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842D723" w14:textId="77777777" w:rsidR="00D83944" w:rsidRDefault="00D83944">
      <w:pPr>
        <w:pStyle w:val="PlainText"/>
        <w:jc w:val="center"/>
        <w:rPr>
          <w:i/>
          <w:sz w:val="36"/>
        </w:rPr>
      </w:pPr>
    </w:p>
    <w:p w14:paraId="774435F3" w14:textId="77777777" w:rsidR="00D83944" w:rsidRDefault="00D83944" w:rsidP="00077181">
      <w:pPr>
        <w:pStyle w:val="PlainText"/>
        <w:jc w:val="center"/>
        <w:outlineLvl w:val="0"/>
        <w:rPr>
          <w:i/>
          <w:sz w:val="36"/>
        </w:rPr>
      </w:pPr>
      <w:r>
        <w:rPr>
          <w:i/>
          <w:sz w:val="36"/>
        </w:rPr>
        <w:t>LIGO Laboratory / LIGO Scientific Collaboration</w:t>
      </w:r>
    </w:p>
    <w:p w14:paraId="0ED69C1F" w14:textId="77777777" w:rsidR="00077181" w:rsidRDefault="00077181">
      <w:pPr>
        <w:pStyle w:val="PlainText"/>
        <w:jc w:val="center"/>
        <w:rPr>
          <w:sz w:val="36"/>
        </w:rPr>
      </w:pPr>
    </w:p>
    <w:p w14:paraId="5A301A04" w14:textId="77777777" w:rsidR="00077181" w:rsidRDefault="00077181">
      <w:pPr>
        <w:pStyle w:val="PlainText"/>
        <w:jc w:val="left"/>
        <w:rPr>
          <w:sz w:val="36"/>
        </w:rPr>
      </w:pPr>
    </w:p>
    <w:p w14:paraId="0262F39C" w14:textId="46349F03" w:rsidR="00077181" w:rsidRDefault="00077181">
      <w:pPr>
        <w:pBdr>
          <w:top w:val="threeDEmboss" w:sz="24" w:space="1" w:color="auto"/>
          <w:left w:val="threeDEmboss" w:sz="24" w:space="4" w:color="auto"/>
          <w:bottom w:val="threeDEmboss" w:sz="24" w:space="1" w:color="auto"/>
          <w:right w:val="threeDEmboss" w:sz="24" w:space="4" w:color="auto"/>
        </w:pBdr>
        <w:tabs>
          <w:tab w:val="center" w:pos="5040"/>
          <w:tab w:val="right" w:pos="9360"/>
        </w:tabs>
      </w:pPr>
      <w:r>
        <w:t>LIGO-</w:t>
      </w:r>
      <w:r w:rsidRPr="00037551">
        <w:t>T</w:t>
      </w:r>
      <w:r>
        <w:t>1000164-v</w:t>
      </w:r>
      <w:r w:rsidR="002A0C5C">
        <w:t>5</w:t>
      </w:r>
      <w:r>
        <w:tab/>
      </w:r>
      <w:r>
        <w:rPr>
          <w:rFonts w:ascii="Times" w:hAnsi="Times"/>
          <w:i/>
          <w:color w:val="0000FF"/>
          <w:sz w:val="40"/>
        </w:rPr>
        <w:t>ADVANCED LIGO</w:t>
      </w:r>
      <w:r>
        <w:tab/>
      </w:r>
      <w:r w:rsidR="00BD7CF0">
        <w:t>10</w:t>
      </w:r>
      <w:r>
        <w:t xml:space="preserve"> </w:t>
      </w:r>
      <w:r w:rsidR="002A0C5C">
        <w:t>April</w:t>
      </w:r>
      <w:r>
        <w:t xml:space="preserve"> 20</w:t>
      </w:r>
      <w:r w:rsidR="00F52E42">
        <w:t>2</w:t>
      </w:r>
      <w:r w:rsidR="002A0C5C">
        <w:t>3</w:t>
      </w:r>
    </w:p>
    <w:p w14:paraId="29284738" w14:textId="77777777" w:rsidR="00077181" w:rsidRDefault="002A0C5C">
      <w:pPr>
        <w:pBdr>
          <w:top w:val="threeDEmboss" w:sz="24" w:space="1" w:color="auto"/>
          <w:left w:val="threeDEmboss" w:sz="24" w:space="4" w:color="auto"/>
          <w:bottom w:val="threeDEmboss" w:sz="24" w:space="1" w:color="auto"/>
          <w:right w:val="threeDEmboss" w:sz="24" w:space="4" w:color="auto"/>
        </w:pBdr>
      </w:pPr>
      <w:r>
        <w:rPr>
          <w:noProof/>
        </w:rPr>
        <mc:AlternateContent>
          <mc:Choice Requires="wps">
            <w:drawing>
              <wp:inline distT="0" distB="0" distL="0" distR="0" wp14:anchorId="028D2D4E" wp14:editId="7D0FC6D9">
                <wp:extent cx="6096000" cy="25400"/>
                <wp:effectExtent l="0" t="0" r="0" b="0"/>
                <wp:docPr id="2"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96000" cy="2540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FFBF0E0" id="Rectangle 1" o:spid="_x0000_s1026" style="width:480pt;height: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" fillcolor="gray" stroked="f">
                <v:path arrowok="t"/>
                <w10:anchorlock/>
              </v:rect>
            </w:pict>
          </mc:Fallback>
        </mc:AlternateContent>
      </w:r>
    </w:p>
    <w:p w14:paraId="0940F4E2" w14:textId="77777777" w:rsidR="00077181" w:rsidRDefault="00077181" w:rsidP="00077181">
      <w:pPr>
        <w:pStyle w:val="BodyText"/>
        <w:pBdr>
          <w:top w:val="threeDEmboss" w:sz="24" w:space="1" w:color="auto"/>
          <w:left w:val="threeDEmboss" w:sz="24" w:space="4" w:color="auto"/>
          <w:bottom w:val="threeDEmboss" w:sz="24" w:space="1" w:color="auto"/>
          <w:right w:val="threeDEmboss" w:sz="24" w:space="4" w:color="auto"/>
        </w:pBdr>
      </w:pPr>
      <w:r>
        <w:t>Calculation and m</w:t>
      </w:r>
      <w:r w:rsidRPr="000072F7">
        <w:t>easurement of the OSEM act</w:t>
      </w:r>
      <w:r>
        <w:t>uator sweet spot position</w:t>
      </w:r>
    </w:p>
    <w:p w14:paraId="1BFF3BCD" w14:textId="77777777" w:rsidR="00077181" w:rsidRDefault="002A0C5C">
      <w:pPr>
        <w:pBdr>
          <w:top w:val="threeDEmboss" w:sz="24" w:space="1" w:color="auto"/>
          <w:left w:val="threeDEmboss" w:sz="24" w:space="4" w:color="auto"/>
          <w:bottom w:val="threeDEmboss" w:sz="24" w:space="1" w:color="auto"/>
          <w:right w:val="threeDEmboss" w:sz="24" w:space="4" w:color="auto"/>
        </w:pBdr>
      </w:pPr>
      <w:r>
        <w:rPr>
          <w:noProof/>
        </w:rPr>
        <mc:AlternateContent>
          <mc:Choice Requires="wps">
            <w:drawing>
              <wp:inline distT="0" distB="0" distL="0" distR="0" wp14:anchorId="614C77E8" wp14:editId="4DA0E09D">
                <wp:extent cx="6096000" cy="25400"/>
                <wp:effectExtent l="0" t="0" r="0" b="0"/>
                <wp:docPr id="1"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96000" cy="2540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197EA20" id="Rectangle 2" o:spid="_x0000_s1026" style="width:480pt;height: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" fillcolor="gray" stroked="f">
                <v:path arrowok="t"/>
                <w10:anchorlock/>
              </v:rect>
            </w:pict>
          </mc:Fallback>
        </mc:AlternateContent>
      </w:r>
    </w:p>
    <w:p w14:paraId="29A5D5B5" w14:textId="77777777" w:rsidR="00077181" w:rsidRDefault="00077181" w:rsidP="00077181">
      <w:pPr>
        <w:pBdr>
          <w:top w:val="threeDEmboss" w:sz="24" w:space="1" w:color="auto"/>
          <w:left w:val="threeDEmboss" w:sz="24" w:space="4" w:color="auto"/>
          <w:bottom w:val="threeDEmboss" w:sz="24" w:space="1" w:color="auto"/>
          <w:right w:val="threeDEmboss" w:sz="24" w:space="4" w:color="auto"/>
        </w:pBdr>
        <w:jc w:val="center"/>
        <w:outlineLvl w:val="0"/>
      </w:pPr>
      <w:r>
        <w:t>Mark Barton</w:t>
      </w:r>
    </w:p>
    <w:p w14:paraId="5A043700" w14:textId="77777777" w:rsidR="00077181" w:rsidRDefault="00077181">
      <w:pPr>
        <w:pStyle w:val="PlainText"/>
        <w:spacing w:before="0"/>
        <w:jc w:val="center"/>
      </w:pPr>
    </w:p>
    <w:p w14:paraId="6EBEE851" w14:textId="77777777" w:rsidR="00077181" w:rsidRDefault="00077181">
      <w:pPr>
        <w:pStyle w:val="PlainText"/>
        <w:spacing w:before="0"/>
        <w:jc w:val="center"/>
      </w:pPr>
      <w:r>
        <w:t>Distribution of this document:</w:t>
      </w:r>
    </w:p>
    <w:p w14:paraId="2CE36C27" w14:textId="77777777" w:rsidR="00077181" w:rsidRDefault="00077181">
      <w:pPr>
        <w:pStyle w:val="PlainText"/>
        <w:spacing w:before="0"/>
        <w:jc w:val="center"/>
      </w:pPr>
      <w:r>
        <w:t>DCC</w:t>
      </w:r>
    </w:p>
    <w:p w14:paraId="2BB8F068" w14:textId="77777777" w:rsidR="00077181" w:rsidRDefault="00077181">
      <w:pPr>
        <w:pStyle w:val="PlainText"/>
        <w:spacing w:before="0"/>
        <w:jc w:val="center"/>
      </w:pPr>
    </w:p>
    <w:p w14:paraId="70EB9042" w14:textId="77777777" w:rsidR="00077181" w:rsidRDefault="00077181" w:rsidP="00077181">
      <w:pPr>
        <w:pStyle w:val="PlainText"/>
        <w:spacing w:before="0"/>
        <w:jc w:val="center"/>
        <w:outlineLvl w:val="0"/>
      </w:pPr>
      <w:r>
        <w:t>This is an internal working note</w:t>
      </w:r>
    </w:p>
    <w:p w14:paraId="180A22F3" w14:textId="77777777" w:rsidR="00077181" w:rsidRDefault="00077181">
      <w:pPr>
        <w:pStyle w:val="PlainText"/>
        <w:spacing w:before="0"/>
        <w:jc w:val="center"/>
      </w:pPr>
      <w:r>
        <w:t>of the LIGO Laboratory.</w:t>
      </w:r>
    </w:p>
    <w:p w14:paraId="57EB7834" w14:textId="77777777" w:rsidR="00077181" w:rsidRDefault="00077181">
      <w:pPr>
        <w:pStyle w:val="PlainText"/>
        <w:spacing w:before="0"/>
        <w:jc w:val="left"/>
      </w:pPr>
    </w:p>
    <w:tbl>
      <w:tblPr>
        <w:tblW w:w="0" w:type="auto"/>
        <w:tblLayout w:type="fixed"/>
        <w:tblLook w:val="0000" w:firstRow="0" w:lastRow="0" w:firstColumn="0" w:lastColumn="0" w:noHBand="0" w:noVBand="0"/>
      </w:tblPr>
      <w:tblGrid>
        <w:gridCol w:w="4903"/>
        <w:gridCol w:w="4903"/>
      </w:tblGrid>
      <w:tr w:rsidR="00077181" w14:paraId="1AA86AC8" w14:textId="77777777">
        <w:tc>
          <w:tcPr>
            <w:tcW w:w="4903" w:type="dxa"/>
          </w:tcPr>
          <w:p w14:paraId="7F6F3801" w14:textId="77777777" w:rsidR="00077181" w:rsidRDefault="00077181">
            <w:pPr>
              <w:pStyle w:val="PlainText"/>
              <w:spacing w:before="0"/>
              <w:jc w:val="center"/>
              <w:rPr>
                <w:b/>
                <w:color w:val="808080"/>
              </w:rPr>
            </w:pPr>
            <w:r>
              <w:rPr>
                <w:b/>
                <w:color w:val="808080"/>
              </w:rPr>
              <w:t>California Institute of Technology</w:t>
            </w:r>
          </w:p>
          <w:p w14:paraId="68C48BC0" w14:textId="77777777" w:rsidR="00077181" w:rsidRDefault="00077181">
            <w:pPr>
              <w:pStyle w:val="PlainText"/>
              <w:spacing w:before="0"/>
              <w:jc w:val="center"/>
              <w:rPr>
                <w:b/>
                <w:color w:val="808080"/>
              </w:rPr>
            </w:pPr>
            <w:r>
              <w:rPr>
                <w:b/>
                <w:color w:val="808080"/>
              </w:rPr>
              <w:t>LIGO Project – MS 18-34</w:t>
            </w:r>
          </w:p>
          <w:p w14:paraId="57323BA9" w14:textId="77777777" w:rsidR="00077181" w:rsidRDefault="00077181">
            <w:pPr>
              <w:pStyle w:val="PlainText"/>
              <w:spacing w:before="0"/>
              <w:jc w:val="center"/>
              <w:rPr>
                <w:b/>
                <w:color w:val="808080"/>
              </w:rPr>
            </w:pPr>
            <w:r>
              <w:rPr>
                <w:b/>
                <w:color w:val="808080"/>
              </w:rPr>
              <w:t>1200 E. California Blvd.</w:t>
            </w:r>
          </w:p>
          <w:p w14:paraId="3D27A659" w14:textId="77777777" w:rsidR="00077181" w:rsidRDefault="00077181">
            <w:pPr>
              <w:pStyle w:val="PlainText"/>
              <w:spacing w:before="0"/>
              <w:jc w:val="center"/>
              <w:rPr>
                <w:b/>
                <w:color w:val="808080"/>
              </w:rPr>
            </w:pPr>
            <w:r>
              <w:rPr>
                <w:b/>
                <w:color w:val="808080"/>
              </w:rPr>
              <w:t>Pasadena, CA 91125</w:t>
            </w:r>
          </w:p>
          <w:p w14:paraId="35258A03" w14:textId="77777777" w:rsidR="00077181" w:rsidRDefault="00077181">
            <w:pPr>
              <w:pStyle w:val="PlainText"/>
              <w:spacing w:before="0"/>
              <w:jc w:val="center"/>
              <w:rPr>
                <w:color w:val="808080"/>
              </w:rPr>
            </w:pPr>
            <w:r>
              <w:rPr>
                <w:color w:val="808080"/>
              </w:rPr>
              <w:t>Phone (626) 395-2129</w:t>
            </w:r>
          </w:p>
          <w:p w14:paraId="7C2C5B38" w14:textId="77777777" w:rsidR="00077181" w:rsidRDefault="00077181">
            <w:pPr>
              <w:pStyle w:val="PlainText"/>
              <w:spacing w:before="0"/>
              <w:jc w:val="center"/>
              <w:rPr>
                <w:color w:val="808080"/>
              </w:rPr>
            </w:pPr>
            <w:r>
              <w:rPr>
                <w:color w:val="808080"/>
              </w:rPr>
              <w:t>Fax (626) 304-9834</w:t>
            </w:r>
          </w:p>
          <w:p w14:paraId="4CB47425" w14:textId="291683EE" w:rsidR="00077181" w:rsidRDefault="00077181">
            <w:pPr>
              <w:pStyle w:val="PlainText"/>
              <w:spacing w:before="0"/>
              <w:jc w:val="center"/>
              <w:rPr>
                <w:color w:val="808080"/>
              </w:rPr>
            </w:pPr>
            <w:r>
              <w:rPr>
                <w:color w:val="808080"/>
              </w:rPr>
              <w:t xml:space="preserve">E-mail: </w:t>
            </w:r>
            <w:hyperlink r:id="rId7" w:history="1">
              <w:r>
                <w:rPr>
                  <w:rStyle w:val="Hyperlink"/>
                </w:rPr>
                <w:t>info@ligo.caltech.edu</w:t>
              </w:r>
            </w:hyperlink>
          </w:p>
        </w:tc>
        <w:tc>
          <w:tcPr>
            <w:tcW w:w="4903" w:type="dxa"/>
          </w:tcPr>
          <w:p w14:paraId="41D89292" w14:textId="77777777" w:rsidR="00077181" w:rsidRDefault="00077181">
            <w:pPr>
              <w:pStyle w:val="PlainText"/>
              <w:spacing w:before="0"/>
              <w:jc w:val="center"/>
              <w:rPr>
                <w:b/>
                <w:color w:val="808080"/>
              </w:rPr>
            </w:pPr>
            <w:r>
              <w:rPr>
                <w:b/>
                <w:color w:val="808080"/>
              </w:rPr>
              <w:t>Massachusetts Institute of Technology</w:t>
            </w:r>
          </w:p>
          <w:p w14:paraId="2C7BD0CB" w14:textId="77777777" w:rsidR="00077181" w:rsidRDefault="00077181">
            <w:pPr>
              <w:pStyle w:val="PlainText"/>
              <w:spacing w:before="0"/>
              <w:jc w:val="center"/>
              <w:rPr>
                <w:b/>
                <w:color w:val="808080"/>
              </w:rPr>
            </w:pPr>
            <w:r>
              <w:rPr>
                <w:b/>
                <w:color w:val="808080"/>
              </w:rPr>
              <w:t>LIGO Project – NW22-295</w:t>
            </w:r>
          </w:p>
          <w:p w14:paraId="2505C8D9" w14:textId="77777777" w:rsidR="00077181" w:rsidRDefault="00077181">
            <w:pPr>
              <w:pStyle w:val="PlainText"/>
              <w:spacing w:before="0"/>
              <w:jc w:val="center"/>
              <w:rPr>
                <w:b/>
                <w:color w:val="808080"/>
              </w:rPr>
            </w:pPr>
            <w:r>
              <w:rPr>
                <w:b/>
                <w:color w:val="808080"/>
              </w:rPr>
              <w:t>185 Albany St</w:t>
            </w:r>
          </w:p>
          <w:p w14:paraId="69F70326" w14:textId="77777777" w:rsidR="00077181" w:rsidRDefault="00077181">
            <w:pPr>
              <w:pStyle w:val="PlainText"/>
              <w:spacing w:before="0"/>
              <w:jc w:val="center"/>
              <w:rPr>
                <w:b/>
                <w:color w:val="808080"/>
              </w:rPr>
            </w:pPr>
            <w:r>
              <w:rPr>
                <w:b/>
                <w:color w:val="808080"/>
              </w:rPr>
              <w:t>Cambridge, MA 02139</w:t>
            </w:r>
          </w:p>
          <w:p w14:paraId="4440AC3C" w14:textId="77777777" w:rsidR="00077181" w:rsidRDefault="00077181">
            <w:pPr>
              <w:pStyle w:val="PlainText"/>
              <w:spacing w:before="0"/>
              <w:jc w:val="center"/>
              <w:rPr>
                <w:color w:val="808080"/>
              </w:rPr>
            </w:pPr>
            <w:r>
              <w:rPr>
                <w:color w:val="808080"/>
              </w:rPr>
              <w:t>Phone (617) 253-4824</w:t>
            </w:r>
          </w:p>
          <w:p w14:paraId="001C5510" w14:textId="77777777" w:rsidR="00077181" w:rsidRDefault="00077181">
            <w:pPr>
              <w:pStyle w:val="PlainText"/>
              <w:spacing w:before="0"/>
              <w:jc w:val="center"/>
              <w:rPr>
                <w:color w:val="808080"/>
              </w:rPr>
            </w:pPr>
            <w:r>
              <w:rPr>
                <w:color w:val="808080"/>
              </w:rPr>
              <w:t>Fax (617) 253-7014</w:t>
            </w:r>
          </w:p>
          <w:p w14:paraId="59F8036E" w14:textId="77777777" w:rsidR="00077181" w:rsidRDefault="00077181">
            <w:pPr>
              <w:pStyle w:val="PlainText"/>
              <w:spacing w:before="0"/>
              <w:jc w:val="center"/>
              <w:rPr>
                <w:color w:val="808080"/>
              </w:rPr>
            </w:pPr>
            <w:r>
              <w:rPr>
                <w:color w:val="808080"/>
              </w:rPr>
              <w:t>E-mail: info@ligo.mit.edu</w:t>
            </w:r>
          </w:p>
        </w:tc>
      </w:tr>
      <w:tr w:rsidR="00077181" w14:paraId="6ED8351C" w14:textId="77777777">
        <w:tc>
          <w:tcPr>
            <w:tcW w:w="4903" w:type="dxa"/>
          </w:tcPr>
          <w:p w14:paraId="4A153806" w14:textId="77777777" w:rsidR="00077181" w:rsidRDefault="00077181">
            <w:pPr>
              <w:pStyle w:val="PlainText"/>
              <w:spacing w:before="0"/>
              <w:jc w:val="center"/>
              <w:rPr>
                <w:b/>
                <w:color w:val="808080"/>
              </w:rPr>
            </w:pPr>
          </w:p>
          <w:p w14:paraId="2B130EF4" w14:textId="77777777" w:rsidR="00077181" w:rsidRDefault="00077181">
            <w:pPr>
              <w:pStyle w:val="PlainText"/>
              <w:spacing w:before="0"/>
              <w:jc w:val="center"/>
              <w:rPr>
                <w:b/>
                <w:color w:val="808080"/>
              </w:rPr>
            </w:pPr>
            <w:r>
              <w:rPr>
                <w:b/>
                <w:color w:val="808080"/>
              </w:rPr>
              <w:t>LIGO Hanford Observatory</w:t>
            </w:r>
          </w:p>
          <w:p w14:paraId="15317924" w14:textId="77777777" w:rsidR="00077181" w:rsidRDefault="00077181">
            <w:pPr>
              <w:pStyle w:val="PlainText"/>
              <w:spacing w:before="0"/>
              <w:jc w:val="center"/>
              <w:rPr>
                <w:b/>
                <w:color w:val="808080"/>
              </w:rPr>
            </w:pPr>
            <w:r>
              <w:rPr>
                <w:b/>
                <w:color w:val="808080"/>
              </w:rPr>
              <w:t>P.O. Box 1970</w:t>
            </w:r>
          </w:p>
          <w:p w14:paraId="26010D08" w14:textId="77777777" w:rsidR="00077181" w:rsidRDefault="00077181">
            <w:pPr>
              <w:pStyle w:val="PlainText"/>
              <w:spacing w:before="0"/>
              <w:jc w:val="center"/>
              <w:rPr>
                <w:b/>
                <w:color w:val="808080"/>
              </w:rPr>
            </w:pPr>
            <w:r>
              <w:rPr>
                <w:b/>
                <w:color w:val="808080"/>
              </w:rPr>
              <w:t>Mail Stop S9-02</w:t>
            </w:r>
          </w:p>
          <w:p w14:paraId="115DB32B" w14:textId="77777777" w:rsidR="00077181" w:rsidRDefault="00077181">
            <w:pPr>
              <w:pStyle w:val="PlainText"/>
              <w:spacing w:before="0"/>
              <w:jc w:val="center"/>
              <w:rPr>
                <w:b/>
                <w:color w:val="808080"/>
              </w:rPr>
            </w:pPr>
            <w:r>
              <w:rPr>
                <w:b/>
                <w:color w:val="808080"/>
              </w:rPr>
              <w:t>Richland WA 99352</w:t>
            </w:r>
          </w:p>
          <w:p w14:paraId="52AF2221" w14:textId="77777777" w:rsidR="00077181" w:rsidRDefault="00077181">
            <w:pPr>
              <w:pStyle w:val="PlainText"/>
              <w:spacing w:before="0"/>
              <w:jc w:val="center"/>
              <w:rPr>
                <w:color w:val="808080"/>
              </w:rPr>
            </w:pPr>
            <w:r>
              <w:rPr>
                <w:color w:val="808080"/>
              </w:rPr>
              <w:t>Phone 509-372-8106</w:t>
            </w:r>
          </w:p>
          <w:p w14:paraId="23BD3DF5" w14:textId="77777777" w:rsidR="00077181" w:rsidRDefault="00077181">
            <w:pPr>
              <w:pStyle w:val="PlainText"/>
              <w:spacing w:before="0"/>
              <w:jc w:val="center"/>
              <w:rPr>
                <w:b/>
                <w:color w:val="808080"/>
              </w:rPr>
            </w:pPr>
            <w:r>
              <w:rPr>
                <w:color w:val="808080"/>
              </w:rPr>
              <w:t>Fax 509-372-8137</w:t>
            </w:r>
          </w:p>
        </w:tc>
        <w:tc>
          <w:tcPr>
            <w:tcW w:w="4903" w:type="dxa"/>
          </w:tcPr>
          <w:p w14:paraId="2DFE9E0C" w14:textId="77777777" w:rsidR="00077181" w:rsidRDefault="00077181">
            <w:pPr>
              <w:pStyle w:val="PlainText"/>
              <w:spacing w:before="0"/>
              <w:jc w:val="center"/>
              <w:rPr>
                <w:b/>
                <w:color w:val="808080"/>
              </w:rPr>
            </w:pPr>
          </w:p>
          <w:p w14:paraId="1C01F51F" w14:textId="77777777" w:rsidR="00077181" w:rsidRDefault="00077181">
            <w:pPr>
              <w:pStyle w:val="PlainText"/>
              <w:spacing w:before="0"/>
              <w:jc w:val="center"/>
              <w:rPr>
                <w:b/>
                <w:color w:val="808080"/>
              </w:rPr>
            </w:pPr>
            <w:r>
              <w:rPr>
                <w:b/>
                <w:color w:val="808080"/>
              </w:rPr>
              <w:t>LIGO Livingston Observatory</w:t>
            </w:r>
          </w:p>
          <w:p w14:paraId="12257A09" w14:textId="77777777" w:rsidR="00077181" w:rsidRDefault="00077181">
            <w:pPr>
              <w:pStyle w:val="PlainText"/>
              <w:spacing w:before="0"/>
              <w:jc w:val="center"/>
              <w:rPr>
                <w:b/>
                <w:color w:val="808080"/>
              </w:rPr>
            </w:pPr>
            <w:r>
              <w:rPr>
                <w:b/>
                <w:color w:val="808080"/>
              </w:rPr>
              <w:t>P.O. Box 940</w:t>
            </w:r>
          </w:p>
          <w:p w14:paraId="42C76198" w14:textId="77777777" w:rsidR="00077181" w:rsidRDefault="00077181">
            <w:pPr>
              <w:pStyle w:val="PlainText"/>
              <w:spacing w:before="0"/>
              <w:jc w:val="center"/>
              <w:rPr>
                <w:b/>
                <w:color w:val="808080"/>
              </w:rPr>
            </w:pPr>
            <w:r>
              <w:rPr>
                <w:b/>
                <w:color w:val="808080"/>
              </w:rPr>
              <w:t>Livingston, LA  70754</w:t>
            </w:r>
          </w:p>
          <w:p w14:paraId="75F7D224" w14:textId="77777777" w:rsidR="00077181" w:rsidRDefault="00077181">
            <w:pPr>
              <w:pStyle w:val="PlainText"/>
              <w:spacing w:before="0"/>
              <w:jc w:val="center"/>
              <w:rPr>
                <w:color w:val="808080"/>
              </w:rPr>
            </w:pPr>
            <w:r>
              <w:rPr>
                <w:color w:val="808080"/>
              </w:rPr>
              <w:t>Phone 225-686-3100</w:t>
            </w:r>
          </w:p>
          <w:p w14:paraId="3F45ABAF" w14:textId="77777777" w:rsidR="00077181" w:rsidRDefault="00077181">
            <w:pPr>
              <w:pStyle w:val="PlainText"/>
              <w:spacing w:before="0"/>
              <w:jc w:val="center"/>
              <w:rPr>
                <w:b/>
                <w:color w:val="808080"/>
              </w:rPr>
            </w:pPr>
            <w:r>
              <w:rPr>
                <w:color w:val="808080"/>
              </w:rPr>
              <w:t>Fax 225-686-7189</w:t>
            </w:r>
          </w:p>
        </w:tc>
      </w:tr>
    </w:tbl>
    <w:p w14:paraId="777A5985" w14:textId="77777777" w:rsidR="00077181" w:rsidRDefault="00077181">
      <w:pPr>
        <w:pStyle w:val="PlainText"/>
        <w:jc w:val="center"/>
      </w:pPr>
      <w:r>
        <w:t>http://www.ligo.caltech.edu/</w:t>
      </w:r>
    </w:p>
    <w:p w14:paraId="2BC94851" w14:textId="77777777" w:rsidR="00077181" w:rsidRDefault="00077181" w:rsidP="00077181">
      <w:pPr>
        <w:pStyle w:val="PlainText"/>
        <w:pageBreakBefore/>
        <w:jc w:val="center"/>
        <w:outlineLvl w:val="0"/>
        <w:rPr>
          <w:b/>
          <w:u w:val="single"/>
        </w:rPr>
      </w:pPr>
      <w:r>
        <w:rPr>
          <w:b/>
          <w:u w:val="single"/>
        </w:rPr>
        <w:lastRenderedPageBreak/>
        <w:t>Table of Contents</w:t>
      </w:r>
    </w:p>
    <w:p w14:paraId="5FBEA0E0" w14:textId="5DED5435" w:rsidR="001703B1" w:rsidRDefault="00077181">
      <w:pPr>
        <w:pStyle w:val="TOC1"/>
        <w:tabs>
          <w:tab w:val="left" w:pos="480"/>
          <w:tab w:val="right" w:leader="dot" w:pos="9580"/>
        </w:tabs>
        <w:rPr>
          <w:rFonts w:asciiTheme="minorHAnsi" w:eastAsiaTheme="minorEastAsia" w:hAnsiTheme="minorHAnsi" w:cstheme="minorBidi"/>
          <w:b w:val="0"/>
          <w:i w:val="0"/>
          <w:noProof/>
          <w:szCs w:val="24"/>
          <w:lang w:val="en-GB" w:eastAsia="ja-JP"/>
        </w:rPr>
      </w:pPr>
      <w:r>
        <w:fldChar w:fldCharType="begin"/>
      </w:r>
      <w:r>
        <w:instrText xml:space="preserve"> TOC \o "1-3" </w:instrText>
      </w:r>
      <w:r>
        <w:fldChar w:fldCharType="separate"/>
      </w:r>
      <w:r w:rsidR="001703B1">
        <w:rPr>
          <w:noProof/>
        </w:rPr>
        <w:t>1</w:t>
      </w:r>
      <w:r w:rsidR="001703B1">
        <w:rPr>
          <w:rFonts w:asciiTheme="minorHAnsi" w:eastAsiaTheme="minorEastAsia" w:hAnsiTheme="minorHAnsi" w:cstheme="minorBidi"/>
          <w:b w:val="0"/>
          <w:i w:val="0"/>
          <w:noProof/>
          <w:szCs w:val="24"/>
          <w:lang w:val="en-GB" w:eastAsia="ja-JP"/>
        </w:rPr>
        <w:tab/>
      </w:r>
      <w:r w:rsidR="001703B1">
        <w:rPr>
          <w:noProof/>
        </w:rPr>
        <w:t>Introduction</w:t>
      </w:r>
      <w:r w:rsidR="001703B1">
        <w:rPr>
          <w:noProof/>
        </w:rPr>
        <w:tab/>
      </w:r>
      <w:r w:rsidR="001703B1">
        <w:rPr>
          <w:noProof/>
        </w:rPr>
        <w:fldChar w:fldCharType="begin"/>
      </w:r>
      <w:r w:rsidR="001703B1">
        <w:rPr>
          <w:noProof/>
        </w:rPr>
        <w:instrText xml:space="preserve"> PAGEREF _Toc132034607 \h </w:instrText>
      </w:r>
      <w:r w:rsidR="001703B1">
        <w:rPr>
          <w:noProof/>
        </w:rPr>
      </w:r>
      <w:r w:rsidR="001703B1">
        <w:rPr>
          <w:noProof/>
        </w:rPr>
        <w:fldChar w:fldCharType="separate"/>
      </w:r>
      <w:r w:rsidR="001703B1">
        <w:rPr>
          <w:noProof/>
        </w:rPr>
        <w:t>3</w:t>
      </w:r>
      <w:r w:rsidR="001703B1">
        <w:rPr>
          <w:noProof/>
        </w:rPr>
        <w:fldChar w:fldCharType="end"/>
      </w:r>
    </w:p>
    <w:p w14:paraId="2F2EA06C" w14:textId="784F5FDA" w:rsidR="001703B1" w:rsidRDefault="001703B1">
      <w:pPr>
        <w:pStyle w:val="TOC2"/>
        <w:tabs>
          <w:tab w:val="left" w:pos="960"/>
          <w:tab w:val="right" w:leader="dot" w:pos="9580"/>
        </w:tabs>
        <w:rPr>
          <w:rFonts w:asciiTheme="minorHAnsi" w:eastAsiaTheme="minorEastAsia" w:hAnsiTheme="minorHAnsi" w:cstheme="minorBidi"/>
          <w:b w:val="0"/>
          <w:noProof/>
          <w:szCs w:val="24"/>
          <w:lang w:val="en-GB" w:eastAsia="ja-JP"/>
        </w:rPr>
      </w:pPr>
      <w:r>
        <w:rPr>
          <w:noProof/>
        </w:rPr>
        <w:t>1.1</w:t>
      </w:r>
      <w:r>
        <w:rPr>
          <w:rFonts w:asciiTheme="minorHAnsi" w:eastAsiaTheme="minorEastAsia" w:hAnsiTheme="minorHAnsi" w:cstheme="minorBidi"/>
          <w:b w:val="0"/>
          <w:noProof/>
          <w:szCs w:val="24"/>
          <w:lang w:val="en-GB" w:eastAsia="ja-JP"/>
        </w:rPr>
        <w:tab/>
      </w:r>
      <w:r>
        <w:rPr>
          <w:noProof/>
        </w:rPr>
        <w:t>Purpose and Scope</w:t>
      </w:r>
      <w:r>
        <w:rPr>
          <w:noProof/>
        </w:rPr>
        <w:tab/>
      </w:r>
      <w:r>
        <w:rPr>
          <w:noProof/>
        </w:rPr>
        <w:fldChar w:fldCharType="begin"/>
      </w:r>
      <w:r>
        <w:rPr>
          <w:noProof/>
        </w:rPr>
        <w:instrText xml:space="preserve"> PAGEREF _Toc132034608 \h </w:instrText>
      </w:r>
      <w:r>
        <w:rPr>
          <w:noProof/>
        </w:rPr>
      </w:r>
      <w:r>
        <w:rPr>
          <w:noProof/>
        </w:rPr>
        <w:fldChar w:fldCharType="separate"/>
      </w:r>
      <w:r>
        <w:rPr>
          <w:noProof/>
        </w:rPr>
        <w:t>3</w:t>
      </w:r>
      <w:r>
        <w:rPr>
          <w:noProof/>
        </w:rPr>
        <w:fldChar w:fldCharType="end"/>
      </w:r>
    </w:p>
    <w:p w14:paraId="2ACD0A0E" w14:textId="3AF888F9" w:rsidR="001703B1" w:rsidRDefault="001703B1">
      <w:pPr>
        <w:pStyle w:val="TOC2"/>
        <w:tabs>
          <w:tab w:val="left" w:pos="960"/>
          <w:tab w:val="right" w:leader="dot" w:pos="9580"/>
        </w:tabs>
        <w:rPr>
          <w:rFonts w:asciiTheme="minorHAnsi" w:eastAsiaTheme="minorEastAsia" w:hAnsiTheme="minorHAnsi" w:cstheme="minorBidi"/>
          <w:b w:val="0"/>
          <w:noProof/>
          <w:szCs w:val="24"/>
          <w:lang w:val="en-GB" w:eastAsia="ja-JP"/>
        </w:rPr>
      </w:pPr>
      <w:r>
        <w:rPr>
          <w:noProof/>
        </w:rPr>
        <w:t>1.2</w:t>
      </w:r>
      <w:r>
        <w:rPr>
          <w:rFonts w:asciiTheme="minorHAnsi" w:eastAsiaTheme="minorEastAsia" w:hAnsiTheme="minorHAnsi" w:cstheme="minorBidi"/>
          <w:b w:val="0"/>
          <w:noProof/>
          <w:szCs w:val="24"/>
          <w:lang w:val="en-GB" w:eastAsia="ja-JP"/>
        </w:rPr>
        <w:tab/>
      </w:r>
      <w:r>
        <w:rPr>
          <w:noProof/>
        </w:rPr>
        <w:t>References</w:t>
      </w:r>
      <w:r>
        <w:rPr>
          <w:noProof/>
        </w:rPr>
        <w:tab/>
      </w:r>
      <w:r>
        <w:rPr>
          <w:noProof/>
        </w:rPr>
        <w:fldChar w:fldCharType="begin"/>
      </w:r>
      <w:r>
        <w:rPr>
          <w:noProof/>
        </w:rPr>
        <w:instrText xml:space="preserve"> PAGEREF _Toc132034609 \h </w:instrText>
      </w:r>
      <w:r>
        <w:rPr>
          <w:noProof/>
        </w:rPr>
      </w:r>
      <w:r>
        <w:rPr>
          <w:noProof/>
        </w:rPr>
        <w:fldChar w:fldCharType="separate"/>
      </w:r>
      <w:r>
        <w:rPr>
          <w:noProof/>
        </w:rPr>
        <w:t>3</w:t>
      </w:r>
      <w:r>
        <w:rPr>
          <w:noProof/>
        </w:rPr>
        <w:fldChar w:fldCharType="end"/>
      </w:r>
    </w:p>
    <w:p w14:paraId="1707851E" w14:textId="7FCE7194" w:rsidR="001703B1" w:rsidRDefault="001703B1">
      <w:pPr>
        <w:pStyle w:val="TOC2"/>
        <w:tabs>
          <w:tab w:val="left" w:pos="960"/>
          <w:tab w:val="right" w:leader="dot" w:pos="9580"/>
        </w:tabs>
        <w:rPr>
          <w:rFonts w:asciiTheme="minorHAnsi" w:eastAsiaTheme="minorEastAsia" w:hAnsiTheme="minorHAnsi" w:cstheme="minorBidi"/>
          <w:b w:val="0"/>
          <w:noProof/>
          <w:szCs w:val="24"/>
          <w:lang w:val="en-GB" w:eastAsia="ja-JP"/>
        </w:rPr>
      </w:pPr>
      <w:r>
        <w:rPr>
          <w:noProof/>
        </w:rPr>
        <w:t>1.3</w:t>
      </w:r>
      <w:r>
        <w:rPr>
          <w:rFonts w:asciiTheme="minorHAnsi" w:eastAsiaTheme="minorEastAsia" w:hAnsiTheme="minorHAnsi" w:cstheme="minorBidi"/>
          <w:b w:val="0"/>
          <w:noProof/>
          <w:szCs w:val="24"/>
          <w:lang w:val="en-GB" w:eastAsia="ja-JP"/>
        </w:rPr>
        <w:tab/>
      </w:r>
      <w:r>
        <w:rPr>
          <w:noProof/>
        </w:rPr>
        <w:t>Version history,</w:t>
      </w:r>
      <w:r>
        <w:rPr>
          <w:noProof/>
        </w:rPr>
        <w:tab/>
      </w:r>
      <w:r>
        <w:rPr>
          <w:noProof/>
        </w:rPr>
        <w:fldChar w:fldCharType="begin"/>
      </w:r>
      <w:r>
        <w:rPr>
          <w:noProof/>
        </w:rPr>
        <w:instrText xml:space="preserve"> PAGEREF _Toc132034610 \h </w:instrText>
      </w:r>
      <w:r>
        <w:rPr>
          <w:noProof/>
        </w:rPr>
      </w:r>
      <w:r>
        <w:rPr>
          <w:noProof/>
        </w:rPr>
        <w:fldChar w:fldCharType="separate"/>
      </w:r>
      <w:r>
        <w:rPr>
          <w:noProof/>
        </w:rPr>
        <w:t>3</w:t>
      </w:r>
      <w:r>
        <w:rPr>
          <w:noProof/>
        </w:rPr>
        <w:fldChar w:fldCharType="end"/>
      </w:r>
    </w:p>
    <w:p w14:paraId="168A950F" w14:textId="7711636E" w:rsidR="001703B1" w:rsidRDefault="001703B1">
      <w:pPr>
        <w:pStyle w:val="TOC1"/>
        <w:tabs>
          <w:tab w:val="left" w:pos="480"/>
          <w:tab w:val="right" w:leader="dot" w:pos="9580"/>
        </w:tabs>
        <w:rPr>
          <w:rFonts w:asciiTheme="minorHAnsi" w:eastAsiaTheme="minorEastAsia" w:hAnsiTheme="minorHAnsi" w:cstheme="minorBidi"/>
          <w:b w:val="0"/>
          <w:i w:val="0"/>
          <w:noProof/>
          <w:szCs w:val="24"/>
          <w:lang w:val="en-GB" w:eastAsia="ja-JP"/>
        </w:rPr>
      </w:pPr>
      <w:r>
        <w:rPr>
          <w:noProof/>
        </w:rPr>
        <w:t>2</w:t>
      </w:r>
      <w:r>
        <w:rPr>
          <w:rFonts w:asciiTheme="minorHAnsi" w:eastAsiaTheme="minorEastAsia" w:hAnsiTheme="minorHAnsi" w:cstheme="minorBidi"/>
          <w:b w:val="0"/>
          <w:i w:val="0"/>
          <w:noProof/>
          <w:szCs w:val="24"/>
          <w:lang w:val="en-GB" w:eastAsia="ja-JP"/>
        </w:rPr>
        <w:tab/>
      </w:r>
      <w:r>
        <w:rPr>
          <w:noProof/>
        </w:rPr>
        <w:t>Introduction</w:t>
      </w:r>
      <w:r>
        <w:rPr>
          <w:noProof/>
        </w:rPr>
        <w:tab/>
      </w:r>
      <w:r>
        <w:rPr>
          <w:noProof/>
        </w:rPr>
        <w:fldChar w:fldCharType="begin"/>
      </w:r>
      <w:r>
        <w:rPr>
          <w:noProof/>
        </w:rPr>
        <w:instrText xml:space="preserve"> PAGEREF _Toc132034611 \h </w:instrText>
      </w:r>
      <w:r>
        <w:rPr>
          <w:noProof/>
        </w:rPr>
      </w:r>
      <w:r>
        <w:rPr>
          <w:noProof/>
        </w:rPr>
        <w:fldChar w:fldCharType="separate"/>
      </w:r>
      <w:r>
        <w:rPr>
          <w:noProof/>
        </w:rPr>
        <w:t>4</w:t>
      </w:r>
      <w:r>
        <w:rPr>
          <w:noProof/>
        </w:rPr>
        <w:fldChar w:fldCharType="end"/>
      </w:r>
    </w:p>
    <w:p w14:paraId="5D852D06" w14:textId="53D41053" w:rsidR="001703B1" w:rsidRDefault="001703B1">
      <w:pPr>
        <w:pStyle w:val="TOC1"/>
        <w:tabs>
          <w:tab w:val="left" w:pos="480"/>
          <w:tab w:val="right" w:leader="dot" w:pos="9580"/>
        </w:tabs>
        <w:rPr>
          <w:rFonts w:asciiTheme="minorHAnsi" w:eastAsiaTheme="minorEastAsia" w:hAnsiTheme="minorHAnsi" w:cstheme="minorBidi"/>
          <w:b w:val="0"/>
          <w:i w:val="0"/>
          <w:noProof/>
          <w:szCs w:val="24"/>
          <w:lang w:val="en-GB" w:eastAsia="ja-JP"/>
        </w:rPr>
      </w:pPr>
      <w:r>
        <w:rPr>
          <w:noProof/>
        </w:rPr>
        <w:t>3</w:t>
      </w:r>
      <w:r>
        <w:rPr>
          <w:rFonts w:asciiTheme="minorHAnsi" w:eastAsiaTheme="minorEastAsia" w:hAnsiTheme="minorHAnsi" w:cstheme="minorBidi"/>
          <w:b w:val="0"/>
          <w:i w:val="0"/>
          <w:noProof/>
          <w:szCs w:val="24"/>
          <w:lang w:val="en-GB" w:eastAsia="ja-JP"/>
        </w:rPr>
        <w:tab/>
      </w:r>
      <w:r>
        <w:rPr>
          <w:noProof/>
        </w:rPr>
        <w:t>Theory</w:t>
      </w:r>
      <w:r>
        <w:rPr>
          <w:noProof/>
        </w:rPr>
        <w:tab/>
      </w:r>
      <w:r>
        <w:rPr>
          <w:noProof/>
        </w:rPr>
        <w:fldChar w:fldCharType="begin"/>
      </w:r>
      <w:r>
        <w:rPr>
          <w:noProof/>
        </w:rPr>
        <w:instrText xml:space="preserve"> PAGEREF _Toc132034612 \h </w:instrText>
      </w:r>
      <w:r>
        <w:rPr>
          <w:noProof/>
        </w:rPr>
      </w:r>
      <w:r>
        <w:rPr>
          <w:noProof/>
        </w:rPr>
        <w:fldChar w:fldCharType="separate"/>
      </w:r>
      <w:r>
        <w:rPr>
          <w:noProof/>
        </w:rPr>
        <w:t>4</w:t>
      </w:r>
      <w:r>
        <w:rPr>
          <w:noProof/>
        </w:rPr>
        <w:fldChar w:fldCharType="end"/>
      </w:r>
    </w:p>
    <w:p w14:paraId="591D3172" w14:textId="71DAE9C4" w:rsidR="001703B1" w:rsidRDefault="001703B1">
      <w:pPr>
        <w:pStyle w:val="TOC1"/>
        <w:tabs>
          <w:tab w:val="left" w:pos="480"/>
          <w:tab w:val="right" w:leader="dot" w:pos="9580"/>
        </w:tabs>
        <w:rPr>
          <w:rFonts w:asciiTheme="minorHAnsi" w:eastAsiaTheme="minorEastAsia" w:hAnsiTheme="minorHAnsi" w:cstheme="minorBidi"/>
          <w:b w:val="0"/>
          <w:i w:val="0"/>
          <w:noProof/>
          <w:szCs w:val="24"/>
          <w:lang w:val="en-GB" w:eastAsia="ja-JP"/>
        </w:rPr>
      </w:pPr>
      <w:r>
        <w:rPr>
          <w:noProof/>
        </w:rPr>
        <w:t>4</w:t>
      </w:r>
      <w:r>
        <w:rPr>
          <w:rFonts w:asciiTheme="minorHAnsi" w:eastAsiaTheme="minorEastAsia" w:hAnsiTheme="minorHAnsi" w:cstheme="minorBidi"/>
          <w:b w:val="0"/>
          <w:i w:val="0"/>
          <w:noProof/>
          <w:szCs w:val="24"/>
          <w:lang w:val="en-GB" w:eastAsia="ja-JP"/>
        </w:rPr>
        <w:tab/>
      </w:r>
      <w:r>
        <w:rPr>
          <w:noProof/>
        </w:rPr>
        <w:t>Measurement</w:t>
      </w:r>
      <w:r>
        <w:rPr>
          <w:noProof/>
        </w:rPr>
        <w:tab/>
      </w:r>
      <w:r>
        <w:rPr>
          <w:noProof/>
        </w:rPr>
        <w:fldChar w:fldCharType="begin"/>
      </w:r>
      <w:r>
        <w:rPr>
          <w:noProof/>
        </w:rPr>
        <w:instrText xml:space="preserve"> PAGEREF _Toc132034613 \h </w:instrText>
      </w:r>
      <w:r>
        <w:rPr>
          <w:noProof/>
        </w:rPr>
      </w:r>
      <w:r>
        <w:rPr>
          <w:noProof/>
        </w:rPr>
        <w:fldChar w:fldCharType="separate"/>
      </w:r>
      <w:r>
        <w:rPr>
          <w:noProof/>
        </w:rPr>
        <w:t>10</w:t>
      </w:r>
      <w:r>
        <w:rPr>
          <w:noProof/>
        </w:rPr>
        <w:fldChar w:fldCharType="end"/>
      </w:r>
    </w:p>
    <w:p w14:paraId="4FFEBC54" w14:textId="054B5DB2" w:rsidR="001703B1" w:rsidRDefault="001703B1">
      <w:pPr>
        <w:pStyle w:val="TOC2"/>
        <w:tabs>
          <w:tab w:val="left" w:pos="960"/>
          <w:tab w:val="right" w:leader="dot" w:pos="9580"/>
        </w:tabs>
        <w:rPr>
          <w:rFonts w:asciiTheme="minorHAnsi" w:eastAsiaTheme="minorEastAsia" w:hAnsiTheme="minorHAnsi" w:cstheme="minorBidi"/>
          <w:b w:val="0"/>
          <w:noProof/>
          <w:szCs w:val="24"/>
          <w:lang w:val="en-GB" w:eastAsia="ja-JP"/>
        </w:rPr>
      </w:pPr>
      <w:r>
        <w:rPr>
          <w:noProof/>
        </w:rPr>
        <w:t>4.1</w:t>
      </w:r>
      <w:r>
        <w:rPr>
          <w:rFonts w:asciiTheme="minorHAnsi" w:eastAsiaTheme="minorEastAsia" w:hAnsiTheme="minorHAnsi" w:cstheme="minorBidi"/>
          <w:b w:val="0"/>
          <w:noProof/>
          <w:szCs w:val="24"/>
          <w:lang w:val="en-GB" w:eastAsia="ja-JP"/>
        </w:rPr>
        <w:tab/>
      </w:r>
      <w:r>
        <w:rPr>
          <w:noProof/>
        </w:rPr>
        <w:t>Results</w:t>
      </w:r>
      <w:r>
        <w:rPr>
          <w:noProof/>
        </w:rPr>
        <w:tab/>
      </w:r>
      <w:r>
        <w:rPr>
          <w:noProof/>
        </w:rPr>
        <w:fldChar w:fldCharType="begin"/>
      </w:r>
      <w:r>
        <w:rPr>
          <w:noProof/>
        </w:rPr>
        <w:instrText xml:space="preserve"> PAGEREF _Toc132034614 \h </w:instrText>
      </w:r>
      <w:r>
        <w:rPr>
          <w:noProof/>
        </w:rPr>
      </w:r>
      <w:r>
        <w:rPr>
          <w:noProof/>
        </w:rPr>
        <w:fldChar w:fldCharType="separate"/>
      </w:r>
      <w:r>
        <w:rPr>
          <w:noProof/>
        </w:rPr>
        <w:t>13</w:t>
      </w:r>
      <w:r>
        <w:rPr>
          <w:noProof/>
        </w:rPr>
        <w:fldChar w:fldCharType="end"/>
      </w:r>
    </w:p>
    <w:p w14:paraId="7A8BBB27" w14:textId="4A975108" w:rsidR="001703B1" w:rsidRDefault="001703B1">
      <w:pPr>
        <w:pStyle w:val="TOC1"/>
        <w:tabs>
          <w:tab w:val="left" w:pos="480"/>
          <w:tab w:val="right" w:leader="dot" w:pos="9580"/>
        </w:tabs>
        <w:rPr>
          <w:rFonts w:asciiTheme="minorHAnsi" w:eastAsiaTheme="minorEastAsia" w:hAnsiTheme="minorHAnsi" w:cstheme="minorBidi"/>
          <w:b w:val="0"/>
          <w:i w:val="0"/>
          <w:noProof/>
          <w:szCs w:val="24"/>
          <w:lang w:val="en-GB" w:eastAsia="ja-JP"/>
        </w:rPr>
      </w:pPr>
      <w:r>
        <w:rPr>
          <w:noProof/>
        </w:rPr>
        <w:t>5</w:t>
      </w:r>
      <w:r>
        <w:rPr>
          <w:rFonts w:asciiTheme="minorHAnsi" w:eastAsiaTheme="minorEastAsia" w:hAnsiTheme="minorHAnsi" w:cstheme="minorBidi"/>
          <w:b w:val="0"/>
          <w:i w:val="0"/>
          <w:noProof/>
          <w:szCs w:val="24"/>
          <w:lang w:val="en-GB" w:eastAsia="ja-JP"/>
        </w:rPr>
        <w:tab/>
      </w:r>
      <w:r>
        <w:rPr>
          <w:noProof/>
        </w:rPr>
        <w:t>Conclusions</w:t>
      </w:r>
      <w:r>
        <w:rPr>
          <w:noProof/>
        </w:rPr>
        <w:tab/>
      </w:r>
      <w:r>
        <w:rPr>
          <w:noProof/>
        </w:rPr>
        <w:fldChar w:fldCharType="begin"/>
      </w:r>
      <w:r>
        <w:rPr>
          <w:noProof/>
        </w:rPr>
        <w:instrText xml:space="preserve"> PAGEREF _Toc132034615 \h </w:instrText>
      </w:r>
      <w:r>
        <w:rPr>
          <w:noProof/>
        </w:rPr>
      </w:r>
      <w:r>
        <w:rPr>
          <w:noProof/>
        </w:rPr>
        <w:fldChar w:fldCharType="separate"/>
      </w:r>
      <w:r>
        <w:rPr>
          <w:noProof/>
        </w:rPr>
        <w:t>15</w:t>
      </w:r>
      <w:r>
        <w:rPr>
          <w:noProof/>
        </w:rPr>
        <w:fldChar w:fldCharType="end"/>
      </w:r>
    </w:p>
    <w:p w14:paraId="5D97C2CC" w14:textId="5CED5F6B" w:rsidR="001703B1" w:rsidRDefault="001703B1">
      <w:pPr>
        <w:pStyle w:val="TOC1"/>
        <w:tabs>
          <w:tab w:val="left" w:pos="480"/>
          <w:tab w:val="right" w:leader="dot" w:pos="9580"/>
        </w:tabs>
        <w:rPr>
          <w:rFonts w:asciiTheme="minorHAnsi" w:eastAsiaTheme="minorEastAsia" w:hAnsiTheme="minorHAnsi" w:cstheme="minorBidi"/>
          <w:b w:val="0"/>
          <w:i w:val="0"/>
          <w:noProof/>
          <w:szCs w:val="24"/>
          <w:lang w:val="en-GB" w:eastAsia="ja-JP"/>
        </w:rPr>
      </w:pPr>
      <w:r>
        <w:rPr>
          <w:noProof/>
        </w:rPr>
        <w:t>6</w:t>
      </w:r>
      <w:r>
        <w:rPr>
          <w:rFonts w:asciiTheme="minorHAnsi" w:eastAsiaTheme="minorEastAsia" w:hAnsiTheme="minorHAnsi" w:cstheme="minorBidi"/>
          <w:b w:val="0"/>
          <w:i w:val="0"/>
          <w:noProof/>
          <w:szCs w:val="24"/>
          <w:lang w:val="en-GB" w:eastAsia="ja-JP"/>
        </w:rPr>
        <w:tab/>
      </w:r>
      <w:r>
        <w:rPr>
          <w:noProof/>
        </w:rPr>
        <w:t>Additional configurations</w:t>
      </w:r>
      <w:r>
        <w:rPr>
          <w:noProof/>
        </w:rPr>
        <w:tab/>
      </w:r>
      <w:r>
        <w:rPr>
          <w:noProof/>
        </w:rPr>
        <w:fldChar w:fldCharType="begin"/>
      </w:r>
      <w:r>
        <w:rPr>
          <w:noProof/>
        </w:rPr>
        <w:instrText xml:space="preserve"> PAGEREF _Toc132034616 \h </w:instrText>
      </w:r>
      <w:r>
        <w:rPr>
          <w:noProof/>
        </w:rPr>
      </w:r>
      <w:r>
        <w:rPr>
          <w:noProof/>
        </w:rPr>
        <w:fldChar w:fldCharType="separate"/>
      </w:r>
      <w:r>
        <w:rPr>
          <w:noProof/>
        </w:rPr>
        <w:t>16</w:t>
      </w:r>
      <w:r>
        <w:rPr>
          <w:noProof/>
        </w:rPr>
        <w:fldChar w:fldCharType="end"/>
      </w:r>
    </w:p>
    <w:p w14:paraId="0BAF80A0" w14:textId="22190139" w:rsidR="00077181" w:rsidRDefault="00077181">
      <w:pPr>
        <w:pStyle w:val="PlainText"/>
      </w:pPr>
      <w:r>
        <w:fldChar w:fldCharType="end"/>
      </w:r>
    </w:p>
    <w:p w14:paraId="66E63CE2" w14:textId="77777777" w:rsidR="00077181" w:rsidRDefault="00077181" w:rsidP="00077181">
      <w:pPr>
        <w:pStyle w:val="Heading1"/>
      </w:pPr>
      <w:bookmarkStart w:id="0" w:name="_Toc505150607"/>
      <w:r>
        <w:br w:type="page"/>
      </w:r>
      <w:bookmarkStart w:id="1" w:name="_Toc132034607"/>
      <w:r>
        <w:lastRenderedPageBreak/>
        <w:t>Introduction</w:t>
      </w:r>
      <w:bookmarkEnd w:id="0"/>
      <w:bookmarkEnd w:id="1"/>
    </w:p>
    <w:p w14:paraId="29BAA43D" w14:textId="77777777" w:rsidR="00077181" w:rsidRDefault="00077181" w:rsidP="00077181">
      <w:pPr>
        <w:pStyle w:val="Heading2"/>
      </w:pPr>
      <w:bookmarkStart w:id="2" w:name="_Toc505150608"/>
      <w:bookmarkStart w:id="3" w:name="_Toc132034608"/>
      <w:r>
        <w:t>Purpose and Scope</w:t>
      </w:r>
      <w:bookmarkEnd w:id="2"/>
      <w:bookmarkEnd w:id="3"/>
    </w:p>
    <w:p w14:paraId="783B6E7B" w14:textId="77777777" w:rsidR="00077181" w:rsidRPr="00AF5D0B" w:rsidRDefault="00077181">
      <w:r>
        <w:t>Several iterations of m</w:t>
      </w:r>
      <w:r w:rsidRPr="00F4412C">
        <w:t>agnet holders and flags for the OSEMs ha</w:t>
      </w:r>
      <w:r>
        <w:t>ve</w:t>
      </w:r>
      <w:r w:rsidRPr="00F4412C">
        <w:t xml:space="preserve"> been designed according to a calculation in Mathematica by Mark Barton to put the working position of the magnet at the position of maximum force and minimum cross coupling to displacement of the OSEM. This report describes </w:t>
      </w:r>
      <w:r>
        <w:t xml:space="preserve">the calculation as well as </w:t>
      </w:r>
      <w:r w:rsidRPr="00F4412C">
        <w:t xml:space="preserve">measurements made to </w:t>
      </w:r>
      <w:r>
        <w:t>confirm</w:t>
      </w:r>
      <w:r w:rsidRPr="00F4412C">
        <w:t xml:space="preserve"> </w:t>
      </w:r>
      <w:r>
        <w:t>it and check for any</w:t>
      </w:r>
      <w:r w:rsidRPr="00F4412C">
        <w:t xml:space="preserve"> hard-to-model perturbations from ferromagnetic </w:t>
      </w:r>
      <w:r>
        <w:t>“plugs”</w:t>
      </w:r>
      <w:r w:rsidRPr="00F4412C">
        <w:t xml:space="preserve"> used in the fl</w:t>
      </w:r>
      <w:r>
        <w:t>ags to allow snap-on functionality.</w:t>
      </w:r>
    </w:p>
    <w:p w14:paraId="1B0A58FA" w14:textId="77777777" w:rsidR="00077181" w:rsidRDefault="00077181" w:rsidP="00077181">
      <w:pPr>
        <w:pStyle w:val="Heading2"/>
      </w:pPr>
      <w:bookmarkStart w:id="4" w:name="_Toc132034609"/>
      <w:r>
        <w:t>References</w:t>
      </w:r>
      <w:bookmarkEnd w:id="4"/>
    </w:p>
    <w:p w14:paraId="77041EB2" w14:textId="0C4C8EF6" w:rsidR="00077181" w:rsidRDefault="00000000" w:rsidP="00077181">
      <w:hyperlink r:id="rId8" w:history="1">
        <w:r w:rsidR="00077181" w:rsidRPr="001554A0">
          <w:rPr>
            <w:rStyle w:val="Hyperlink"/>
          </w:rPr>
          <w:t>T000119-00</w:t>
        </w:r>
      </w:hyperlink>
      <w:r w:rsidR="00077181">
        <w:t xml:space="preserve"> - Use of magnets in the suspension design, Mark Barton.</w:t>
      </w:r>
    </w:p>
    <w:p w14:paraId="741A957C" w14:textId="7832161C" w:rsidR="00077181" w:rsidRDefault="00000000" w:rsidP="00077181">
      <w:hyperlink r:id="rId9" w:history="1">
        <w:r w:rsidR="00077181" w:rsidRPr="005D2634">
          <w:rPr>
            <w:rStyle w:val="Hyperlink"/>
          </w:rPr>
          <w:t>T060157-01</w:t>
        </w:r>
      </w:hyperlink>
      <w:r w:rsidR="00077181">
        <w:t xml:space="preserve">, </w:t>
      </w:r>
      <w:r w:rsidR="00077181" w:rsidRPr="005D2634">
        <w:t>Review of the requirement for a reaction chain on the BS and FM suspensions in Advanced LIGO</w:t>
      </w:r>
      <w:r w:rsidR="00077181">
        <w:t>, Ken Strain</w:t>
      </w:r>
    </w:p>
    <w:p w14:paraId="3AE5BBF2" w14:textId="4237DA89" w:rsidR="00077181" w:rsidRDefault="00000000" w:rsidP="00077181">
      <w:hyperlink r:id="rId10" w:history="1">
        <w:r w:rsidR="00077181" w:rsidRPr="005E4E0D">
          <w:rPr>
            <w:rStyle w:val="Hyperlink"/>
          </w:rPr>
          <w:t>M0900034-v3</w:t>
        </w:r>
      </w:hyperlink>
      <w:r w:rsidR="00077181">
        <w:t xml:space="preserve">, </w:t>
      </w:r>
      <w:r w:rsidR="00077181" w:rsidRPr="005E4E0D">
        <w:t>Magnet sizes and types and OSEM types in Adv. LIGO suspensions</w:t>
      </w:r>
    </w:p>
    <w:p w14:paraId="1A67FD2C" w14:textId="4943072E" w:rsidR="00077181" w:rsidRDefault="00000000" w:rsidP="00077181">
      <w:hyperlink r:id="rId11" w:history="1">
        <w:r w:rsidR="00077181" w:rsidRPr="00FD1762">
          <w:rPr>
            <w:rStyle w:val="Hyperlink"/>
          </w:rPr>
          <w:t>D060401-G</w:t>
        </w:r>
      </w:hyperlink>
      <w:r w:rsidR="00077181">
        <w:t>, Magnetic plug (Quad Noise Prototype)</w:t>
      </w:r>
    </w:p>
    <w:p w14:paraId="226834B0" w14:textId="1D1657D3" w:rsidR="00077181" w:rsidRDefault="00000000" w:rsidP="00077181">
      <w:hyperlink r:id="rId12" w:history="1">
        <w:r w:rsidR="00077181">
          <w:rPr>
            <w:rStyle w:val="Hyperlink"/>
          </w:rPr>
          <w:t>D060392</w:t>
        </w:r>
        <w:r w:rsidR="00077181" w:rsidRPr="004252AB">
          <w:rPr>
            <w:rStyle w:val="Hyperlink"/>
          </w:rPr>
          <w:t>-H</w:t>
        </w:r>
      </w:hyperlink>
      <w:r w:rsidR="00077181">
        <w:t xml:space="preserve">, </w:t>
      </w:r>
      <w:bookmarkStart w:id="5" w:name="OLE_LINK6"/>
      <w:r w:rsidR="00077181">
        <w:t>Magnet retainer</w:t>
      </w:r>
      <w:bookmarkStart w:id="6" w:name="OLE_LINK5"/>
      <w:r w:rsidR="00077181">
        <w:t xml:space="preserve"> (long type, for Quad Noise Prototype UI Mass)</w:t>
      </w:r>
      <w:bookmarkEnd w:id="5"/>
      <w:bookmarkEnd w:id="6"/>
    </w:p>
    <w:p w14:paraId="12BA0427" w14:textId="4E1C85A4" w:rsidR="00077181" w:rsidRDefault="00000000" w:rsidP="00077181">
      <w:hyperlink r:id="rId13" w:history="1">
        <w:r w:rsidR="00077181" w:rsidRPr="0001234E">
          <w:rPr>
            <w:rStyle w:val="Hyperlink"/>
          </w:rPr>
          <w:t>D060418-H</w:t>
        </w:r>
      </w:hyperlink>
      <w:r w:rsidR="00077181">
        <w:t>, Magnet retainer (short type, for Quad Noise Prototype Top Mass)</w:t>
      </w:r>
    </w:p>
    <w:p w14:paraId="053E1933" w14:textId="22B56957" w:rsidR="00077181" w:rsidRDefault="00000000" w:rsidP="00077181">
      <w:hyperlink r:id="rId14" w:history="1">
        <w:r w:rsidR="00077181" w:rsidRPr="004252AB">
          <w:rPr>
            <w:rStyle w:val="Hyperlink"/>
          </w:rPr>
          <w:t>D060400-G</w:t>
        </w:r>
      </w:hyperlink>
      <w:r w:rsidR="00077181">
        <w:t>, OSEM Magnet Flag (Quad Noise Prototype)</w:t>
      </w:r>
    </w:p>
    <w:bookmarkStart w:id="7" w:name="OLE_LINK3"/>
    <w:p w14:paraId="3A596284" w14:textId="4D1B3DE7" w:rsidR="00077181" w:rsidRDefault="00077181" w:rsidP="00077181">
      <w:r>
        <w:fldChar w:fldCharType="begin"/>
      </w:r>
      <w:r>
        <w:instrText xml:space="preserve"> HYPERLINK "https://dcc.ligo.org/cgi-bin/private/DocDB/ShowDocument?docid=3411" </w:instrText>
      </w:r>
      <w:r>
        <w:fldChar w:fldCharType="separate"/>
      </w:r>
      <w:r w:rsidRPr="00696127">
        <w:rPr>
          <w:rStyle w:val="Hyperlink"/>
        </w:rPr>
        <w:t>D0901344</w:t>
      </w:r>
      <w:bookmarkEnd w:id="7"/>
      <w:r>
        <w:fldChar w:fldCharType="end"/>
      </w:r>
      <w:r>
        <w:t xml:space="preserve">, </w:t>
      </w:r>
      <w:bookmarkStart w:id="8" w:name="OLE_LINK4"/>
      <w:r>
        <w:t>10 mm diameter x 10 mm magnet</w:t>
      </w:r>
      <w:bookmarkEnd w:id="8"/>
    </w:p>
    <w:bookmarkStart w:id="9" w:name="OLE_LINK25"/>
    <w:p w14:paraId="12252325" w14:textId="2FC60C6D" w:rsidR="00077181" w:rsidRDefault="00077181" w:rsidP="00077181">
      <w:r>
        <w:fldChar w:fldCharType="begin"/>
      </w:r>
      <w:r>
        <w:instrText>HYPERLINK "http://www.ligo.caltech.edu/docs/D/D060218-C.pdf"</w:instrText>
      </w:r>
      <w:r>
        <w:fldChar w:fldCharType="separate"/>
      </w:r>
      <w:r w:rsidRPr="00EC1DA1">
        <w:rPr>
          <w:rStyle w:val="Hyperlink"/>
        </w:rPr>
        <w:t>D060218-C</w:t>
      </w:r>
      <w:r>
        <w:fldChar w:fldCharType="end"/>
      </w:r>
      <w:bookmarkEnd w:id="9"/>
      <w:r>
        <w:t xml:space="preserve">, Birmingham OSEM (BOSEM) </w:t>
      </w:r>
      <w:bookmarkStart w:id="10" w:name="OLE_LINK26"/>
      <w:r>
        <w:t>assembly</w:t>
      </w:r>
      <w:bookmarkEnd w:id="10"/>
    </w:p>
    <w:bookmarkStart w:id="11" w:name="OLE_LINK24"/>
    <w:p w14:paraId="35C1F6F8" w14:textId="7643E269" w:rsidR="00077181" w:rsidRDefault="00077181" w:rsidP="00077181">
      <w:r>
        <w:fldChar w:fldCharType="begin"/>
      </w:r>
      <w:r>
        <w:instrText xml:space="preserve"> HYPERLINK "http://www.ligo.caltech.edu/docs/D/D060106-C.pdf" </w:instrText>
      </w:r>
      <w:r>
        <w:fldChar w:fldCharType="separate"/>
      </w:r>
      <w:r w:rsidRPr="00DD2E04">
        <w:rPr>
          <w:rStyle w:val="Hyperlink"/>
        </w:rPr>
        <w:t>D060106</w:t>
      </w:r>
      <w:bookmarkEnd w:id="11"/>
      <w:r w:rsidRPr="00DD2E04">
        <w:rPr>
          <w:rStyle w:val="Hyperlink"/>
        </w:rPr>
        <w:t>-C</w:t>
      </w:r>
      <w:r>
        <w:fldChar w:fldCharType="end"/>
      </w:r>
      <w:r>
        <w:t xml:space="preserve">, BOSEM </w:t>
      </w:r>
      <w:bookmarkStart w:id="12" w:name="OLE_LINK23"/>
      <w:r>
        <w:t>coil former</w:t>
      </w:r>
      <w:bookmarkEnd w:id="12"/>
    </w:p>
    <w:p w14:paraId="6D2C483B" w14:textId="4CC486AB" w:rsidR="00077181" w:rsidRDefault="00000000" w:rsidP="00077181">
      <w:hyperlink r:id="rId15" w:history="1">
        <w:r w:rsidR="00077181" w:rsidRPr="00B14211">
          <w:rPr>
            <w:rStyle w:val="Hyperlink"/>
          </w:rPr>
          <w:t>D0901065-v1</w:t>
        </w:r>
      </w:hyperlink>
      <w:r w:rsidR="00077181">
        <w:t>, Value-engineered iLIGO OSEM (AOSEM)</w:t>
      </w:r>
      <w:r w:rsidR="00077181" w:rsidRPr="00283331">
        <w:t xml:space="preserve"> </w:t>
      </w:r>
      <w:r w:rsidR="00077181">
        <w:t>assembly</w:t>
      </w:r>
    </w:p>
    <w:p w14:paraId="56DBEBDB" w14:textId="06BE6A23" w:rsidR="00077181" w:rsidRPr="007F484A" w:rsidRDefault="00000000" w:rsidP="00077181">
      <w:hyperlink r:id="rId16" w:history="1">
        <w:r w:rsidR="00077181" w:rsidRPr="00B14211">
          <w:rPr>
            <w:rStyle w:val="Hyperlink"/>
          </w:rPr>
          <w:t>D0901048-v4</w:t>
        </w:r>
      </w:hyperlink>
      <w:r w:rsidR="00077181">
        <w:t>, AOSEM coil former</w:t>
      </w:r>
    </w:p>
    <w:p w14:paraId="4DF4041A" w14:textId="77777777" w:rsidR="00077181" w:rsidRDefault="00077181" w:rsidP="00077181">
      <w:pPr>
        <w:pStyle w:val="Heading2"/>
      </w:pPr>
      <w:bookmarkStart w:id="13" w:name="_Toc132034610"/>
      <w:r>
        <w:t>Version history,</w:t>
      </w:r>
      <w:bookmarkEnd w:id="13"/>
      <w:r>
        <w:t xml:space="preserve"> </w:t>
      </w:r>
    </w:p>
    <w:p w14:paraId="254E4798" w14:textId="77777777" w:rsidR="00077181" w:rsidRDefault="00077181">
      <w:r>
        <w:t xml:space="preserve">3/26/10: </w:t>
      </w:r>
      <w:bookmarkStart w:id="14" w:name="OLE_LINK1"/>
      <w:r>
        <w:t>Pre-rev-v1 draft.</w:t>
      </w:r>
      <w:bookmarkEnd w:id="14"/>
    </w:p>
    <w:p w14:paraId="471D4625" w14:textId="77777777" w:rsidR="00077181" w:rsidRDefault="00077181">
      <w:r>
        <w:t>4/1/10: Another draft, with lots more content.</w:t>
      </w:r>
    </w:p>
    <w:p w14:paraId="4918CE8F" w14:textId="77777777" w:rsidR="00077181" w:rsidRDefault="00077181">
      <w:r>
        <w:t>4/5/10: Mostly complete -v1 draft, circulated to Norna for comment.</w:t>
      </w:r>
    </w:p>
    <w:p w14:paraId="57B92AF9" w14:textId="77777777" w:rsidR="00077181" w:rsidRDefault="00077181">
      <w:r>
        <w:t>4/14/10: v1, based on better quality data taken 4/9 and 4/12, and with Norna’s feedback (new diagram, labeling of photo, discussion of implications, etc). Changed title to mention calculation.</w:t>
      </w:r>
    </w:p>
    <w:p w14:paraId="75B2894A" w14:textId="77777777" w:rsidR="00077181" w:rsidRDefault="00077181">
      <w:r>
        <w:t>4/29/10: v2, with calculations for paired magnets based on data from Joe.</w:t>
      </w:r>
    </w:p>
    <w:p w14:paraId="5D49DF3B" w14:textId="77777777" w:rsidR="00077181" w:rsidRDefault="00077181">
      <w:r>
        <w:t>5/3/10: v3, with fixes for errata noted by Bram, and new results for magnets to be used on tiptilts (ø5x10).</w:t>
      </w:r>
    </w:p>
    <w:p w14:paraId="7605C44E" w14:textId="77777777" w:rsidR="00F52E42" w:rsidRDefault="00F52E42">
      <w:r>
        <w:t xml:space="preserve">5/22/20: v4, with fix for </w:t>
      </w:r>
      <w:bookmarkStart w:id="15" w:name="OLE_LINK45"/>
      <w:bookmarkStart w:id="16" w:name="OLE_LINK46"/>
      <w:bookmarkStart w:id="17" w:name="_Hlk131517160"/>
      <w:r w:rsidRPr="00F52E42">
        <w:rPr>
          <w:rStyle w:val="Code"/>
        </w:rPr>
        <w:t>coupling</w:t>
      </w:r>
      <w:r>
        <w:t xml:space="preserve"> </w:t>
      </w:r>
      <w:bookmarkEnd w:id="15"/>
      <w:bookmarkEnd w:id="16"/>
      <w:r>
        <w:t xml:space="preserve">issue </w:t>
      </w:r>
      <w:bookmarkEnd w:id="17"/>
      <w:r>
        <w:t>noted by Norna.</w:t>
      </w:r>
    </w:p>
    <w:p w14:paraId="5DFAAF82" w14:textId="00C57062" w:rsidR="002A0C5C" w:rsidRDefault="002A0C5C">
      <w:r>
        <w:t>4/</w:t>
      </w:r>
      <w:r w:rsidR="0029042E">
        <w:t>10</w:t>
      </w:r>
      <w:r>
        <w:t>/23: v5, with additional fix</w:t>
      </w:r>
      <w:r w:rsidR="00A63E75">
        <w:t xml:space="preserve"> </w:t>
      </w:r>
      <w:r w:rsidR="005D6E02">
        <w:t xml:space="preserve">and explanation </w:t>
      </w:r>
      <w:r w:rsidR="00A63E75">
        <w:t xml:space="preserve">for </w:t>
      </w:r>
      <w:r w:rsidR="00A63E75" w:rsidRPr="00F52E42">
        <w:rPr>
          <w:rStyle w:val="Code"/>
        </w:rPr>
        <w:t>coupling</w:t>
      </w:r>
      <w:r w:rsidR="00A63E75">
        <w:t xml:space="preserve"> issue (units were not N/A/m or the like, but N/A/m^2), and two additional cases of interest</w:t>
      </w:r>
      <w:r w:rsidR="005D6E02">
        <w:t>:</w:t>
      </w:r>
    </w:p>
    <w:p w14:paraId="7F8FFCCD" w14:textId="580351CE" w:rsidR="005D6E02" w:rsidRDefault="005D6E02" w:rsidP="005D6E02">
      <w:pPr>
        <w:pStyle w:val="ListParagraph"/>
        <w:numPr>
          <w:ilvl w:val="0"/>
          <w:numId w:val="24"/>
        </w:numPr>
      </w:pPr>
      <w:r>
        <w:lastRenderedPageBreak/>
        <w:t>HDS (Peter’s emails of 2020-10-22ff), AOSEM wire, larger coil, double length, ø2 mm x 6 mm magnet</w:t>
      </w:r>
    </w:p>
    <w:p w14:paraId="77FBDEC3" w14:textId="04943C93" w:rsidR="005D6E02" w:rsidRDefault="005D6E02" w:rsidP="005D6E02">
      <w:pPr>
        <w:pStyle w:val="ListParagraph"/>
        <w:numPr>
          <w:ilvl w:val="0"/>
          <w:numId w:val="24"/>
        </w:numPr>
      </w:pPr>
      <w:r w:rsidRPr="005D6E02">
        <w:t>HDDS (Srinath Karat emails, 2021-06-08ff), ø2 mm x 6 mm magnet</w:t>
      </w:r>
    </w:p>
    <w:p w14:paraId="5648D76D" w14:textId="77777777" w:rsidR="00077181" w:rsidRDefault="00077181" w:rsidP="00077181">
      <w:pPr>
        <w:pStyle w:val="Heading1"/>
      </w:pPr>
      <w:bookmarkStart w:id="18" w:name="_Toc132034611"/>
      <w:r>
        <w:t>Introduction</w:t>
      </w:r>
      <w:bookmarkEnd w:id="18"/>
    </w:p>
    <w:p w14:paraId="437D4A70" w14:textId="1DA9E3B4" w:rsidR="00077181" w:rsidRDefault="00077181" w:rsidP="00077181">
      <w:r>
        <w:t>All of the various designs of OSEMs us</w:t>
      </w:r>
      <w:r w:rsidR="001703B1">
        <w:t>ed</w:t>
      </w:r>
      <w:r>
        <w:t xml:space="preserve"> in LIGO incorporate an actuator and a shadow sensor. The shadow sensor has a preferred working position</w:t>
      </w:r>
      <w:r w:rsidRPr="003603D8">
        <w:t xml:space="preserve"> </w:t>
      </w:r>
      <w:r>
        <w:t xml:space="preserve">for the object that interrupts the beam (either the magnet or a flag attached thereto) relative to the LED/PD which puts the sensor in the middle of the linear range. Similarly, the actuator has a preferred working position for the magnet relative to the coil which maximizes the force and minimizes the coupling from displacement of the object on which the OSEM is mounted. The position of the LED/PD relative to the coil and the length of any flag have to be chosen to ensure that both operating conditions are achieved simultaneously. </w:t>
      </w:r>
    </w:p>
    <w:p w14:paraId="389D7C5C" w14:textId="5F69AF81" w:rsidR="00077181" w:rsidRDefault="00077181" w:rsidP="00077181">
      <w:r>
        <w:t>For some time</w:t>
      </w:r>
      <w:r w:rsidR="001703B1">
        <w:t>,</w:t>
      </w:r>
      <w:r>
        <w:t xml:space="preserve"> the optimization of the actuator for different magnet/coil combinations </w:t>
      </w:r>
      <w:r w:rsidR="001703B1">
        <w:t>was</w:t>
      </w:r>
      <w:r>
        <w:t xml:space="preserve"> done according to a calculation by Mark Barton not previously published </w:t>
      </w:r>
      <w:r w:rsidR="001703B1">
        <w:t xml:space="preserve">(as of -v1 of this document) </w:t>
      </w:r>
      <w:r>
        <w:t>but outlined in the theory section below. Early versions of this calculation assumed a simple dipole for the magnet which was probably adequate for the tiny iLIGO magnets. For the larger 10 mm diameter by 10 mm long magnets used on the quad the calculation was extended to integrate the force over both the volume of the coil and the volume of the magnet. However it wasn’t updated to include the ferromagnetic disks introduced to implement snap-on functionality in the magnet holders and flags. And when the calculation needed to be revisited for the 5 mm long magnets used on the HSTS, additional confusion was encountered, with some hardware designs assuming out-of-date values for the coil dimensions.</w:t>
      </w:r>
    </w:p>
    <w:p w14:paraId="0CB8AED1" w14:textId="77777777" w:rsidR="00077181" w:rsidRDefault="00077181" w:rsidP="00077181">
      <w:r>
        <w:t>This prompted a review of all the calculations plus an effort to confirm them with an experimental test.</w:t>
      </w:r>
    </w:p>
    <w:p w14:paraId="33B70FFB" w14:textId="0F668FC2" w:rsidR="00120F80" w:rsidRDefault="00120F80" w:rsidP="00077181">
      <w:r>
        <w:t>In subsequent versions of this document, theoretical sweet-spot calculations were added for many additional combinations of interest.</w:t>
      </w:r>
    </w:p>
    <w:p w14:paraId="24172FCA" w14:textId="77777777" w:rsidR="00077181" w:rsidRDefault="00077181" w:rsidP="00077181">
      <w:pPr>
        <w:pStyle w:val="Heading1"/>
      </w:pPr>
      <w:bookmarkStart w:id="19" w:name="_Toc132034612"/>
      <w:r>
        <w:t>Theory</w:t>
      </w:r>
      <w:bookmarkEnd w:id="19"/>
    </w:p>
    <w:p w14:paraId="28912423" w14:textId="77777777" w:rsidR="00077181" w:rsidRDefault="00077181" w:rsidP="00077181">
      <w:r>
        <w:t>The theory for the force on a current line element in a magnetic field is derived in the Mathematica notebook MagDipole.nb accompanying this document in the DCC. Briefly, if the magnitude and coordinates of a current element within the coil are</w:t>
      </w:r>
    </w:p>
    <w:p w14:paraId="63241EB1" w14:textId="77777777" w:rsidR="00077181" w:rsidRDefault="002A0C5C" w:rsidP="00077181">
      <w:pPr>
        <w:jc w:val="center"/>
      </w:pPr>
      <w:r w:rsidRPr="00F25A43">
        <w:rPr>
          <w:noProof/>
        </w:rPr>
        <w:drawing>
          <wp:inline distT="0" distB="0" distL="0" distR="0" wp14:anchorId="2FD5BF01" wp14:editId="360D4648">
            <wp:extent cx="2933700" cy="152400"/>
            <wp:effectExtent l="0" t="0" r="0" b="0"/>
            <wp:docPr id="3"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33700" cy="152400"/>
                    </a:xfrm>
                    <a:prstGeom prst="rect">
                      <a:avLst/>
                    </a:prstGeom>
                    <a:noFill/>
                    <a:ln>
                      <a:noFill/>
                    </a:ln>
                  </pic:spPr>
                </pic:pic>
              </a:graphicData>
            </a:graphic>
          </wp:inline>
        </w:drawing>
      </w:r>
    </w:p>
    <w:p w14:paraId="7BBA4D2E" w14:textId="77777777" w:rsidR="00077181" w:rsidRDefault="002A0C5C" w:rsidP="00077181">
      <w:pPr>
        <w:jc w:val="center"/>
      </w:pPr>
      <w:r w:rsidRPr="00490EFF">
        <w:rPr>
          <w:noProof/>
        </w:rPr>
        <w:drawing>
          <wp:inline distT="0" distB="0" distL="0" distR="0" wp14:anchorId="364E057C" wp14:editId="6A352AE7">
            <wp:extent cx="2298700" cy="152400"/>
            <wp:effectExtent l="0" t="0" r="0" b="0"/>
            <wp:docPr id="4"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298700" cy="152400"/>
                    </a:xfrm>
                    <a:prstGeom prst="rect">
                      <a:avLst/>
                    </a:prstGeom>
                    <a:noFill/>
                    <a:ln>
                      <a:noFill/>
                    </a:ln>
                  </pic:spPr>
                </pic:pic>
              </a:graphicData>
            </a:graphic>
          </wp:inline>
        </w:drawing>
      </w:r>
    </w:p>
    <w:p w14:paraId="352FD898" w14:textId="77777777" w:rsidR="00077181" w:rsidRDefault="00077181" w:rsidP="00077181">
      <w:r>
        <w:t xml:space="preserve">and the coordinates of an arbitrary test point are (in the conventions of Mathematica’s </w:t>
      </w:r>
      <w:r>
        <w:rPr>
          <w:rStyle w:val="MathematicaFormatInputForm"/>
        </w:rPr>
        <w:t xml:space="preserve"> Calculus`VectorAnalysis</w:t>
      </w:r>
      <w:r>
        <w:t xml:space="preserve"> package)</w:t>
      </w:r>
    </w:p>
    <w:p w14:paraId="079514DE" w14:textId="77777777" w:rsidR="00077181" w:rsidRDefault="002A0C5C" w:rsidP="00077181">
      <w:pPr>
        <w:jc w:val="center"/>
      </w:pPr>
      <w:r w:rsidRPr="00490EFF">
        <w:rPr>
          <w:noProof/>
        </w:rPr>
        <w:drawing>
          <wp:inline distT="0" distB="0" distL="0" distR="0" wp14:anchorId="14BBDD5A" wp14:editId="06277BB9">
            <wp:extent cx="1181100" cy="431800"/>
            <wp:effectExtent l="0" t="0" r="0" b="0"/>
            <wp:docPr id="5"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181100" cy="431800"/>
                    </a:xfrm>
                    <a:prstGeom prst="rect">
                      <a:avLst/>
                    </a:prstGeom>
                    <a:noFill/>
                    <a:ln>
                      <a:noFill/>
                    </a:ln>
                  </pic:spPr>
                </pic:pic>
              </a:graphicData>
            </a:graphic>
          </wp:inline>
        </w:drawing>
      </w:r>
    </w:p>
    <w:p w14:paraId="7D4E2D5C" w14:textId="77777777" w:rsidR="00077181" w:rsidRDefault="00077181" w:rsidP="00077181">
      <w:r>
        <w:t>then the distance between them is</w:t>
      </w:r>
    </w:p>
    <w:p w14:paraId="3B2F22C6" w14:textId="77777777" w:rsidR="00077181" w:rsidRDefault="002A0C5C" w:rsidP="00077181">
      <w:pPr>
        <w:jc w:val="center"/>
        <w:rPr>
          <w:rStyle w:val="MathematicaFormatInputForm"/>
        </w:rPr>
      </w:pPr>
      <w:r w:rsidRPr="00F25A43">
        <w:rPr>
          <w:rStyle w:val="MathematicaFormatInputForm"/>
          <w:noProof/>
        </w:rPr>
        <w:drawing>
          <wp:inline distT="0" distB="0" distL="0" distR="0" wp14:anchorId="33C21A43" wp14:editId="38763CB4">
            <wp:extent cx="3759200" cy="152400"/>
            <wp:effectExtent l="0" t="0" r="0" b="0"/>
            <wp:docPr id="6"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759200" cy="152400"/>
                    </a:xfrm>
                    <a:prstGeom prst="rect">
                      <a:avLst/>
                    </a:prstGeom>
                    <a:noFill/>
                    <a:ln>
                      <a:noFill/>
                    </a:ln>
                  </pic:spPr>
                </pic:pic>
              </a:graphicData>
            </a:graphic>
          </wp:inline>
        </w:drawing>
      </w:r>
    </w:p>
    <w:p w14:paraId="1A55E59E" w14:textId="77777777" w:rsidR="00077181" w:rsidRDefault="002A0C5C" w:rsidP="00077181">
      <w:pPr>
        <w:jc w:val="center"/>
      </w:pPr>
      <w:r w:rsidRPr="00F25A43">
        <w:rPr>
          <w:noProof/>
        </w:rPr>
        <w:drawing>
          <wp:inline distT="0" distB="0" distL="0" distR="0" wp14:anchorId="2B03A05B" wp14:editId="452B8A2A">
            <wp:extent cx="4851400" cy="152400"/>
            <wp:effectExtent l="0" t="0" r="0" b="0"/>
            <wp:docPr id="7"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851400" cy="152400"/>
                    </a:xfrm>
                    <a:prstGeom prst="rect">
                      <a:avLst/>
                    </a:prstGeom>
                    <a:noFill/>
                    <a:ln>
                      <a:noFill/>
                    </a:ln>
                  </pic:spPr>
                </pic:pic>
              </a:graphicData>
            </a:graphic>
          </wp:inline>
        </w:drawing>
      </w:r>
    </w:p>
    <w:p w14:paraId="6C569026" w14:textId="77777777" w:rsidR="00077181" w:rsidRDefault="00077181" w:rsidP="00077181">
      <w:r>
        <w:lastRenderedPageBreak/>
        <w:t>and the magnetic vector potential from the line element is</w:t>
      </w:r>
    </w:p>
    <w:p w14:paraId="4FE4F305" w14:textId="77777777" w:rsidR="00077181" w:rsidRDefault="002A0C5C" w:rsidP="00077181">
      <w:pPr>
        <w:jc w:val="center"/>
      </w:pPr>
      <w:r w:rsidRPr="00F25A43">
        <w:rPr>
          <w:noProof/>
        </w:rPr>
        <w:drawing>
          <wp:inline distT="0" distB="0" distL="0" distR="0" wp14:anchorId="3260558F" wp14:editId="34BF22CC">
            <wp:extent cx="3670300" cy="2082800"/>
            <wp:effectExtent l="0" t="0" r="0" b="0"/>
            <wp:docPr id="8"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670300" cy="2082800"/>
                    </a:xfrm>
                    <a:prstGeom prst="rect">
                      <a:avLst/>
                    </a:prstGeom>
                    <a:noFill/>
                    <a:ln>
                      <a:noFill/>
                    </a:ln>
                  </pic:spPr>
                </pic:pic>
              </a:graphicData>
            </a:graphic>
          </wp:inline>
        </w:drawing>
      </w:r>
    </w:p>
    <w:p w14:paraId="1D4BF257" w14:textId="77777777" w:rsidR="00077181" w:rsidRDefault="00077181" w:rsidP="00077181">
      <w:r>
        <w:t>giving a field of</w:t>
      </w:r>
    </w:p>
    <w:p w14:paraId="059CC030" w14:textId="77777777" w:rsidR="00077181" w:rsidRDefault="002A0C5C" w:rsidP="00077181">
      <w:pPr>
        <w:jc w:val="center"/>
      </w:pPr>
      <w:r w:rsidRPr="00F25A43">
        <w:rPr>
          <w:noProof/>
        </w:rPr>
        <w:drawing>
          <wp:inline distT="0" distB="0" distL="0" distR="0" wp14:anchorId="23A6A967" wp14:editId="4BBD9E39">
            <wp:extent cx="5702300" cy="2654300"/>
            <wp:effectExtent l="0" t="0" r="0" b="0"/>
            <wp:docPr id="9"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02300" cy="2654300"/>
                    </a:xfrm>
                    <a:prstGeom prst="rect">
                      <a:avLst/>
                    </a:prstGeom>
                    <a:noFill/>
                    <a:ln>
                      <a:noFill/>
                    </a:ln>
                  </pic:spPr>
                </pic:pic>
              </a:graphicData>
            </a:graphic>
          </wp:inline>
        </w:drawing>
      </w:r>
    </w:p>
    <w:p w14:paraId="698596F9" w14:textId="77777777" w:rsidR="00077181" w:rsidRDefault="00077181" w:rsidP="00077181"/>
    <w:p w14:paraId="44FDCEBC" w14:textId="77777777" w:rsidR="00077181" w:rsidRDefault="00077181" w:rsidP="00077181">
      <w:r>
        <w:t>The field gradient is</w:t>
      </w:r>
    </w:p>
    <w:p w14:paraId="57F0DAF0" w14:textId="77777777" w:rsidR="00077181" w:rsidRDefault="002A0C5C" w:rsidP="00077181">
      <w:pPr>
        <w:jc w:val="center"/>
      </w:pPr>
      <w:r w:rsidRPr="00CF7C55">
        <w:rPr>
          <w:noProof/>
        </w:rPr>
        <w:lastRenderedPageBreak/>
        <w:drawing>
          <wp:inline distT="0" distB="0" distL="0" distR="0" wp14:anchorId="446BC753" wp14:editId="75CA9417">
            <wp:extent cx="3479800" cy="8216900"/>
            <wp:effectExtent l="0" t="0" r="0" b="0"/>
            <wp:docPr id="10"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79800" cy="8216900"/>
                    </a:xfrm>
                    <a:prstGeom prst="rect">
                      <a:avLst/>
                    </a:prstGeom>
                    <a:noFill/>
                    <a:ln>
                      <a:noFill/>
                    </a:ln>
                  </pic:spPr>
                </pic:pic>
              </a:graphicData>
            </a:graphic>
          </wp:inline>
        </w:drawing>
      </w:r>
    </w:p>
    <w:p w14:paraId="4E0BFE75" w14:textId="77777777" w:rsidR="00077181" w:rsidRDefault="00077181" w:rsidP="00077181">
      <w:r>
        <w:lastRenderedPageBreak/>
        <w:t xml:space="preserve">The potential of a dipole element </w:t>
      </w:r>
      <w:r>
        <w:rPr>
          <w:rStyle w:val="MathematicaFormatInputForm"/>
        </w:rPr>
        <w:t>{m2x,m2y,m2z}</w:t>
      </w:r>
      <w:r>
        <w:t xml:space="preserve"> in the field is</w:t>
      </w:r>
    </w:p>
    <w:p w14:paraId="3D2D9D1B" w14:textId="77777777" w:rsidR="00077181" w:rsidRDefault="002A0C5C" w:rsidP="00077181">
      <w:pPr>
        <w:jc w:val="center"/>
      </w:pPr>
      <w:r w:rsidRPr="00016C3D">
        <w:rPr>
          <w:noProof/>
        </w:rPr>
        <w:drawing>
          <wp:inline distT="0" distB="0" distL="0" distR="0" wp14:anchorId="77A0277E" wp14:editId="561817C4">
            <wp:extent cx="5956300" cy="2654300"/>
            <wp:effectExtent l="0" t="0" r="0" b="0"/>
            <wp:docPr id="11"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56300" cy="2654300"/>
                    </a:xfrm>
                    <a:prstGeom prst="rect">
                      <a:avLst/>
                    </a:prstGeom>
                    <a:noFill/>
                    <a:ln>
                      <a:noFill/>
                    </a:ln>
                  </pic:spPr>
                </pic:pic>
              </a:graphicData>
            </a:graphic>
          </wp:inline>
        </w:drawing>
      </w:r>
    </w:p>
    <w:p w14:paraId="19F0DD0B" w14:textId="77777777" w:rsidR="00077181" w:rsidRDefault="00077181" w:rsidP="00077181">
      <w:r>
        <w:t>and the force on it is</w:t>
      </w:r>
    </w:p>
    <w:p w14:paraId="485CA65E" w14:textId="77777777" w:rsidR="00077181" w:rsidRDefault="002A0C5C" w:rsidP="00077181">
      <w:pPr>
        <w:jc w:val="center"/>
      </w:pPr>
      <w:r w:rsidRPr="00016C3D">
        <w:rPr>
          <w:noProof/>
        </w:rPr>
        <w:lastRenderedPageBreak/>
        <w:drawing>
          <wp:inline distT="0" distB="0" distL="0" distR="0" wp14:anchorId="755491F1" wp14:editId="486FBF4A">
            <wp:extent cx="3695700" cy="8229600"/>
            <wp:effectExtent l="0" t="0" r="0" b="0"/>
            <wp:docPr id="12"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695700" cy="8229600"/>
                    </a:xfrm>
                    <a:prstGeom prst="rect">
                      <a:avLst/>
                    </a:prstGeom>
                    <a:noFill/>
                    <a:ln>
                      <a:noFill/>
                    </a:ln>
                  </pic:spPr>
                </pic:pic>
              </a:graphicData>
            </a:graphic>
          </wp:inline>
        </w:drawing>
      </w:r>
    </w:p>
    <w:p w14:paraId="256746E8" w14:textId="77777777" w:rsidR="00077181" w:rsidRDefault="00077181" w:rsidP="00077181">
      <w:r>
        <w:lastRenderedPageBreak/>
        <w:t xml:space="preserve">Because of cylindrical symmetry it is convenient to transform to cylindrical coordinates </w:t>
      </w:r>
      <w:r w:rsidRPr="00EB5310">
        <w:rPr>
          <w:rFonts w:ascii="Courier New" w:hAnsi="Courier New"/>
        </w:rPr>
        <w:t>{r1, theta1, z1}</w:t>
      </w:r>
      <w:r>
        <w:t xml:space="preserve"> about the centre of the coil and </w:t>
      </w:r>
      <w:r w:rsidRPr="00EB5310">
        <w:rPr>
          <w:rFonts w:ascii="Courier New" w:hAnsi="Courier New"/>
        </w:rPr>
        <w:t>{r2, theta2, z2}</w:t>
      </w:r>
      <w:r>
        <w:t xml:space="preserve"> about the centre of the magnet:</w:t>
      </w:r>
    </w:p>
    <w:p w14:paraId="0617F532" w14:textId="77777777" w:rsidR="00077181" w:rsidRDefault="002A0C5C" w:rsidP="00077181">
      <w:pPr>
        <w:jc w:val="center"/>
      </w:pPr>
      <w:r w:rsidRPr="00EB5310">
        <w:rPr>
          <w:noProof/>
        </w:rPr>
        <w:drawing>
          <wp:inline distT="0" distB="0" distL="0" distR="0" wp14:anchorId="020A53BA" wp14:editId="613AB1E1">
            <wp:extent cx="3302000" cy="2463800"/>
            <wp:effectExtent l="0" t="0" r="0" b="0"/>
            <wp:docPr id="13"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302000" cy="2463800"/>
                    </a:xfrm>
                    <a:prstGeom prst="rect">
                      <a:avLst/>
                    </a:prstGeom>
                    <a:noFill/>
                    <a:ln>
                      <a:noFill/>
                    </a:ln>
                  </pic:spPr>
                </pic:pic>
              </a:graphicData>
            </a:graphic>
          </wp:inline>
        </w:drawing>
      </w:r>
    </w:p>
    <w:p w14:paraId="60263A81" w14:textId="374A72C6" w:rsidR="00077181" w:rsidRDefault="00077181" w:rsidP="00077181">
      <w:r>
        <w:t xml:space="preserve">where </w:t>
      </w:r>
      <w:r w:rsidRPr="00711F6D">
        <w:rPr>
          <w:rFonts w:ascii="Courier New" w:hAnsi="Courier New"/>
        </w:rPr>
        <w:t>coilsigma</w:t>
      </w:r>
      <w:r>
        <w:t xml:space="preserve"> is the current density per unit area in the coil</w:t>
      </w:r>
      <w:r w:rsidR="00827D95">
        <w:t xml:space="preserve"> (units of A/m</w:t>
      </w:r>
      <w:r w:rsidR="00827D95" w:rsidRPr="00827D95">
        <w:rPr>
          <w:vertAlign w:val="superscript"/>
        </w:rPr>
        <w:t>2</w:t>
      </w:r>
      <w:r w:rsidR="00827D95">
        <w:t>)</w:t>
      </w:r>
      <w:r>
        <w:t xml:space="preserve"> and </w:t>
      </w:r>
      <w:r w:rsidRPr="00711F6D">
        <w:rPr>
          <w:rFonts w:ascii="Courier New" w:hAnsi="Courier New"/>
        </w:rPr>
        <w:t>mz</w:t>
      </w:r>
      <w:r>
        <w:t xml:space="preserve"> is the magnetic moment per unit volume in the magnet</w:t>
      </w:r>
      <w:r w:rsidR="00827D95">
        <w:t xml:space="preserve"> (units of A/m), not to be confused with the residual </w:t>
      </w:r>
      <w:r w:rsidR="007224C8">
        <w:t>flux density or remanence</w:t>
      </w:r>
      <w:r w:rsidR="00827D95">
        <w:t xml:space="preserve"> </w:t>
      </w:r>
      <w:r w:rsidR="007224C8">
        <w:rPr>
          <w:noProof/>
          <w:position w:val="-10"/>
        </w:rPr>
        <w:drawing>
          <wp:inline distT="0" distB="0" distL="0" distR="0" wp14:anchorId="3D93C5DE" wp14:editId="691A9A6E">
            <wp:extent cx="578022" cy="155146"/>
            <wp:effectExtent l="0" t="0" r="0" b="0"/>
            <wp:docPr id="39" name="Picture 39" descr="B subscript r equals mu subscript 0 m subscript z" title="{&quot;mathml&quot;:&quot;&lt;math style=\&quot;font-family:stix;font-size:16px;\&quot; xmlns=\&quot;http://www.w3.org/1998/Math/MathML\&quot;&gt;&lt;mstyle mathsize=\&quot;16px\&quot;&gt;&lt;msub&gt;&lt;mi&gt;B&lt;/mi&gt;&lt;mi&gt;r&lt;/mi&gt;&lt;/msub&gt;&lt;mo&gt;=&lt;/mo&gt;&lt;msub&gt;&lt;mi&gt;&amp;#x3BC;&lt;/mi&gt;&lt;mn&gt;0&lt;/mn&gt;&lt;/msub&gt;&lt;msub&gt;&lt;mi&gt;m&lt;/mi&gt;&lt;mi&gt;z&lt;/mi&gt;&lt;/msub&gt;&lt;/mstyle&gt;&lt;/math&g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B subscript r equals mu subscript 0 m subscript z" title="{&quot;mathml&quot;:&quot;&lt;math style=\&quot;font-family:stix;font-size:16px;\&quot; xmlns=\&quot;http://www.w3.org/1998/Math/MathML\&quot;&gt;&lt;mstyle mathsize=\&quot;16px\&quot;&gt;&lt;msub&gt;&lt;mi&gt;B&lt;/mi&gt;&lt;mi&gt;r&lt;/mi&gt;&lt;/msub&gt;&lt;mo&gt;=&lt;/mo&gt;&lt;msub&gt;&lt;mi&gt;&amp;#x3BC;&lt;/mi&gt;&lt;mn&gt;0&lt;/mn&gt;&lt;/msub&gt;&lt;msub&gt;&lt;mi&gt;m&lt;/mi&gt;&lt;mi&gt;z&lt;/mi&gt;&lt;/msub&gt;&lt;/mstyle&gt;&lt;/math&gt;&quot;}"/>
                    <pic:cNvPicPr/>
                  </pic:nvPicPr>
                  <pic:blipFill>
                    <a:blip r:embed="rId28">
                      <a:extLst>
                        <a:ext uri="{28A0092B-C50C-407E-A947-70E740481C1C}">
                          <a14:useLocalDpi xmlns:a14="http://schemas.microsoft.com/office/drawing/2010/main" val="0"/>
                        </a:ext>
                      </a:extLst>
                    </a:blip>
                    <a:stretch>
                      <a:fillRect/>
                    </a:stretch>
                  </pic:blipFill>
                  <pic:spPr>
                    <a:xfrm>
                      <a:off x="0" y="0"/>
                      <a:ext cx="578022" cy="155146"/>
                    </a:xfrm>
                    <a:prstGeom prst="rect">
                      <a:avLst/>
                    </a:prstGeom>
                  </pic:spPr>
                </pic:pic>
              </a:graphicData>
            </a:graphic>
          </wp:inline>
        </w:drawing>
      </w:r>
      <w:r w:rsidR="00827D95">
        <w:t>, which is pretty much the same thing in different units</w:t>
      </w:r>
      <w:r w:rsidR="007224C8">
        <w:t xml:space="preserve"> (T</w:t>
      </w:r>
      <w:r w:rsidR="0064083B">
        <w:t>=N/(A.m</w:t>
      </w:r>
      <w:r w:rsidR="00827D95">
        <w:t>)</w:t>
      </w:r>
      <w:r w:rsidR="0064083B">
        <w:t>)</w:t>
      </w:r>
      <w:r w:rsidR="00827D95">
        <w:t>.</w:t>
      </w:r>
      <w:r>
        <w:t xml:space="preserve"> </w:t>
      </w:r>
    </w:p>
    <w:p w14:paraId="359F61AC" w14:textId="77777777" w:rsidR="00077181" w:rsidRDefault="00077181" w:rsidP="00077181">
      <w:r w:rsidRPr="00D11024">
        <w:rPr>
          <w:i/>
        </w:rPr>
        <w:t>Effectively</w:t>
      </w:r>
      <w:r>
        <w:t>, the above integrand is integrated over all six variables as follows:</w:t>
      </w:r>
    </w:p>
    <w:p w14:paraId="3E72D229" w14:textId="5ABBAEA0" w:rsidR="00077181" w:rsidRDefault="0064083B" w:rsidP="00077181">
      <w:pPr>
        <w:jc w:val="center"/>
      </w:pPr>
      <w:r w:rsidRPr="00B95092">
        <w:rPr>
          <w:noProof/>
        </w:rPr>
        <w:drawing>
          <wp:inline distT="0" distB="0" distL="0" distR="0" wp14:anchorId="6D2725AF" wp14:editId="11DDAA8E">
            <wp:extent cx="2877185" cy="1878965"/>
            <wp:effectExtent l="0" t="0" r="0" b="0"/>
            <wp:docPr id="14" name="Picture 14" descr="Tex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Picture 14" descr="Text&#10;&#10;Description automatically generated"/>
                    <pic:cNvPicPr>
                      <a:picLocks/>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77185" cy="1878965"/>
                    </a:xfrm>
                    <a:prstGeom prst="rect">
                      <a:avLst/>
                    </a:prstGeom>
                    <a:noFill/>
                    <a:ln>
                      <a:noFill/>
                    </a:ln>
                  </pic:spPr>
                </pic:pic>
              </a:graphicData>
            </a:graphic>
          </wp:inline>
        </w:drawing>
      </w:r>
    </w:p>
    <w:p w14:paraId="55F53E18" w14:textId="77777777" w:rsidR="00077181" w:rsidRDefault="00077181" w:rsidP="00077181">
      <w:r>
        <w:t xml:space="preserve">where </w:t>
      </w:r>
      <w:r w:rsidRPr="00B95092">
        <w:rPr>
          <w:rFonts w:ascii="Courier New" w:hAnsi="Courier New"/>
        </w:rPr>
        <w:t>coillen</w:t>
      </w:r>
      <w:r>
        <w:t xml:space="preserve">, </w:t>
      </w:r>
      <w:r w:rsidRPr="00B95092">
        <w:rPr>
          <w:rFonts w:ascii="Courier New" w:hAnsi="Courier New"/>
        </w:rPr>
        <w:t>coilrad1</w:t>
      </w:r>
      <w:r>
        <w:t xml:space="preserve"> and </w:t>
      </w:r>
      <w:r w:rsidRPr="00B95092">
        <w:rPr>
          <w:rFonts w:ascii="Courier New" w:hAnsi="Courier New"/>
        </w:rPr>
        <w:t>coilrad2</w:t>
      </w:r>
      <w:r>
        <w:t xml:space="preserve"> are the coil length and inner and outer radii, </w:t>
      </w:r>
      <w:r w:rsidRPr="00B95092">
        <w:rPr>
          <w:rFonts w:ascii="Courier New" w:hAnsi="Courier New"/>
        </w:rPr>
        <w:t>l</w:t>
      </w:r>
      <w:r>
        <w:t xml:space="preserve"> and </w:t>
      </w:r>
      <w:r w:rsidRPr="00B95092">
        <w:rPr>
          <w:rFonts w:ascii="Courier New" w:hAnsi="Courier New"/>
        </w:rPr>
        <w:t>a</w:t>
      </w:r>
      <w:r>
        <w:t xml:space="preserve"> are the magnet length and radius, and </w:t>
      </w:r>
      <w:r w:rsidRPr="003821F9">
        <w:rPr>
          <w:rFonts w:ascii="Courier New" w:hAnsi="Courier New"/>
        </w:rPr>
        <w:t>z</w:t>
      </w:r>
      <w:r>
        <w:t xml:space="preserve"> is the distance from the centre of the coil.</w:t>
      </w:r>
    </w:p>
    <w:p w14:paraId="3C5BF855" w14:textId="77777777" w:rsidR="00077181" w:rsidRDefault="00077181" w:rsidP="00077181">
      <w:r>
        <w:t xml:space="preserve">In practice, of the 6 integrations required, only </w:t>
      </w:r>
      <w:r w:rsidRPr="002139C8">
        <w:rPr>
          <w:rFonts w:ascii="Courier New" w:hAnsi="Courier New"/>
        </w:rPr>
        <w:t>z1</w:t>
      </w:r>
      <w:r>
        <w:t xml:space="preserve"> and </w:t>
      </w:r>
      <w:r w:rsidRPr="002139C8">
        <w:rPr>
          <w:rFonts w:ascii="Courier New" w:hAnsi="Courier New"/>
        </w:rPr>
        <w:t>z2</w:t>
      </w:r>
      <w:r>
        <w:t xml:space="preserve"> can be done analytically, or at least </w:t>
      </w:r>
      <w:r w:rsidRPr="006C0EE6">
        <w:rPr>
          <w:i/>
        </w:rPr>
        <w:t>could</w:t>
      </w:r>
      <w:r>
        <w:t xml:space="preserve"> in older versions of Mathematica. Newer versions of Mathematica seem to have gotten dumber but fortunately the results were archived because they took a long time to compute from scratch and are still available. See SweetSpot.nb for the expressions, which are too long to reproduce here.</w:t>
      </w:r>
    </w:p>
    <w:p w14:paraId="2F52B803" w14:textId="77777777" w:rsidR="00077181" w:rsidRDefault="00077181" w:rsidP="00077181">
      <w:r>
        <w:t xml:space="preserve">The integrals over </w:t>
      </w:r>
      <w:r w:rsidRPr="002139C8">
        <w:rPr>
          <w:rFonts w:ascii="Courier New" w:hAnsi="Courier New"/>
        </w:rPr>
        <w:t>theta1</w:t>
      </w:r>
      <w:r>
        <w:t xml:space="preserve"> and </w:t>
      </w:r>
      <w:r w:rsidRPr="002139C8">
        <w:rPr>
          <w:rFonts w:ascii="Courier New" w:hAnsi="Courier New"/>
        </w:rPr>
        <w:t>theta2</w:t>
      </w:r>
      <w:r>
        <w:t xml:space="preserve"> can be combined by applying the transformation </w:t>
      </w:r>
      <w:r w:rsidR="002A0C5C" w:rsidRPr="002139C8">
        <w:rPr>
          <w:noProof/>
          <w:vertAlign w:val="subscript"/>
        </w:rPr>
        <w:drawing>
          <wp:inline distT="0" distB="0" distL="0" distR="0" wp14:anchorId="21849008" wp14:editId="75964FB4">
            <wp:extent cx="2603500" cy="152400"/>
            <wp:effectExtent l="0" t="0" r="0" b="0"/>
            <wp:docPr id="15"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603500" cy="152400"/>
                    </a:xfrm>
                    <a:prstGeom prst="rect">
                      <a:avLst/>
                    </a:prstGeom>
                    <a:noFill/>
                    <a:ln>
                      <a:noFill/>
                    </a:ln>
                  </pic:spPr>
                </pic:pic>
              </a:graphicData>
            </a:graphic>
          </wp:inline>
        </w:drawing>
      </w:r>
      <w:r>
        <w:t xml:space="preserve">, and multiplying by </w:t>
      </w:r>
      <w:r w:rsidRPr="002139C8">
        <w:rPr>
          <w:rFonts w:ascii="Courier New" w:hAnsi="Courier New"/>
        </w:rPr>
        <w:t>2*Pi</w:t>
      </w:r>
      <w:r>
        <w:t xml:space="preserve">. The three remaining integrals, </w:t>
      </w:r>
      <w:r w:rsidRPr="002139C8">
        <w:rPr>
          <w:rFonts w:ascii="Courier New" w:hAnsi="Courier New"/>
        </w:rPr>
        <w:t>deltatheta</w:t>
      </w:r>
      <w:r>
        <w:t xml:space="preserve">, </w:t>
      </w:r>
      <w:r w:rsidRPr="002139C8">
        <w:rPr>
          <w:rFonts w:ascii="Courier New" w:hAnsi="Courier New"/>
        </w:rPr>
        <w:t>r1</w:t>
      </w:r>
      <w:r>
        <w:t xml:space="preserve"> and </w:t>
      </w:r>
      <w:r w:rsidRPr="002139C8">
        <w:rPr>
          <w:rFonts w:ascii="Courier New" w:hAnsi="Courier New"/>
        </w:rPr>
        <w:t>r2</w:t>
      </w:r>
      <w:r>
        <w:t xml:space="preserve"> can then be done numerically in a few seconds.</w:t>
      </w:r>
    </w:p>
    <w:p w14:paraId="136A0A7B" w14:textId="66AAE431" w:rsidR="00077181" w:rsidRPr="009348AE" w:rsidRDefault="00077181" w:rsidP="00077181">
      <w:pPr>
        <w:pStyle w:val="Caption"/>
        <w:keepNext/>
        <w:jc w:val="center"/>
      </w:pPr>
      <w:r>
        <w:lastRenderedPageBreak/>
        <w:t xml:space="preserve">Table </w:t>
      </w:r>
      <w:r>
        <w:fldChar w:fldCharType="begin"/>
      </w:r>
      <w:r>
        <w:instrText xml:space="preserve"> SEQ Table \* ARABIC </w:instrText>
      </w:r>
      <w:r>
        <w:fldChar w:fldCharType="separate"/>
      </w:r>
      <w:r w:rsidR="001703B1">
        <w:rPr>
          <w:noProof/>
        </w:rPr>
        <w:t>1</w:t>
      </w:r>
      <w:r>
        <w:fldChar w:fldCharType="end"/>
      </w:r>
      <w:r>
        <w:t>: Parameters for theoretical calculation and results - note mix of metric and customary units</w:t>
      </w:r>
      <w:r w:rsidR="0064083B">
        <w:t xml:space="preserve"> in most rows</w:t>
      </w:r>
      <w:r>
        <w:t>.</w:t>
      </w:r>
    </w:p>
    <w:tbl>
      <w:tblPr>
        <w:tblW w:w="0" w:type="auto"/>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ook w:val="00A0" w:firstRow="1" w:lastRow="0" w:firstColumn="1" w:lastColumn="0" w:noHBand="0" w:noVBand="0"/>
      </w:tblPr>
      <w:tblGrid>
        <w:gridCol w:w="1574"/>
        <w:gridCol w:w="1216"/>
        <w:gridCol w:w="1246"/>
        <w:gridCol w:w="1158"/>
        <w:gridCol w:w="1242"/>
        <w:gridCol w:w="3144"/>
      </w:tblGrid>
      <w:tr w:rsidR="00077181" w14:paraId="31E3394F" w14:textId="77777777">
        <w:trPr>
          <w:cantSplit/>
        </w:trPr>
        <w:tc>
          <w:tcPr>
            <w:tcW w:w="1579" w:type="dxa"/>
            <w:tcBorders>
              <w:top w:val="single" w:sz="4" w:space="0" w:color="000000"/>
              <w:bottom w:val="double" w:sz="4" w:space="0" w:color="auto"/>
              <w:right w:val="double" w:sz="4" w:space="0" w:color="auto"/>
            </w:tcBorders>
          </w:tcPr>
          <w:p w14:paraId="6620DDC8" w14:textId="77777777" w:rsidR="00077181" w:rsidRDefault="00077181" w:rsidP="00077181">
            <w:pPr>
              <w:keepNext/>
              <w:keepLines/>
            </w:pPr>
            <w:r>
              <w:t>Parameter</w:t>
            </w:r>
          </w:p>
        </w:tc>
        <w:tc>
          <w:tcPr>
            <w:tcW w:w="1229" w:type="dxa"/>
            <w:tcBorders>
              <w:top w:val="single" w:sz="4" w:space="0" w:color="000000"/>
              <w:left w:val="double" w:sz="4" w:space="0" w:color="auto"/>
              <w:bottom w:val="double" w:sz="4" w:space="0" w:color="auto"/>
            </w:tcBorders>
          </w:tcPr>
          <w:p w14:paraId="15E93E57" w14:textId="77777777" w:rsidR="00077181" w:rsidRDefault="00077181" w:rsidP="00077181">
            <w:pPr>
              <w:keepNext/>
              <w:keepLines/>
              <w:jc w:val="left"/>
            </w:pPr>
            <w:r>
              <w:t>5x10 magnet, BOSEM coil</w:t>
            </w:r>
          </w:p>
        </w:tc>
        <w:tc>
          <w:tcPr>
            <w:tcW w:w="1260" w:type="dxa"/>
            <w:tcBorders>
              <w:top w:val="single" w:sz="4" w:space="0" w:color="000000"/>
              <w:bottom w:val="double" w:sz="4" w:space="0" w:color="auto"/>
              <w:right w:val="double" w:sz="4" w:space="0" w:color="auto"/>
            </w:tcBorders>
          </w:tcPr>
          <w:p w14:paraId="30094CAC" w14:textId="77777777" w:rsidR="00077181" w:rsidRDefault="00077181" w:rsidP="00077181">
            <w:pPr>
              <w:keepNext/>
              <w:keepLines/>
              <w:jc w:val="left"/>
            </w:pPr>
            <w:r>
              <w:t>10x10 magnet,</w:t>
            </w:r>
          </w:p>
          <w:p w14:paraId="6FCF3DBF" w14:textId="77777777" w:rsidR="00077181" w:rsidRDefault="00077181" w:rsidP="00077181">
            <w:pPr>
              <w:keepNext/>
              <w:keepLines/>
              <w:jc w:val="left"/>
            </w:pPr>
            <w:r>
              <w:t>BOSEM coil</w:t>
            </w:r>
          </w:p>
        </w:tc>
        <w:tc>
          <w:tcPr>
            <w:tcW w:w="1170" w:type="dxa"/>
            <w:tcBorders>
              <w:top w:val="single" w:sz="4" w:space="0" w:color="000000"/>
              <w:bottom w:val="double" w:sz="4" w:space="0" w:color="auto"/>
            </w:tcBorders>
          </w:tcPr>
          <w:p w14:paraId="7C80AB5D" w14:textId="77777777" w:rsidR="00077181" w:rsidRDefault="00077181" w:rsidP="00077181">
            <w:pPr>
              <w:keepNext/>
              <w:keepLines/>
              <w:jc w:val="left"/>
            </w:pPr>
            <w:r>
              <w:t>5x10 magnet</w:t>
            </w:r>
            <w:bookmarkStart w:id="20" w:name="OLE_LINK9"/>
            <w:r>
              <w:t>, old 400 turn coil</w:t>
            </w:r>
            <w:bookmarkEnd w:id="20"/>
          </w:p>
        </w:tc>
        <w:tc>
          <w:tcPr>
            <w:tcW w:w="1260" w:type="dxa"/>
            <w:tcBorders>
              <w:top w:val="single" w:sz="4" w:space="0" w:color="000000"/>
              <w:bottom w:val="double" w:sz="4" w:space="0" w:color="auto"/>
            </w:tcBorders>
          </w:tcPr>
          <w:p w14:paraId="6F3B0D09" w14:textId="77777777" w:rsidR="00077181" w:rsidRDefault="00077181" w:rsidP="00077181">
            <w:pPr>
              <w:keepNext/>
              <w:keepLines/>
              <w:jc w:val="left"/>
            </w:pPr>
            <w:r>
              <w:t>10x10 magnet, old 400 turn coil</w:t>
            </w:r>
          </w:p>
        </w:tc>
        <w:tc>
          <w:tcPr>
            <w:tcW w:w="3240" w:type="dxa"/>
            <w:tcBorders>
              <w:top w:val="single" w:sz="4" w:space="0" w:color="000000"/>
              <w:left w:val="double" w:sz="4" w:space="0" w:color="auto"/>
              <w:bottom w:val="double" w:sz="4" w:space="0" w:color="auto"/>
            </w:tcBorders>
          </w:tcPr>
          <w:p w14:paraId="47701505" w14:textId="77777777" w:rsidR="00077181" w:rsidRDefault="00077181" w:rsidP="00077181">
            <w:pPr>
              <w:keepNext/>
              <w:keepLines/>
            </w:pPr>
            <w:r>
              <w:t>Description</w:t>
            </w:r>
          </w:p>
        </w:tc>
      </w:tr>
      <w:tr w:rsidR="00077181" w14:paraId="0C3483F2" w14:textId="77777777">
        <w:trPr>
          <w:cantSplit/>
        </w:trPr>
        <w:tc>
          <w:tcPr>
            <w:tcW w:w="1579" w:type="dxa"/>
            <w:tcBorders>
              <w:top w:val="double" w:sz="4" w:space="0" w:color="auto"/>
              <w:bottom w:val="single" w:sz="6" w:space="0" w:color="000000"/>
              <w:right w:val="double" w:sz="4" w:space="0" w:color="auto"/>
            </w:tcBorders>
          </w:tcPr>
          <w:p w14:paraId="751A5307" w14:textId="77777777" w:rsidR="00077181" w:rsidRPr="009E4EB9" w:rsidRDefault="00077181" w:rsidP="00077181">
            <w:pPr>
              <w:keepNext/>
              <w:keepLines/>
              <w:rPr>
                <w:rFonts w:ascii="Courier New" w:hAnsi="Courier New"/>
              </w:rPr>
            </w:pPr>
            <w:r w:rsidRPr="009E4EB9">
              <w:rPr>
                <w:rFonts w:ascii="Courier New" w:hAnsi="Courier New"/>
              </w:rPr>
              <w:t>l</w:t>
            </w:r>
          </w:p>
        </w:tc>
        <w:tc>
          <w:tcPr>
            <w:tcW w:w="1229" w:type="dxa"/>
            <w:tcBorders>
              <w:top w:val="double" w:sz="4" w:space="0" w:color="auto"/>
              <w:left w:val="double" w:sz="4" w:space="0" w:color="auto"/>
            </w:tcBorders>
          </w:tcPr>
          <w:p w14:paraId="0DF030C0" w14:textId="77777777" w:rsidR="00077181" w:rsidRDefault="00077181" w:rsidP="00077181">
            <w:pPr>
              <w:keepNext/>
              <w:keepLines/>
              <w:jc w:val="left"/>
            </w:pPr>
            <w:r>
              <w:t>5 mm</w:t>
            </w:r>
          </w:p>
        </w:tc>
        <w:tc>
          <w:tcPr>
            <w:tcW w:w="1260" w:type="dxa"/>
            <w:tcBorders>
              <w:top w:val="double" w:sz="4" w:space="0" w:color="auto"/>
              <w:right w:val="double" w:sz="4" w:space="0" w:color="auto"/>
            </w:tcBorders>
          </w:tcPr>
          <w:p w14:paraId="528AFD4E" w14:textId="77777777" w:rsidR="00077181" w:rsidRDefault="00077181" w:rsidP="00077181">
            <w:pPr>
              <w:keepNext/>
              <w:keepLines/>
              <w:jc w:val="left"/>
            </w:pPr>
            <w:r>
              <w:t>10 mm</w:t>
            </w:r>
          </w:p>
        </w:tc>
        <w:tc>
          <w:tcPr>
            <w:tcW w:w="1170" w:type="dxa"/>
            <w:tcBorders>
              <w:top w:val="double" w:sz="4" w:space="0" w:color="auto"/>
            </w:tcBorders>
          </w:tcPr>
          <w:p w14:paraId="39248515" w14:textId="77777777" w:rsidR="00077181" w:rsidRDefault="00077181" w:rsidP="00077181">
            <w:pPr>
              <w:keepNext/>
              <w:keepLines/>
              <w:jc w:val="left"/>
            </w:pPr>
            <w:r>
              <w:t>5 mm</w:t>
            </w:r>
          </w:p>
        </w:tc>
        <w:tc>
          <w:tcPr>
            <w:tcW w:w="1260" w:type="dxa"/>
            <w:tcBorders>
              <w:top w:val="double" w:sz="4" w:space="0" w:color="auto"/>
            </w:tcBorders>
          </w:tcPr>
          <w:p w14:paraId="4912581C" w14:textId="77777777" w:rsidR="00077181" w:rsidRDefault="00077181" w:rsidP="00077181">
            <w:pPr>
              <w:keepNext/>
              <w:keepLines/>
              <w:jc w:val="left"/>
            </w:pPr>
            <w:r>
              <w:t>10 mm</w:t>
            </w:r>
          </w:p>
        </w:tc>
        <w:tc>
          <w:tcPr>
            <w:tcW w:w="3240" w:type="dxa"/>
            <w:tcBorders>
              <w:top w:val="double" w:sz="4" w:space="0" w:color="auto"/>
              <w:left w:val="double" w:sz="4" w:space="0" w:color="auto"/>
            </w:tcBorders>
          </w:tcPr>
          <w:p w14:paraId="5FCB1013" w14:textId="77777777" w:rsidR="00077181" w:rsidRDefault="00077181" w:rsidP="00077181">
            <w:pPr>
              <w:keepNext/>
              <w:keepLines/>
            </w:pPr>
            <w:r>
              <w:t>length of magnet</w:t>
            </w:r>
          </w:p>
        </w:tc>
      </w:tr>
      <w:tr w:rsidR="00077181" w14:paraId="7AD8C1A6" w14:textId="77777777">
        <w:trPr>
          <w:cantSplit/>
        </w:trPr>
        <w:tc>
          <w:tcPr>
            <w:tcW w:w="1579" w:type="dxa"/>
            <w:tcBorders>
              <w:top w:val="single" w:sz="6" w:space="0" w:color="000000"/>
              <w:bottom w:val="single" w:sz="6" w:space="0" w:color="000000"/>
              <w:right w:val="double" w:sz="4" w:space="0" w:color="auto"/>
            </w:tcBorders>
          </w:tcPr>
          <w:p w14:paraId="55B682A0" w14:textId="77777777" w:rsidR="00077181" w:rsidRPr="009E4EB9" w:rsidRDefault="00077181" w:rsidP="00077181">
            <w:pPr>
              <w:keepNext/>
              <w:keepLines/>
              <w:rPr>
                <w:rFonts w:ascii="Courier New" w:hAnsi="Courier New"/>
              </w:rPr>
            </w:pPr>
            <w:r w:rsidRPr="009E4EB9">
              <w:rPr>
                <w:rFonts w:ascii="Courier New" w:hAnsi="Courier New"/>
              </w:rPr>
              <w:t>a</w:t>
            </w:r>
          </w:p>
        </w:tc>
        <w:tc>
          <w:tcPr>
            <w:tcW w:w="1229" w:type="dxa"/>
            <w:tcBorders>
              <w:left w:val="double" w:sz="4" w:space="0" w:color="auto"/>
            </w:tcBorders>
          </w:tcPr>
          <w:p w14:paraId="55BE184E" w14:textId="77777777" w:rsidR="00077181" w:rsidRDefault="00077181" w:rsidP="00077181">
            <w:pPr>
              <w:keepNext/>
              <w:keepLines/>
              <w:jc w:val="left"/>
            </w:pPr>
            <w:r>
              <w:t>5 mm</w:t>
            </w:r>
          </w:p>
        </w:tc>
        <w:tc>
          <w:tcPr>
            <w:tcW w:w="1260" w:type="dxa"/>
            <w:tcBorders>
              <w:right w:val="double" w:sz="4" w:space="0" w:color="auto"/>
            </w:tcBorders>
          </w:tcPr>
          <w:p w14:paraId="78B73C8D" w14:textId="77777777" w:rsidR="00077181" w:rsidRDefault="00077181" w:rsidP="00077181">
            <w:pPr>
              <w:keepNext/>
              <w:keepLines/>
              <w:jc w:val="left"/>
            </w:pPr>
            <w:r>
              <w:t>5 mm</w:t>
            </w:r>
          </w:p>
        </w:tc>
        <w:tc>
          <w:tcPr>
            <w:tcW w:w="1170" w:type="dxa"/>
          </w:tcPr>
          <w:p w14:paraId="289AF3B8" w14:textId="77777777" w:rsidR="00077181" w:rsidRDefault="00077181" w:rsidP="00077181">
            <w:pPr>
              <w:keepNext/>
              <w:keepLines/>
              <w:jc w:val="left"/>
            </w:pPr>
            <w:r>
              <w:t>5 mm</w:t>
            </w:r>
          </w:p>
        </w:tc>
        <w:tc>
          <w:tcPr>
            <w:tcW w:w="1260" w:type="dxa"/>
          </w:tcPr>
          <w:p w14:paraId="5B84B57B" w14:textId="77777777" w:rsidR="00077181" w:rsidRDefault="00077181" w:rsidP="00077181">
            <w:pPr>
              <w:keepNext/>
              <w:keepLines/>
              <w:jc w:val="left"/>
            </w:pPr>
            <w:r>
              <w:t>5 mm</w:t>
            </w:r>
          </w:p>
        </w:tc>
        <w:tc>
          <w:tcPr>
            <w:tcW w:w="3240" w:type="dxa"/>
            <w:tcBorders>
              <w:left w:val="double" w:sz="4" w:space="0" w:color="auto"/>
            </w:tcBorders>
          </w:tcPr>
          <w:p w14:paraId="0D330F25" w14:textId="77777777" w:rsidR="00077181" w:rsidRDefault="00077181" w:rsidP="00077181">
            <w:pPr>
              <w:keepNext/>
              <w:keepLines/>
            </w:pPr>
            <w:r>
              <w:t>radius of magnet</w:t>
            </w:r>
          </w:p>
        </w:tc>
      </w:tr>
      <w:tr w:rsidR="00077181" w14:paraId="77FA2488" w14:textId="77777777">
        <w:trPr>
          <w:cantSplit/>
        </w:trPr>
        <w:tc>
          <w:tcPr>
            <w:tcW w:w="1579" w:type="dxa"/>
            <w:tcBorders>
              <w:top w:val="single" w:sz="6" w:space="0" w:color="000000"/>
              <w:bottom w:val="single" w:sz="6" w:space="0" w:color="000000"/>
              <w:right w:val="double" w:sz="4" w:space="0" w:color="auto"/>
            </w:tcBorders>
          </w:tcPr>
          <w:p w14:paraId="6889FAE2" w14:textId="77777777" w:rsidR="00077181" w:rsidRPr="009E4EB9" w:rsidRDefault="00077181" w:rsidP="00077181">
            <w:pPr>
              <w:keepNext/>
              <w:keepLines/>
              <w:rPr>
                <w:rFonts w:ascii="Courier New" w:hAnsi="Courier New"/>
              </w:rPr>
            </w:pPr>
            <w:r w:rsidRPr="009E4EB9">
              <w:rPr>
                <w:rFonts w:ascii="Courier New" w:hAnsi="Courier New"/>
              </w:rPr>
              <w:t>coillen</w:t>
            </w:r>
          </w:p>
        </w:tc>
        <w:tc>
          <w:tcPr>
            <w:tcW w:w="1229" w:type="dxa"/>
            <w:tcBorders>
              <w:left w:val="double" w:sz="4" w:space="0" w:color="auto"/>
            </w:tcBorders>
          </w:tcPr>
          <w:p w14:paraId="106A9A6E" w14:textId="77777777" w:rsidR="00077181" w:rsidRDefault="00077181" w:rsidP="00077181">
            <w:pPr>
              <w:keepNext/>
              <w:keepLines/>
              <w:jc w:val="left"/>
            </w:pPr>
            <w:r>
              <w:t>0.315”</w:t>
            </w:r>
          </w:p>
        </w:tc>
        <w:tc>
          <w:tcPr>
            <w:tcW w:w="1260" w:type="dxa"/>
            <w:tcBorders>
              <w:right w:val="double" w:sz="4" w:space="0" w:color="auto"/>
            </w:tcBorders>
          </w:tcPr>
          <w:p w14:paraId="64B317C5" w14:textId="77777777" w:rsidR="00077181" w:rsidRDefault="00077181" w:rsidP="00077181">
            <w:pPr>
              <w:keepNext/>
              <w:keepLines/>
              <w:jc w:val="left"/>
            </w:pPr>
            <w:r>
              <w:t>0.315”</w:t>
            </w:r>
          </w:p>
        </w:tc>
        <w:tc>
          <w:tcPr>
            <w:tcW w:w="1170" w:type="dxa"/>
          </w:tcPr>
          <w:p w14:paraId="45A3C80B" w14:textId="77777777" w:rsidR="00077181" w:rsidRDefault="00077181" w:rsidP="00077181">
            <w:pPr>
              <w:keepNext/>
              <w:keepLines/>
              <w:jc w:val="left"/>
            </w:pPr>
            <w:r>
              <w:t>0.16”</w:t>
            </w:r>
          </w:p>
        </w:tc>
        <w:tc>
          <w:tcPr>
            <w:tcW w:w="1260" w:type="dxa"/>
          </w:tcPr>
          <w:p w14:paraId="373E21EB" w14:textId="77777777" w:rsidR="00077181" w:rsidRDefault="00077181" w:rsidP="00077181">
            <w:pPr>
              <w:keepNext/>
              <w:keepLines/>
              <w:jc w:val="left"/>
            </w:pPr>
            <w:r>
              <w:t>0.16”</w:t>
            </w:r>
          </w:p>
        </w:tc>
        <w:tc>
          <w:tcPr>
            <w:tcW w:w="3240" w:type="dxa"/>
            <w:tcBorders>
              <w:left w:val="double" w:sz="4" w:space="0" w:color="auto"/>
            </w:tcBorders>
          </w:tcPr>
          <w:p w14:paraId="65A7F8A1" w14:textId="77777777" w:rsidR="00077181" w:rsidRDefault="00077181" w:rsidP="00077181">
            <w:pPr>
              <w:keepNext/>
              <w:keepLines/>
            </w:pPr>
            <w:r>
              <w:t>length of coil</w:t>
            </w:r>
          </w:p>
        </w:tc>
      </w:tr>
      <w:tr w:rsidR="00077181" w14:paraId="03630185" w14:textId="77777777">
        <w:trPr>
          <w:cantSplit/>
        </w:trPr>
        <w:tc>
          <w:tcPr>
            <w:tcW w:w="1579" w:type="dxa"/>
            <w:tcBorders>
              <w:top w:val="single" w:sz="6" w:space="0" w:color="000000"/>
              <w:bottom w:val="single" w:sz="6" w:space="0" w:color="000000"/>
              <w:right w:val="double" w:sz="4" w:space="0" w:color="auto"/>
            </w:tcBorders>
          </w:tcPr>
          <w:p w14:paraId="525872C3" w14:textId="77777777" w:rsidR="00077181" w:rsidRPr="009E4EB9" w:rsidRDefault="00077181" w:rsidP="00077181">
            <w:pPr>
              <w:keepNext/>
              <w:keepLines/>
              <w:rPr>
                <w:rFonts w:ascii="Courier New" w:hAnsi="Courier New"/>
              </w:rPr>
            </w:pPr>
            <w:r w:rsidRPr="009E4EB9">
              <w:rPr>
                <w:rFonts w:ascii="Courier New" w:hAnsi="Courier New"/>
              </w:rPr>
              <w:t>coilrad1</w:t>
            </w:r>
          </w:p>
        </w:tc>
        <w:tc>
          <w:tcPr>
            <w:tcW w:w="1229" w:type="dxa"/>
            <w:tcBorders>
              <w:left w:val="double" w:sz="4" w:space="0" w:color="auto"/>
            </w:tcBorders>
          </w:tcPr>
          <w:p w14:paraId="26377856" w14:textId="77777777" w:rsidR="00077181" w:rsidRDefault="00077181" w:rsidP="00077181">
            <w:pPr>
              <w:keepNext/>
              <w:keepLines/>
              <w:jc w:val="left"/>
            </w:pPr>
            <w:r>
              <w:t>0.35”</w:t>
            </w:r>
          </w:p>
        </w:tc>
        <w:tc>
          <w:tcPr>
            <w:tcW w:w="1260" w:type="dxa"/>
            <w:tcBorders>
              <w:right w:val="double" w:sz="4" w:space="0" w:color="auto"/>
            </w:tcBorders>
          </w:tcPr>
          <w:p w14:paraId="39103862" w14:textId="77777777" w:rsidR="00077181" w:rsidRDefault="00077181" w:rsidP="00077181">
            <w:pPr>
              <w:keepNext/>
              <w:keepLines/>
              <w:jc w:val="left"/>
            </w:pPr>
            <w:r>
              <w:t>0.35”</w:t>
            </w:r>
          </w:p>
        </w:tc>
        <w:tc>
          <w:tcPr>
            <w:tcW w:w="1170" w:type="dxa"/>
          </w:tcPr>
          <w:p w14:paraId="3E4FE9D5" w14:textId="77777777" w:rsidR="00077181" w:rsidRDefault="00077181" w:rsidP="00077181">
            <w:pPr>
              <w:keepNext/>
              <w:keepLines/>
              <w:jc w:val="left"/>
            </w:pPr>
            <w:r>
              <w:t>0.35”</w:t>
            </w:r>
          </w:p>
        </w:tc>
        <w:tc>
          <w:tcPr>
            <w:tcW w:w="1260" w:type="dxa"/>
          </w:tcPr>
          <w:p w14:paraId="1ACA6F3E" w14:textId="77777777" w:rsidR="00077181" w:rsidRDefault="00077181" w:rsidP="00077181">
            <w:pPr>
              <w:keepNext/>
              <w:keepLines/>
              <w:jc w:val="left"/>
            </w:pPr>
            <w:r>
              <w:t>0.35”</w:t>
            </w:r>
          </w:p>
        </w:tc>
        <w:tc>
          <w:tcPr>
            <w:tcW w:w="3240" w:type="dxa"/>
            <w:tcBorders>
              <w:left w:val="double" w:sz="4" w:space="0" w:color="auto"/>
            </w:tcBorders>
          </w:tcPr>
          <w:p w14:paraId="631A4F59" w14:textId="77777777" w:rsidR="00077181" w:rsidRDefault="00077181" w:rsidP="00077181">
            <w:pPr>
              <w:keepNext/>
              <w:keepLines/>
            </w:pPr>
            <w:r>
              <w:t>inner radius of coil</w:t>
            </w:r>
          </w:p>
        </w:tc>
      </w:tr>
      <w:tr w:rsidR="00077181" w14:paraId="06F3F5E0" w14:textId="77777777">
        <w:trPr>
          <w:cantSplit/>
        </w:trPr>
        <w:tc>
          <w:tcPr>
            <w:tcW w:w="1579" w:type="dxa"/>
            <w:tcBorders>
              <w:top w:val="single" w:sz="6" w:space="0" w:color="000000"/>
              <w:bottom w:val="single" w:sz="6" w:space="0" w:color="000000"/>
              <w:right w:val="double" w:sz="4" w:space="0" w:color="auto"/>
            </w:tcBorders>
          </w:tcPr>
          <w:p w14:paraId="083E0C48" w14:textId="77777777" w:rsidR="00077181" w:rsidRPr="009E4EB9" w:rsidRDefault="00077181" w:rsidP="00077181">
            <w:pPr>
              <w:keepNext/>
              <w:keepLines/>
              <w:rPr>
                <w:rFonts w:ascii="Courier New" w:hAnsi="Courier New"/>
              </w:rPr>
            </w:pPr>
            <w:r w:rsidRPr="009E4EB9">
              <w:rPr>
                <w:rFonts w:ascii="Courier New" w:hAnsi="Courier New"/>
              </w:rPr>
              <w:t>coilrad2</w:t>
            </w:r>
          </w:p>
        </w:tc>
        <w:tc>
          <w:tcPr>
            <w:tcW w:w="1229" w:type="dxa"/>
            <w:tcBorders>
              <w:left w:val="double" w:sz="4" w:space="0" w:color="auto"/>
            </w:tcBorders>
          </w:tcPr>
          <w:p w14:paraId="4F69EC23" w14:textId="77777777" w:rsidR="00077181" w:rsidRDefault="00077181" w:rsidP="00077181">
            <w:pPr>
              <w:keepNext/>
              <w:keepLines/>
              <w:jc w:val="left"/>
            </w:pPr>
            <w:r>
              <w:t>0.65”</w:t>
            </w:r>
          </w:p>
        </w:tc>
        <w:tc>
          <w:tcPr>
            <w:tcW w:w="1260" w:type="dxa"/>
            <w:tcBorders>
              <w:right w:val="double" w:sz="4" w:space="0" w:color="auto"/>
            </w:tcBorders>
          </w:tcPr>
          <w:p w14:paraId="2D94ED95" w14:textId="77777777" w:rsidR="00077181" w:rsidRDefault="00077181" w:rsidP="00077181">
            <w:pPr>
              <w:keepNext/>
              <w:keepLines/>
              <w:jc w:val="left"/>
            </w:pPr>
            <w:r>
              <w:t>0.65”</w:t>
            </w:r>
          </w:p>
        </w:tc>
        <w:tc>
          <w:tcPr>
            <w:tcW w:w="1170" w:type="dxa"/>
          </w:tcPr>
          <w:p w14:paraId="456B3210" w14:textId="77777777" w:rsidR="00077181" w:rsidRDefault="00077181" w:rsidP="00077181">
            <w:pPr>
              <w:keepNext/>
              <w:keepLines/>
              <w:jc w:val="left"/>
            </w:pPr>
            <w:r>
              <w:t>0.55”</w:t>
            </w:r>
          </w:p>
        </w:tc>
        <w:tc>
          <w:tcPr>
            <w:tcW w:w="1260" w:type="dxa"/>
          </w:tcPr>
          <w:p w14:paraId="3C6C6DD9" w14:textId="77777777" w:rsidR="00077181" w:rsidRDefault="00077181" w:rsidP="00077181">
            <w:pPr>
              <w:keepNext/>
              <w:keepLines/>
              <w:jc w:val="left"/>
            </w:pPr>
            <w:r>
              <w:t>0.55”</w:t>
            </w:r>
          </w:p>
        </w:tc>
        <w:tc>
          <w:tcPr>
            <w:tcW w:w="3240" w:type="dxa"/>
            <w:tcBorders>
              <w:left w:val="double" w:sz="4" w:space="0" w:color="auto"/>
            </w:tcBorders>
          </w:tcPr>
          <w:p w14:paraId="26BEF619" w14:textId="77777777" w:rsidR="00077181" w:rsidRDefault="00077181" w:rsidP="00077181">
            <w:pPr>
              <w:keepNext/>
              <w:keepLines/>
            </w:pPr>
            <w:r>
              <w:t>outer radius of coil</w:t>
            </w:r>
          </w:p>
        </w:tc>
      </w:tr>
      <w:tr w:rsidR="00077181" w14:paraId="4A9137BB" w14:textId="77777777">
        <w:trPr>
          <w:cantSplit/>
        </w:trPr>
        <w:tc>
          <w:tcPr>
            <w:tcW w:w="1579" w:type="dxa"/>
            <w:tcBorders>
              <w:top w:val="single" w:sz="6" w:space="0" w:color="000000"/>
              <w:bottom w:val="single" w:sz="6" w:space="0" w:color="000000"/>
              <w:right w:val="double" w:sz="4" w:space="0" w:color="auto"/>
            </w:tcBorders>
          </w:tcPr>
          <w:p w14:paraId="582C4F37" w14:textId="77777777" w:rsidR="00077181" w:rsidRPr="009E4EB9" w:rsidRDefault="00077181" w:rsidP="00077181">
            <w:pPr>
              <w:keepNext/>
              <w:keepLines/>
              <w:rPr>
                <w:rFonts w:ascii="Courier New" w:hAnsi="Courier New"/>
              </w:rPr>
            </w:pPr>
            <w:r w:rsidRPr="009E4EB9">
              <w:rPr>
                <w:rFonts w:ascii="Courier New" w:hAnsi="Courier New"/>
              </w:rPr>
              <w:t>coilturns</w:t>
            </w:r>
          </w:p>
        </w:tc>
        <w:tc>
          <w:tcPr>
            <w:tcW w:w="1229" w:type="dxa"/>
            <w:tcBorders>
              <w:left w:val="double" w:sz="4" w:space="0" w:color="auto"/>
            </w:tcBorders>
          </w:tcPr>
          <w:p w14:paraId="36E7DDB4" w14:textId="77777777" w:rsidR="00077181" w:rsidRDefault="00077181" w:rsidP="00077181">
            <w:pPr>
              <w:keepNext/>
              <w:keepLines/>
              <w:jc w:val="left"/>
            </w:pPr>
            <w:r>
              <w:t>800</w:t>
            </w:r>
          </w:p>
        </w:tc>
        <w:tc>
          <w:tcPr>
            <w:tcW w:w="1260" w:type="dxa"/>
            <w:tcBorders>
              <w:right w:val="double" w:sz="4" w:space="0" w:color="auto"/>
            </w:tcBorders>
          </w:tcPr>
          <w:p w14:paraId="78310B5E" w14:textId="77777777" w:rsidR="00077181" w:rsidRDefault="00077181" w:rsidP="00077181">
            <w:pPr>
              <w:keepNext/>
              <w:keepLines/>
              <w:jc w:val="left"/>
            </w:pPr>
            <w:r>
              <w:t>800</w:t>
            </w:r>
          </w:p>
        </w:tc>
        <w:tc>
          <w:tcPr>
            <w:tcW w:w="1170" w:type="dxa"/>
          </w:tcPr>
          <w:p w14:paraId="0C8E1235" w14:textId="77777777" w:rsidR="00077181" w:rsidRDefault="00077181" w:rsidP="00077181">
            <w:pPr>
              <w:keepNext/>
              <w:keepLines/>
              <w:jc w:val="left"/>
            </w:pPr>
            <w:r>
              <w:t>400</w:t>
            </w:r>
          </w:p>
        </w:tc>
        <w:tc>
          <w:tcPr>
            <w:tcW w:w="1260" w:type="dxa"/>
          </w:tcPr>
          <w:p w14:paraId="415D34E0" w14:textId="77777777" w:rsidR="00077181" w:rsidRDefault="00077181" w:rsidP="00077181">
            <w:pPr>
              <w:keepNext/>
              <w:keepLines/>
              <w:jc w:val="left"/>
            </w:pPr>
            <w:r>
              <w:t>400</w:t>
            </w:r>
          </w:p>
        </w:tc>
        <w:tc>
          <w:tcPr>
            <w:tcW w:w="3240" w:type="dxa"/>
            <w:tcBorders>
              <w:left w:val="double" w:sz="4" w:space="0" w:color="auto"/>
            </w:tcBorders>
          </w:tcPr>
          <w:p w14:paraId="2FC24301" w14:textId="77777777" w:rsidR="00077181" w:rsidRDefault="00077181" w:rsidP="00077181">
            <w:pPr>
              <w:keepNext/>
              <w:keepLines/>
            </w:pPr>
            <w:r>
              <w:t>number of turns</w:t>
            </w:r>
          </w:p>
        </w:tc>
      </w:tr>
      <w:tr w:rsidR="00077181" w14:paraId="1A136CB6" w14:textId="77777777">
        <w:trPr>
          <w:cantSplit/>
        </w:trPr>
        <w:tc>
          <w:tcPr>
            <w:tcW w:w="1579" w:type="dxa"/>
            <w:tcBorders>
              <w:top w:val="single" w:sz="6" w:space="0" w:color="000000"/>
              <w:bottom w:val="single" w:sz="6" w:space="0" w:color="000000"/>
              <w:right w:val="double" w:sz="4" w:space="0" w:color="auto"/>
            </w:tcBorders>
          </w:tcPr>
          <w:p w14:paraId="4013EDE1" w14:textId="77777777" w:rsidR="00077181" w:rsidRPr="009E4EB9" w:rsidRDefault="00077181" w:rsidP="00077181">
            <w:pPr>
              <w:keepNext/>
              <w:keepLines/>
              <w:rPr>
                <w:rFonts w:ascii="Courier New" w:hAnsi="Courier New"/>
              </w:rPr>
            </w:pPr>
            <w:r w:rsidRPr="009E4EB9">
              <w:rPr>
                <w:rFonts w:ascii="Courier New" w:hAnsi="Courier New"/>
              </w:rPr>
              <w:t>z</w:t>
            </w:r>
            <w:r>
              <w:rPr>
                <w:rFonts w:ascii="Courier New" w:hAnsi="Courier New"/>
              </w:rPr>
              <w:t>flange</w:t>
            </w:r>
          </w:p>
        </w:tc>
        <w:tc>
          <w:tcPr>
            <w:tcW w:w="1229" w:type="dxa"/>
            <w:tcBorders>
              <w:left w:val="double" w:sz="4" w:space="0" w:color="auto"/>
            </w:tcBorders>
          </w:tcPr>
          <w:p w14:paraId="5799AE9F" w14:textId="77777777" w:rsidR="00077181" w:rsidRDefault="00077181" w:rsidP="00077181">
            <w:pPr>
              <w:keepNext/>
              <w:keepLines/>
              <w:jc w:val="left"/>
            </w:pPr>
            <w:r>
              <w:t>0.1”</w:t>
            </w:r>
          </w:p>
        </w:tc>
        <w:tc>
          <w:tcPr>
            <w:tcW w:w="1260" w:type="dxa"/>
            <w:tcBorders>
              <w:right w:val="double" w:sz="4" w:space="0" w:color="auto"/>
            </w:tcBorders>
          </w:tcPr>
          <w:p w14:paraId="3DCCFA74" w14:textId="77777777" w:rsidR="00077181" w:rsidRDefault="00077181" w:rsidP="00077181">
            <w:pPr>
              <w:keepNext/>
              <w:keepLines/>
              <w:jc w:val="left"/>
            </w:pPr>
            <w:r>
              <w:t>0.1”</w:t>
            </w:r>
          </w:p>
        </w:tc>
        <w:tc>
          <w:tcPr>
            <w:tcW w:w="1170" w:type="dxa"/>
          </w:tcPr>
          <w:p w14:paraId="7BB1152B" w14:textId="77777777" w:rsidR="00077181" w:rsidRDefault="00077181" w:rsidP="00077181">
            <w:pPr>
              <w:keepNext/>
              <w:keepLines/>
              <w:jc w:val="left"/>
            </w:pPr>
          </w:p>
        </w:tc>
        <w:tc>
          <w:tcPr>
            <w:tcW w:w="1260" w:type="dxa"/>
          </w:tcPr>
          <w:p w14:paraId="53861B70" w14:textId="77777777" w:rsidR="00077181" w:rsidRDefault="00077181" w:rsidP="00077181">
            <w:pPr>
              <w:keepNext/>
              <w:keepLines/>
              <w:jc w:val="left"/>
            </w:pPr>
          </w:p>
        </w:tc>
        <w:tc>
          <w:tcPr>
            <w:tcW w:w="3240" w:type="dxa"/>
            <w:tcBorders>
              <w:left w:val="double" w:sz="4" w:space="0" w:color="auto"/>
            </w:tcBorders>
          </w:tcPr>
          <w:p w14:paraId="5AD78B9A" w14:textId="77777777" w:rsidR="00077181" w:rsidRDefault="00077181" w:rsidP="00077181">
            <w:pPr>
              <w:keepNext/>
              <w:keepLines/>
            </w:pPr>
            <w:r>
              <w:t>thickness of end flange</w:t>
            </w:r>
          </w:p>
        </w:tc>
      </w:tr>
      <w:tr w:rsidR="00077181" w14:paraId="468A73F9" w14:textId="77777777">
        <w:trPr>
          <w:cantSplit/>
        </w:trPr>
        <w:tc>
          <w:tcPr>
            <w:tcW w:w="1579" w:type="dxa"/>
            <w:tcBorders>
              <w:top w:val="single" w:sz="6" w:space="0" w:color="000000"/>
              <w:bottom w:val="single" w:sz="6" w:space="0" w:color="000000"/>
              <w:right w:val="double" w:sz="4" w:space="0" w:color="auto"/>
            </w:tcBorders>
          </w:tcPr>
          <w:p w14:paraId="763E4CD1" w14:textId="77777777" w:rsidR="00077181" w:rsidRPr="009E4EB9" w:rsidRDefault="00077181" w:rsidP="00077181">
            <w:pPr>
              <w:keepNext/>
              <w:keepLines/>
              <w:rPr>
                <w:rFonts w:ascii="Courier New" w:hAnsi="Courier New"/>
              </w:rPr>
            </w:pPr>
            <w:r w:rsidRPr="009E4EB9">
              <w:rPr>
                <w:rFonts w:ascii="Courier New" w:hAnsi="Courier New"/>
              </w:rPr>
              <w:t>z</w:t>
            </w:r>
            <w:r>
              <w:rPr>
                <w:rFonts w:ascii="Courier New" w:hAnsi="Courier New"/>
              </w:rPr>
              <w:t>plug</w:t>
            </w:r>
          </w:p>
        </w:tc>
        <w:tc>
          <w:tcPr>
            <w:tcW w:w="1229" w:type="dxa"/>
            <w:tcBorders>
              <w:left w:val="double" w:sz="4" w:space="0" w:color="auto"/>
            </w:tcBorders>
          </w:tcPr>
          <w:p w14:paraId="4F15F1CD" w14:textId="77777777" w:rsidR="00077181" w:rsidRDefault="00077181" w:rsidP="00077181">
            <w:pPr>
              <w:keepNext/>
              <w:keepLines/>
              <w:jc w:val="left"/>
            </w:pPr>
            <w:r>
              <w:t>1 mm</w:t>
            </w:r>
          </w:p>
        </w:tc>
        <w:tc>
          <w:tcPr>
            <w:tcW w:w="1260" w:type="dxa"/>
            <w:tcBorders>
              <w:right w:val="double" w:sz="4" w:space="0" w:color="auto"/>
            </w:tcBorders>
          </w:tcPr>
          <w:p w14:paraId="17EA1353" w14:textId="77777777" w:rsidR="00077181" w:rsidRDefault="00077181" w:rsidP="00077181">
            <w:pPr>
              <w:keepNext/>
              <w:keepLines/>
              <w:jc w:val="left"/>
            </w:pPr>
            <w:r>
              <w:t>1 mm</w:t>
            </w:r>
          </w:p>
        </w:tc>
        <w:tc>
          <w:tcPr>
            <w:tcW w:w="1170" w:type="dxa"/>
          </w:tcPr>
          <w:p w14:paraId="09F4266E" w14:textId="77777777" w:rsidR="00077181" w:rsidRDefault="00077181" w:rsidP="00077181">
            <w:pPr>
              <w:keepNext/>
              <w:keepLines/>
              <w:jc w:val="left"/>
            </w:pPr>
          </w:p>
        </w:tc>
        <w:tc>
          <w:tcPr>
            <w:tcW w:w="1260" w:type="dxa"/>
          </w:tcPr>
          <w:p w14:paraId="7673042D" w14:textId="77777777" w:rsidR="00077181" w:rsidRDefault="00077181" w:rsidP="00077181">
            <w:pPr>
              <w:keepNext/>
              <w:keepLines/>
              <w:jc w:val="left"/>
            </w:pPr>
          </w:p>
        </w:tc>
        <w:tc>
          <w:tcPr>
            <w:tcW w:w="3240" w:type="dxa"/>
            <w:tcBorders>
              <w:left w:val="double" w:sz="4" w:space="0" w:color="auto"/>
            </w:tcBorders>
          </w:tcPr>
          <w:p w14:paraId="357437B9" w14:textId="77777777" w:rsidR="00077181" w:rsidRDefault="00077181" w:rsidP="00077181">
            <w:pPr>
              <w:keepNext/>
              <w:keepLines/>
            </w:pPr>
            <w:r>
              <w:t>thickness of magnetic plug</w:t>
            </w:r>
          </w:p>
        </w:tc>
      </w:tr>
      <w:tr w:rsidR="00077181" w14:paraId="4DD47726" w14:textId="77777777">
        <w:trPr>
          <w:cantSplit/>
        </w:trPr>
        <w:tc>
          <w:tcPr>
            <w:tcW w:w="1579" w:type="dxa"/>
            <w:tcBorders>
              <w:top w:val="single" w:sz="6" w:space="0" w:color="000000"/>
              <w:bottom w:val="single" w:sz="6" w:space="0" w:color="000000"/>
              <w:right w:val="double" w:sz="4" w:space="0" w:color="auto"/>
            </w:tcBorders>
          </w:tcPr>
          <w:p w14:paraId="488FE109" w14:textId="1D14F2DA" w:rsidR="00077181" w:rsidRPr="009E4EB9" w:rsidRDefault="00077181" w:rsidP="00077181">
            <w:pPr>
              <w:keepNext/>
              <w:keepLines/>
              <w:rPr>
                <w:rFonts w:ascii="Courier New" w:hAnsi="Courier New"/>
              </w:rPr>
            </w:pPr>
            <w:r>
              <w:rPr>
                <w:rFonts w:ascii="Courier New" w:hAnsi="Courier New"/>
              </w:rPr>
              <w:t>mz</w:t>
            </w:r>
            <w:r w:rsidR="0064083B">
              <w:rPr>
                <w:rFonts w:ascii="Courier New" w:hAnsi="Courier New"/>
              </w:rPr>
              <w:t xml:space="preserve"> </w:t>
            </w:r>
            <w:r w:rsidR="0064083B" w:rsidRPr="0064083B">
              <w:t>[A/m]</w:t>
            </w:r>
          </w:p>
        </w:tc>
        <w:tc>
          <w:tcPr>
            <w:tcW w:w="1229" w:type="dxa"/>
            <w:tcBorders>
              <w:left w:val="double" w:sz="4" w:space="0" w:color="auto"/>
            </w:tcBorders>
          </w:tcPr>
          <w:p w14:paraId="52B8FE58" w14:textId="77777777" w:rsidR="00077181" w:rsidRPr="009E4EB9" w:rsidRDefault="00077181" w:rsidP="00077181">
            <w:pPr>
              <w:keepNext/>
              <w:keepLines/>
              <w:jc w:val="left"/>
              <w:rPr>
                <w:vertAlign w:val="superscript"/>
              </w:rPr>
            </w:pPr>
            <w:r>
              <w:t>8.78 10</w:t>
            </w:r>
            <w:r w:rsidRPr="009E4EB9">
              <w:rPr>
                <w:vertAlign w:val="superscript"/>
              </w:rPr>
              <w:t>5</w:t>
            </w:r>
          </w:p>
        </w:tc>
        <w:tc>
          <w:tcPr>
            <w:tcW w:w="1260" w:type="dxa"/>
            <w:tcBorders>
              <w:right w:val="double" w:sz="4" w:space="0" w:color="auto"/>
            </w:tcBorders>
          </w:tcPr>
          <w:p w14:paraId="1E025B46" w14:textId="77777777" w:rsidR="00077181" w:rsidRDefault="00077181" w:rsidP="00077181">
            <w:pPr>
              <w:keepNext/>
              <w:keepLines/>
              <w:jc w:val="left"/>
            </w:pPr>
            <w:r>
              <w:t>8.78 10</w:t>
            </w:r>
            <w:r w:rsidRPr="009E4EB9">
              <w:rPr>
                <w:vertAlign w:val="superscript"/>
              </w:rPr>
              <w:t>5</w:t>
            </w:r>
          </w:p>
        </w:tc>
        <w:tc>
          <w:tcPr>
            <w:tcW w:w="1170" w:type="dxa"/>
          </w:tcPr>
          <w:p w14:paraId="5B745615" w14:textId="77777777" w:rsidR="00077181" w:rsidRDefault="00077181" w:rsidP="00077181">
            <w:pPr>
              <w:keepNext/>
              <w:keepLines/>
              <w:jc w:val="left"/>
            </w:pPr>
          </w:p>
        </w:tc>
        <w:tc>
          <w:tcPr>
            <w:tcW w:w="1260" w:type="dxa"/>
          </w:tcPr>
          <w:p w14:paraId="191752AD" w14:textId="77777777" w:rsidR="00077181" w:rsidRDefault="00077181" w:rsidP="00077181">
            <w:pPr>
              <w:keepNext/>
              <w:keepLines/>
              <w:jc w:val="left"/>
            </w:pPr>
          </w:p>
        </w:tc>
        <w:tc>
          <w:tcPr>
            <w:tcW w:w="3240" w:type="dxa"/>
            <w:tcBorders>
              <w:left w:val="double" w:sz="4" w:space="0" w:color="auto"/>
            </w:tcBorders>
          </w:tcPr>
          <w:p w14:paraId="2ECB71AB" w14:textId="517774C6" w:rsidR="00077181" w:rsidRDefault="00077181" w:rsidP="00077181">
            <w:pPr>
              <w:keepNext/>
              <w:keepLines/>
            </w:pPr>
            <w:r>
              <w:t>magnetic moment/volume</w:t>
            </w:r>
            <w:r w:rsidR="0064083B">
              <w:t xml:space="preserve"> (NdFeB)</w:t>
            </w:r>
          </w:p>
        </w:tc>
      </w:tr>
      <w:tr w:rsidR="00077181" w14:paraId="53EE0BA4" w14:textId="77777777">
        <w:trPr>
          <w:cantSplit/>
        </w:trPr>
        <w:tc>
          <w:tcPr>
            <w:tcW w:w="1579" w:type="dxa"/>
            <w:tcBorders>
              <w:top w:val="single" w:sz="6" w:space="0" w:color="000000"/>
              <w:bottom w:val="single" w:sz="6" w:space="0" w:color="000000"/>
              <w:right w:val="double" w:sz="4" w:space="0" w:color="auto"/>
            </w:tcBorders>
          </w:tcPr>
          <w:p w14:paraId="6AEBD853" w14:textId="087AC4A4" w:rsidR="00077181" w:rsidRPr="009E4EB9" w:rsidRDefault="00077181" w:rsidP="00077181">
            <w:pPr>
              <w:keepNext/>
              <w:keepLines/>
              <w:rPr>
                <w:rFonts w:ascii="Courier New" w:hAnsi="Courier New"/>
              </w:rPr>
            </w:pPr>
            <w:r w:rsidRPr="009E4EB9">
              <w:rPr>
                <w:rFonts w:ascii="Courier New" w:hAnsi="Courier New"/>
              </w:rPr>
              <w:t>coilsigma</w:t>
            </w:r>
            <w:r w:rsidR="0064083B">
              <w:rPr>
                <w:rFonts w:ascii="Courier New" w:hAnsi="Courier New"/>
              </w:rPr>
              <w:t xml:space="preserve"> </w:t>
            </w:r>
            <w:r w:rsidR="0064083B" w:rsidRPr="0064083B">
              <w:t>[</w:t>
            </w:r>
            <w:r w:rsidR="00120F80">
              <w:t>A/m</w:t>
            </w:r>
            <w:r w:rsidR="00120F80" w:rsidRPr="009E4EB9">
              <w:rPr>
                <w:vertAlign w:val="superscript"/>
              </w:rPr>
              <w:t>2</w:t>
            </w:r>
            <w:r w:rsidR="0064083B" w:rsidRPr="0064083B">
              <w:t>]</w:t>
            </w:r>
          </w:p>
        </w:tc>
        <w:tc>
          <w:tcPr>
            <w:tcW w:w="1229" w:type="dxa"/>
            <w:tcBorders>
              <w:left w:val="double" w:sz="4" w:space="0" w:color="auto"/>
            </w:tcBorders>
          </w:tcPr>
          <w:p w14:paraId="74D6DB17" w14:textId="59708A73" w:rsidR="00077181" w:rsidRPr="009E4EB9" w:rsidRDefault="00077181" w:rsidP="00077181">
            <w:pPr>
              <w:keepNext/>
              <w:keepLines/>
              <w:jc w:val="left"/>
              <w:rPr>
                <w:vertAlign w:val="superscript"/>
                <w:lang w:eastAsia="ja-JP"/>
              </w:rPr>
            </w:pPr>
            <w:r>
              <w:t>1.31 10</w:t>
            </w:r>
            <w:r w:rsidRPr="009E4EB9">
              <w:rPr>
                <w:vertAlign w:val="superscript"/>
              </w:rPr>
              <w:t>7</w:t>
            </w:r>
          </w:p>
        </w:tc>
        <w:tc>
          <w:tcPr>
            <w:tcW w:w="1260" w:type="dxa"/>
            <w:tcBorders>
              <w:right w:val="double" w:sz="4" w:space="0" w:color="auto"/>
            </w:tcBorders>
          </w:tcPr>
          <w:p w14:paraId="719FF3C5" w14:textId="3DC92888" w:rsidR="00077181" w:rsidRDefault="00077181" w:rsidP="00077181">
            <w:pPr>
              <w:keepNext/>
              <w:keepLines/>
              <w:jc w:val="left"/>
            </w:pPr>
            <w:bookmarkStart w:id="21" w:name="OLE_LINK15"/>
            <w:r>
              <w:t>1.31 10</w:t>
            </w:r>
            <w:r w:rsidRPr="009E4EB9">
              <w:rPr>
                <w:vertAlign w:val="superscript"/>
              </w:rPr>
              <w:t>7</w:t>
            </w:r>
            <w:bookmarkEnd w:id="21"/>
          </w:p>
        </w:tc>
        <w:tc>
          <w:tcPr>
            <w:tcW w:w="1170" w:type="dxa"/>
          </w:tcPr>
          <w:p w14:paraId="2057B47F" w14:textId="047F6324" w:rsidR="00077181" w:rsidRDefault="00077181" w:rsidP="00077181">
            <w:pPr>
              <w:keepNext/>
              <w:keepLines/>
              <w:jc w:val="left"/>
            </w:pPr>
            <w:bookmarkStart w:id="22" w:name="OLE_LINK16"/>
            <w:r>
              <w:t>1.94 10</w:t>
            </w:r>
            <w:r w:rsidRPr="009E4EB9">
              <w:rPr>
                <w:vertAlign w:val="superscript"/>
              </w:rPr>
              <w:t>7</w:t>
            </w:r>
            <w:bookmarkEnd w:id="22"/>
          </w:p>
        </w:tc>
        <w:tc>
          <w:tcPr>
            <w:tcW w:w="1260" w:type="dxa"/>
          </w:tcPr>
          <w:p w14:paraId="5FB41D37" w14:textId="6ED4FA80" w:rsidR="00077181" w:rsidRDefault="00077181" w:rsidP="00077181">
            <w:pPr>
              <w:keepNext/>
              <w:keepLines/>
              <w:jc w:val="left"/>
            </w:pPr>
            <w:r>
              <w:t>1.94 10</w:t>
            </w:r>
            <w:r w:rsidRPr="009E4EB9">
              <w:rPr>
                <w:vertAlign w:val="superscript"/>
              </w:rPr>
              <w:t>7</w:t>
            </w:r>
          </w:p>
        </w:tc>
        <w:tc>
          <w:tcPr>
            <w:tcW w:w="3240" w:type="dxa"/>
            <w:tcBorders>
              <w:left w:val="double" w:sz="4" w:space="0" w:color="auto"/>
            </w:tcBorders>
          </w:tcPr>
          <w:p w14:paraId="1BD19FD9" w14:textId="77777777" w:rsidR="00077181" w:rsidRDefault="00077181" w:rsidP="00077181">
            <w:pPr>
              <w:keepNext/>
              <w:keepLines/>
            </w:pPr>
            <w:r>
              <w:t>coil current density</w:t>
            </w:r>
          </w:p>
        </w:tc>
      </w:tr>
      <w:tr w:rsidR="00077181" w14:paraId="6D7D447D" w14:textId="77777777">
        <w:trPr>
          <w:cantSplit/>
        </w:trPr>
        <w:tc>
          <w:tcPr>
            <w:tcW w:w="1579" w:type="dxa"/>
            <w:tcBorders>
              <w:top w:val="single" w:sz="6" w:space="0" w:color="000000"/>
              <w:bottom w:val="single" w:sz="6" w:space="0" w:color="000000"/>
              <w:right w:val="double" w:sz="4" w:space="0" w:color="auto"/>
            </w:tcBorders>
          </w:tcPr>
          <w:p w14:paraId="6E417B2D" w14:textId="72224D5D" w:rsidR="00077181" w:rsidRPr="009E4EB9" w:rsidRDefault="00077181" w:rsidP="00077181">
            <w:pPr>
              <w:keepNext/>
              <w:keepLines/>
              <w:rPr>
                <w:rFonts w:ascii="Courier New" w:hAnsi="Courier New"/>
              </w:rPr>
            </w:pPr>
            <w:r w:rsidRPr="009E4EB9">
              <w:rPr>
                <w:rFonts w:ascii="Courier New" w:hAnsi="Courier New"/>
              </w:rPr>
              <w:t>zc</w:t>
            </w:r>
          </w:p>
        </w:tc>
        <w:tc>
          <w:tcPr>
            <w:tcW w:w="1229" w:type="dxa"/>
            <w:tcBorders>
              <w:left w:val="double" w:sz="4" w:space="0" w:color="auto"/>
            </w:tcBorders>
          </w:tcPr>
          <w:p w14:paraId="611F5D10" w14:textId="77777777" w:rsidR="00077181" w:rsidRDefault="00077181" w:rsidP="00077181">
            <w:pPr>
              <w:keepNext/>
              <w:keepLines/>
              <w:jc w:val="left"/>
            </w:pPr>
            <w:r w:rsidRPr="009E4EB9">
              <w:rPr>
                <w:szCs w:val="24"/>
              </w:rPr>
              <w:t>10.04 mm</w:t>
            </w:r>
          </w:p>
        </w:tc>
        <w:tc>
          <w:tcPr>
            <w:tcW w:w="1260" w:type="dxa"/>
            <w:tcBorders>
              <w:right w:val="double" w:sz="4" w:space="0" w:color="auto"/>
            </w:tcBorders>
          </w:tcPr>
          <w:p w14:paraId="0B42286D" w14:textId="77777777" w:rsidR="00077181" w:rsidRDefault="00077181" w:rsidP="00077181">
            <w:pPr>
              <w:keepNext/>
              <w:keepLines/>
              <w:jc w:val="left"/>
            </w:pPr>
            <w:r w:rsidRPr="009E4EB9">
              <w:rPr>
                <w:szCs w:val="24"/>
              </w:rPr>
              <w:t>12.54 mm</w:t>
            </w:r>
          </w:p>
        </w:tc>
        <w:tc>
          <w:tcPr>
            <w:tcW w:w="1170" w:type="dxa"/>
          </w:tcPr>
          <w:p w14:paraId="04158982" w14:textId="77777777" w:rsidR="00077181" w:rsidRDefault="00077181" w:rsidP="00077181">
            <w:pPr>
              <w:keepNext/>
              <w:keepLines/>
              <w:jc w:val="left"/>
            </w:pPr>
          </w:p>
        </w:tc>
        <w:tc>
          <w:tcPr>
            <w:tcW w:w="1260" w:type="dxa"/>
          </w:tcPr>
          <w:p w14:paraId="494904A3" w14:textId="77777777" w:rsidR="00077181" w:rsidRDefault="00077181" w:rsidP="00077181">
            <w:pPr>
              <w:keepNext/>
              <w:keepLines/>
              <w:jc w:val="left"/>
            </w:pPr>
          </w:p>
        </w:tc>
        <w:tc>
          <w:tcPr>
            <w:tcW w:w="3240" w:type="dxa"/>
            <w:tcBorders>
              <w:left w:val="double" w:sz="4" w:space="0" w:color="auto"/>
            </w:tcBorders>
          </w:tcPr>
          <w:p w14:paraId="1143B4D7" w14:textId="77777777" w:rsidR="00077181" w:rsidRDefault="00077181" w:rsidP="00077181">
            <w:pPr>
              <w:keepNext/>
              <w:keepLines/>
            </w:pPr>
            <w:r>
              <w:t>calibration distance</w:t>
            </w:r>
          </w:p>
        </w:tc>
      </w:tr>
    </w:tbl>
    <w:p w14:paraId="79B96BF0" w14:textId="77777777" w:rsidR="00077181" w:rsidRDefault="00077181" w:rsidP="00077181"/>
    <w:p w14:paraId="596ED231" w14:textId="77777777" w:rsidR="00077181" w:rsidRDefault="00077181" w:rsidP="00077181">
      <w:pPr>
        <w:pStyle w:val="Heading1"/>
      </w:pPr>
      <w:bookmarkStart w:id="23" w:name="_Toc132034613"/>
      <w:r>
        <w:t>Measurement</w:t>
      </w:r>
      <w:bookmarkEnd w:id="23"/>
    </w:p>
    <w:p w14:paraId="0B829352" w14:textId="77777777" w:rsidR="00077181" w:rsidRDefault="00077181" w:rsidP="00077181">
      <w:r>
        <w:t>The OSEM force was measured as a function of magnet position for 5x10 and 10x10 magnets using the modal testing facility at Caltech.</w:t>
      </w:r>
    </w:p>
    <w:p w14:paraId="2B5A6B62" w14:textId="3149BCEF" w:rsidR="00077181" w:rsidRDefault="00077181" w:rsidP="00077181">
      <w:r>
        <w:t>A</w:t>
      </w:r>
      <w:r w:rsidRPr="0083446B">
        <w:t xml:space="preserve"> </w:t>
      </w:r>
      <w:r>
        <w:t xml:space="preserve">Newport NVM80 translation stage was laid on its side and clamped down, and the following items in order were bolted to it in a column (see photo in </w:t>
      </w:r>
      <w:r>
        <w:fldChar w:fldCharType="begin"/>
      </w:r>
      <w:r>
        <w:instrText xml:space="preserve"> REF _Ref131747820 \h </w:instrText>
      </w:r>
      <w:r>
        <w:fldChar w:fldCharType="separate"/>
      </w:r>
      <w:r w:rsidR="001703B1">
        <w:t xml:space="preserve">Figure </w:t>
      </w:r>
      <w:r w:rsidR="001703B1">
        <w:rPr>
          <w:noProof/>
        </w:rPr>
        <w:t>2</w:t>
      </w:r>
      <w:r>
        <w:fldChar w:fldCharType="end"/>
      </w:r>
      <w:r>
        <w:t xml:space="preserve"> and diagram in ):</w:t>
      </w:r>
    </w:p>
    <w:p w14:paraId="46D66A17" w14:textId="77777777" w:rsidR="00077181" w:rsidRDefault="00077181" w:rsidP="00077181">
      <w:pPr>
        <w:numPr>
          <w:ilvl w:val="0"/>
          <w:numId w:val="23"/>
        </w:numPr>
      </w:pPr>
      <w:r>
        <w:t xml:space="preserve">A </w:t>
      </w:r>
      <w:bookmarkStart w:id="24" w:name="OLE_LINK2"/>
      <w:r>
        <w:t>¼-20 to ¼-28 thread adapter.</w:t>
      </w:r>
      <w:bookmarkEnd w:id="24"/>
    </w:p>
    <w:p w14:paraId="2AB0C5E1" w14:textId="77777777" w:rsidR="00077181" w:rsidRDefault="00077181" w:rsidP="00077181">
      <w:pPr>
        <w:numPr>
          <w:ilvl w:val="0"/>
          <w:numId w:val="23"/>
        </w:numPr>
      </w:pPr>
      <w:r>
        <w:t>A Bruel and Kjaer 8230 force transducer.</w:t>
      </w:r>
    </w:p>
    <w:p w14:paraId="5AA41431" w14:textId="77777777" w:rsidR="00077181" w:rsidRDefault="00077181" w:rsidP="00077181">
      <w:pPr>
        <w:numPr>
          <w:ilvl w:val="0"/>
          <w:numId w:val="23"/>
        </w:numPr>
      </w:pPr>
      <w:r>
        <w:t>Another ¼-20 to ¼-28 adapter.</w:t>
      </w:r>
    </w:p>
    <w:p w14:paraId="63A77244" w14:textId="77777777" w:rsidR="00077181" w:rsidRDefault="00077181" w:rsidP="00077181">
      <w:pPr>
        <w:numPr>
          <w:ilvl w:val="0"/>
          <w:numId w:val="23"/>
        </w:numPr>
      </w:pPr>
      <w:r>
        <w:t>A ¼-20 nut.</w:t>
      </w:r>
    </w:p>
    <w:p w14:paraId="29D78C12" w14:textId="77777777" w:rsidR="00077181" w:rsidRDefault="00077181" w:rsidP="00077181">
      <w:pPr>
        <w:numPr>
          <w:ilvl w:val="0"/>
          <w:numId w:val="23"/>
        </w:numPr>
      </w:pPr>
      <w:r>
        <w:t>A magnet retainer (</w:t>
      </w:r>
      <w:r w:rsidRPr="0083446B">
        <w:t>D060392-H</w:t>
      </w:r>
      <w:r>
        <w:t>, long version, from UIM).</w:t>
      </w:r>
    </w:p>
    <w:p w14:paraId="4D25618F" w14:textId="77777777" w:rsidR="00077181" w:rsidRDefault="00077181" w:rsidP="00077181">
      <w:pPr>
        <w:numPr>
          <w:ilvl w:val="0"/>
          <w:numId w:val="23"/>
        </w:numPr>
      </w:pPr>
      <w:r>
        <w:t>A magnetic plug (D060401-G, pressed into the recess in the retainer).</w:t>
      </w:r>
    </w:p>
    <w:p w14:paraId="2E1C8EAE" w14:textId="77777777" w:rsidR="00077181" w:rsidRDefault="00077181" w:rsidP="00077181">
      <w:pPr>
        <w:numPr>
          <w:ilvl w:val="0"/>
          <w:numId w:val="23"/>
        </w:numPr>
      </w:pPr>
      <w:r>
        <w:t>A magnet (10x10, D0901344, or 5x10)</w:t>
      </w:r>
    </w:p>
    <w:p w14:paraId="189A79FD" w14:textId="77777777" w:rsidR="00077181" w:rsidRDefault="00077181" w:rsidP="00077181">
      <w:pPr>
        <w:numPr>
          <w:ilvl w:val="0"/>
          <w:numId w:val="23"/>
        </w:numPr>
      </w:pPr>
      <w:r>
        <w:t>Another magnetic plug.</w:t>
      </w:r>
    </w:p>
    <w:p w14:paraId="79468B0A" w14:textId="77777777" w:rsidR="00077181" w:rsidRDefault="00077181" w:rsidP="00077181">
      <w:r>
        <w:lastRenderedPageBreak/>
        <w:t xml:space="preserve">Using the long magnet retainer D060392-H with the 1½” shaft (as opposed to one with a short, 3/8” shaft, </w:t>
      </w:r>
      <w:r w:rsidRPr="006B2CBF">
        <w:t>D060418</w:t>
      </w:r>
      <w:r>
        <w:t>) helped keep the magnet far from the force transducer to minimize possible interference from stray fields. The second magnetic plug was included for realism and was simply allowed to adhere magnetically to the magnet. In a real assembly it would previously have been pressed into an OSEM flag (D060400-G) but since the flag itself is non-magnetic and thus not expected to influence the sweet spot it was omitted for convenience.</w:t>
      </w:r>
    </w:p>
    <w:p w14:paraId="2250FE50" w14:textId="77777777" w:rsidR="00077181" w:rsidRDefault="00077181" w:rsidP="00077181">
      <w:r>
        <w:t>A BOSEM (D060218-B) was bolted to a plate and held in the jaws of a vice clamped to the same base as the translation stage. By adjusting the plate in the jaws of the vice, the magnet could be centred in the aperture of the BOSEM. Initially however, the BOSEM was deliberately positioned about 1 cm to the side so that, when the stage was extended to bring the magnet in, the magnet butted against the face of the coil former. The reading on the translation stage micrometer when contact was made was recorded and used to relate subsequent readings to positions relative to the coil. Specifically, the distance of the centre of the magnet from the centre of the coil with the magnet in the butted position is</w:t>
      </w:r>
    </w:p>
    <w:p w14:paraId="18390A52" w14:textId="77777777" w:rsidR="00077181" w:rsidRPr="00CD7886" w:rsidRDefault="00077181" w:rsidP="00077181">
      <w:pPr>
        <w:jc w:val="center"/>
        <w:rPr>
          <w:rFonts w:ascii="Courier New" w:hAnsi="Courier New"/>
        </w:rPr>
      </w:pPr>
      <w:r w:rsidRPr="00CD7886">
        <w:rPr>
          <w:rFonts w:ascii="Courier New" w:hAnsi="Courier New"/>
          <w:szCs w:val="24"/>
        </w:rPr>
        <w:t xml:space="preserve">zc -&gt; l/2 + </w:t>
      </w:r>
      <w:r>
        <w:rPr>
          <w:rFonts w:ascii="Courier New" w:hAnsi="Courier New"/>
          <w:szCs w:val="24"/>
        </w:rPr>
        <w:t xml:space="preserve">zplug + zflange + </w:t>
      </w:r>
      <w:r w:rsidRPr="00CD7886">
        <w:rPr>
          <w:rFonts w:ascii="Courier New" w:hAnsi="Courier New"/>
          <w:szCs w:val="24"/>
        </w:rPr>
        <w:t>coil</w:t>
      </w:r>
      <w:r>
        <w:rPr>
          <w:rFonts w:ascii="Courier New" w:hAnsi="Courier New"/>
          <w:szCs w:val="24"/>
        </w:rPr>
        <w:t>len</w:t>
      </w:r>
      <w:r w:rsidRPr="00CD7886">
        <w:rPr>
          <w:rFonts w:ascii="Courier New" w:hAnsi="Courier New"/>
          <w:szCs w:val="24"/>
        </w:rPr>
        <w:t>/2</w:t>
      </w:r>
    </w:p>
    <w:p w14:paraId="5F4DBBA9" w14:textId="77777777" w:rsidR="00077181" w:rsidRDefault="00077181" w:rsidP="00077181">
      <w:r>
        <w:t>The magnet was then retracted, and the BOSEM was moved sideways in the jaws of the vice to be centred around the magnet as near as possible by eye.</w:t>
      </w:r>
    </w:p>
    <w:p w14:paraId="4425345C" w14:textId="77777777" w:rsidR="00077181" w:rsidRDefault="00077181" w:rsidP="00077181">
      <w:r>
        <w:t>The force transducer was plugged into the Bruel and Kjaer system as usual, and the OSEM coil was connected to the power amplifier that usually runs the shaker. The Bruel and Kjaer PULSE software was put into the mode normally used for calibrating the shaker. If the coil current is resistance limited, the expected transfer function is flat, and preliminary investigations revealed that this was indeed the case from a few Hz to around 60 Hz, limited by a rolloff in the force transducer at the low end and a resonance in the OSEM bracket at the upper end. Excitation was set to Periodic Random with 4 periods, which gave data with less scatter than Random or Pseudo Random. The excitation and analysis frequency ranges were set to 0-50 Hz with 100 lines of resolution. The power amplifier was set to its maximum gain and according to the meter on the front, a typical average voltage was 7.9 volts, which for a 38.4 ohm coil implies a current of 206 mA. However due to lack of time, that was the extent of the effort spent on amplitude calibration. The FFT value at 20 Hz was read using the cursor and recorded as representative of the flat function.</w:t>
      </w:r>
    </w:p>
    <w:p w14:paraId="625691D3" w14:textId="3377E1C0" w:rsidR="00077181" w:rsidRDefault="00077181" w:rsidP="00077181">
      <w:pPr>
        <w:pStyle w:val="Caption"/>
        <w:keepNext/>
        <w:jc w:val="center"/>
      </w:pPr>
      <w:r>
        <w:lastRenderedPageBreak/>
        <w:t xml:space="preserve">Figure </w:t>
      </w:r>
      <w:r>
        <w:fldChar w:fldCharType="begin"/>
      </w:r>
      <w:r>
        <w:instrText xml:space="preserve"> SEQ Figure \* ARABIC </w:instrText>
      </w:r>
      <w:r>
        <w:fldChar w:fldCharType="separate"/>
      </w:r>
      <w:r w:rsidR="001703B1">
        <w:rPr>
          <w:noProof/>
        </w:rPr>
        <w:t>1</w:t>
      </w:r>
      <w:r>
        <w:fldChar w:fldCharType="end"/>
      </w:r>
      <w:r>
        <w:t>: Diagram of experimental setup, with magnet at reference position (end plug in line with end flange</w:t>
      </w:r>
    </w:p>
    <w:p w14:paraId="2E2534C7" w14:textId="77777777" w:rsidR="00077181" w:rsidRDefault="002A0C5C" w:rsidP="00077181">
      <w:pPr>
        <w:jc w:val="center"/>
      </w:pPr>
      <w:r>
        <w:rPr>
          <w:noProof/>
        </w:rPr>
        <w:drawing>
          <wp:inline distT="0" distB="0" distL="0" distR="0" wp14:anchorId="227CB390" wp14:editId="250168DE">
            <wp:extent cx="4699000" cy="2324100"/>
            <wp:effectExtent l="0" t="0" r="0" b="0"/>
            <wp:docPr id="16"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a:picLocks/>
                    </pic:cNvPicPr>
                  </pic:nvPicPr>
                  <pic:blipFill>
                    <a:blip r:embed="rId31">
                      <a:extLst>
                        <a:ext uri="{28A0092B-C50C-407E-A947-70E740481C1C}">
                          <a14:useLocalDpi xmlns:a14="http://schemas.microsoft.com/office/drawing/2010/main" val="0"/>
                        </a:ext>
                      </a:extLst>
                    </a:blip>
                    <a:srcRect l="7481" t="2545" r="15349" b="68033"/>
                    <a:stretch>
                      <a:fillRect/>
                    </a:stretch>
                  </pic:blipFill>
                  <pic:spPr bwMode="auto">
                    <a:xfrm>
                      <a:off x="0" y="0"/>
                      <a:ext cx="4699000" cy="2324100"/>
                    </a:xfrm>
                    <a:prstGeom prst="rect">
                      <a:avLst/>
                    </a:prstGeom>
                    <a:noFill/>
                    <a:ln>
                      <a:noFill/>
                    </a:ln>
                  </pic:spPr>
                </pic:pic>
              </a:graphicData>
            </a:graphic>
          </wp:inline>
        </w:drawing>
      </w:r>
    </w:p>
    <w:p w14:paraId="64668A10" w14:textId="32ABFD80" w:rsidR="00077181" w:rsidRDefault="00077181" w:rsidP="00077181">
      <w:pPr>
        <w:pStyle w:val="Caption"/>
        <w:jc w:val="center"/>
      </w:pPr>
      <w:bookmarkStart w:id="25" w:name="_Ref131747820"/>
      <w:r>
        <w:t xml:space="preserve">Figure </w:t>
      </w:r>
      <w:r>
        <w:fldChar w:fldCharType="begin"/>
      </w:r>
      <w:r>
        <w:instrText xml:space="preserve"> SEQ Figure \* ARABIC </w:instrText>
      </w:r>
      <w:r>
        <w:fldChar w:fldCharType="separate"/>
      </w:r>
      <w:r w:rsidR="001703B1">
        <w:rPr>
          <w:noProof/>
        </w:rPr>
        <w:t>2</w:t>
      </w:r>
      <w:r>
        <w:fldChar w:fldCharType="end"/>
      </w:r>
      <w:bookmarkEnd w:id="25"/>
      <w:r>
        <w:t>: Experimental arrangement</w:t>
      </w:r>
    </w:p>
    <w:p w14:paraId="4CCB6480" w14:textId="77777777" w:rsidR="00077181" w:rsidRDefault="002A0C5C" w:rsidP="00077181">
      <w:r>
        <w:rPr>
          <w:noProof/>
        </w:rPr>
        <mc:AlternateContent>
          <mc:Choice Requires="wps">
            <w:drawing>
              <wp:anchor distT="0" distB="0" distL="114300" distR="114300" simplePos="0" relativeHeight="251659264" behindDoc="0" locked="0" layoutInCell="1" allowOverlap="1" wp14:anchorId="4220C00D" wp14:editId="7D747D6C">
                <wp:simplePos x="0" y="0"/>
                <wp:positionH relativeFrom="column">
                  <wp:posOffset>3324860</wp:posOffset>
                </wp:positionH>
                <wp:positionV relativeFrom="paragraph">
                  <wp:posOffset>1991995</wp:posOffset>
                </wp:positionV>
                <wp:extent cx="114300" cy="1828800"/>
                <wp:effectExtent l="76200" t="25400" r="63500" b="63500"/>
                <wp:wrapNone/>
                <wp:docPr id="29" name="Lin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flipV="1">
                          <a:off x="0" y="0"/>
                          <a:ext cx="114300" cy="1828800"/>
                        </a:xfrm>
                        <a:prstGeom prst="line">
                          <a:avLst/>
                        </a:prstGeom>
                        <a:noFill/>
                        <a:ln w="44450">
                          <a:solidFill>
                            <a:srgbClr val="FF0000"/>
                          </a:solidFill>
                          <a:round/>
                          <a:headEnd/>
                          <a:tailEnd type="triangle" w="med" len="med"/>
                        </a:ln>
                        <a:effectLst>
                          <a:outerShdw blurRad="38100" dist="25400" dir="5400000" algn="ctr" rotWithShape="0">
                            <a:srgbClr val="808080">
                              <a:alpha val="35001"/>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E1FD6B6" id="Line 11" o:spid="_x0000_s1026" style="position:absolute;flip:x 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1.8pt,156.85pt" to="270.8pt,300.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" strokecolor="red" strokeweight="3.5pt">
                <v:stroke endarrow="block"/>
                <v:shadow on="t" opacity="22938f" offset="0"/>
                <o:lock v:ext="edit" shapetype="f"/>
              </v:line>
            </w:pict>
          </mc:Fallback>
        </mc:AlternateContent>
      </w:r>
      <w:r>
        <w:rPr>
          <w:noProof/>
        </w:rPr>
        <mc:AlternateContent>
          <mc:Choice Requires="wps">
            <w:drawing>
              <wp:anchor distT="0" distB="0" distL="114300" distR="114300" simplePos="0" relativeHeight="251662336" behindDoc="0" locked="0" layoutInCell="1" allowOverlap="1" wp14:anchorId="78FC9C1B" wp14:editId="0DFDAC07">
                <wp:simplePos x="0" y="0"/>
                <wp:positionH relativeFrom="column">
                  <wp:posOffset>4239260</wp:posOffset>
                </wp:positionH>
                <wp:positionV relativeFrom="paragraph">
                  <wp:posOffset>3820795</wp:posOffset>
                </wp:positionV>
                <wp:extent cx="909320" cy="571500"/>
                <wp:effectExtent l="0" t="0" r="5080" b="0"/>
                <wp:wrapNone/>
                <wp:docPr id="28"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09320" cy="571500"/>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849764D" w14:textId="77777777" w:rsidR="00077181" w:rsidRPr="00076778" w:rsidRDefault="00077181" w:rsidP="00077181">
                            <w:pPr>
                              <w:spacing w:before="0"/>
                              <w:rPr>
                                <w:color w:val="FF0000"/>
                              </w:rPr>
                            </w:pPr>
                            <w:r>
                              <w:rPr>
                                <w:color w:val="FF0000"/>
                              </w:rPr>
                              <w:t>Magnet</w:t>
                            </w:r>
                            <w:r w:rsidRPr="00076778">
                              <w:rPr>
                                <w:color w:val="FF0000"/>
                              </w:rPr>
                              <w:t xml:space="preserve"> </w:t>
                            </w:r>
                            <w:r>
                              <w:rPr>
                                <w:color w:val="FF0000"/>
                              </w:rPr>
                              <w:t>(obscured)</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8FC9C1B" id="_x0000_t202" coordsize="21600,21600" o:spt="202" path="m,l,21600r21600,l21600,xe">
                <v:stroke joinstyle="miter"/>
                <v:path gradientshapeok="t" o:connecttype="rect"/>
              </v:shapetype>
              <v:shape id="Text Box 10" o:spid="_x0000_s1026" type="#_x0000_t202" style="position:absolute;left:0;text-align:left;margin-left:333.8pt;margin-top:300.85pt;width:71.6pt;height:4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" filled="f" strokecolor="red">
                <v:path arrowok="t"/>
                <v:textbox inset=",7.2pt,,7.2pt">
                  <w:txbxContent>
                    <w:p w14:paraId="5849764D" w14:textId="77777777" w:rsidR="00077181" w:rsidRPr="00076778" w:rsidRDefault="00077181" w:rsidP="00077181">
                      <w:pPr>
                        <w:spacing w:before="0"/>
                        <w:rPr>
                          <w:color w:val="FF0000"/>
                        </w:rPr>
                      </w:pPr>
                      <w:r>
                        <w:rPr>
                          <w:color w:val="FF0000"/>
                        </w:rPr>
                        <w:t>Magnet</w:t>
                      </w:r>
                      <w:r w:rsidRPr="00076778">
                        <w:rPr>
                          <w:color w:val="FF0000"/>
                        </w:rPr>
                        <w:t xml:space="preserve"> </w:t>
                      </w:r>
                      <w:r>
                        <w:rPr>
                          <w:color w:val="FF0000"/>
                        </w:rPr>
                        <w:t>(obscured)</w:t>
                      </w:r>
                    </w:p>
                  </w:txbxContent>
                </v:textbox>
              </v:shape>
            </w:pict>
          </mc:Fallback>
        </mc:AlternateContent>
      </w:r>
      <w:r>
        <w:rPr>
          <w:noProof/>
        </w:rPr>
        <mc:AlternateContent>
          <mc:Choice Requires="wps">
            <w:drawing>
              <wp:anchor distT="0" distB="0" distL="114300" distR="114300" simplePos="0" relativeHeight="251661312" behindDoc="0" locked="0" layoutInCell="1" allowOverlap="1" wp14:anchorId="57BD3187" wp14:editId="1021EF99">
                <wp:simplePos x="0" y="0"/>
                <wp:positionH relativeFrom="column">
                  <wp:posOffset>3667760</wp:posOffset>
                </wp:positionH>
                <wp:positionV relativeFrom="paragraph">
                  <wp:posOffset>1877695</wp:posOffset>
                </wp:positionV>
                <wp:extent cx="685800" cy="1943100"/>
                <wp:effectExtent l="76200" t="25400" r="25400" b="63500"/>
                <wp:wrapNone/>
                <wp:docPr id="27"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flipV="1">
                          <a:off x="0" y="0"/>
                          <a:ext cx="685800" cy="1943100"/>
                        </a:xfrm>
                        <a:prstGeom prst="line">
                          <a:avLst/>
                        </a:prstGeom>
                        <a:noFill/>
                        <a:ln w="44450">
                          <a:solidFill>
                            <a:srgbClr val="FF0000"/>
                          </a:solidFill>
                          <a:round/>
                          <a:headEnd/>
                          <a:tailEnd type="triangle" w="med" len="med"/>
                        </a:ln>
                        <a:effectLst>
                          <a:outerShdw blurRad="38100" dist="25400" dir="5400000" algn="ctr" rotWithShape="0">
                            <a:srgbClr val="808080">
                              <a:alpha val="35001"/>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04E11FE" id="Line 9" o:spid="_x0000_s1026" style="position:absolute;flip:x 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8.8pt,147.85pt" to="342.8pt,300.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" strokecolor="red" strokeweight="3.5pt">
                <v:stroke endarrow="block"/>
                <v:shadow on="t" opacity="22938f" offset="0"/>
                <o:lock v:ext="edit" shapetype="f"/>
              </v:line>
            </w:pict>
          </mc:Fallback>
        </mc:AlternateContent>
      </w:r>
      <w:r>
        <w:rPr>
          <w:noProof/>
        </w:rPr>
        <mc:AlternateContent>
          <mc:Choice Requires="wps">
            <w:drawing>
              <wp:anchor distT="0" distB="0" distL="114300" distR="114300" simplePos="0" relativeHeight="251655168" behindDoc="0" locked="0" layoutInCell="1" allowOverlap="1" wp14:anchorId="00F1751C" wp14:editId="4A26734F">
                <wp:simplePos x="0" y="0"/>
                <wp:positionH relativeFrom="column">
                  <wp:posOffset>3901440</wp:posOffset>
                </wp:positionH>
                <wp:positionV relativeFrom="paragraph">
                  <wp:posOffset>734695</wp:posOffset>
                </wp:positionV>
                <wp:extent cx="457200" cy="800100"/>
                <wp:effectExtent l="50800" t="25400" r="12700" b="63500"/>
                <wp:wrapNone/>
                <wp:docPr id="26"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457200" cy="800100"/>
                        </a:xfrm>
                        <a:prstGeom prst="line">
                          <a:avLst/>
                        </a:prstGeom>
                        <a:noFill/>
                        <a:ln w="44450">
                          <a:solidFill>
                            <a:srgbClr val="FF0000"/>
                          </a:solidFill>
                          <a:round/>
                          <a:headEnd/>
                          <a:tailEnd type="triangle" w="med" len="med"/>
                        </a:ln>
                        <a:effectLst>
                          <a:outerShdw blurRad="38100" dist="25400" dir="5400000" algn="ctr" rotWithShape="0">
                            <a:srgbClr val="808080">
                              <a:alpha val="35001"/>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670DCDC" id="Line 8" o:spid="_x0000_s1026" style="position:absolute;flip:x;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7.2pt,57.85pt" to="343.2pt,120.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" strokecolor="red" strokeweight="3.5pt">
                <v:stroke endarrow="block"/>
                <v:shadow on="t" opacity="22938f" offset="0"/>
                <o:lock v:ext="edit" shapetype="f"/>
              </v:line>
            </w:pict>
          </mc:Fallback>
        </mc:AlternateContent>
      </w:r>
      <w:r>
        <w:rPr>
          <w:noProof/>
        </w:rPr>
        <mc:AlternateContent>
          <mc:Choice Requires="wps">
            <w:drawing>
              <wp:anchor distT="0" distB="0" distL="114300" distR="114300" simplePos="0" relativeHeight="251656192" behindDoc="0" locked="0" layoutInCell="1" allowOverlap="1" wp14:anchorId="40228A1F" wp14:editId="0819A633">
                <wp:simplePos x="0" y="0"/>
                <wp:positionH relativeFrom="column">
                  <wp:posOffset>4358640</wp:posOffset>
                </wp:positionH>
                <wp:positionV relativeFrom="paragraph">
                  <wp:posOffset>391795</wp:posOffset>
                </wp:positionV>
                <wp:extent cx="795020" cy="337820"/>
                <wp:effectExtent l="0" t="0" r="5080" b="5080"/>
                <wp:wrapNone/>
                <wp:docPr id="2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95020" cy="337820"/>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D768CD8" w14:textId="77777777" w:rsidR="00077181" w:rsidRPr="00076778" w:rsidRDefault="00077181" w:rsidP="00077181">
                            <w:pPr>
                              <w:spacing w:before="0"/>
                              <w:rPr>
                                <w:color w:val="FF0000"/>
                              </w:rPr>
                            </w:pPr>
                            <w:r w:rsidRPr="00076778">
                              <w:rPr>
                                <w:color w:val="FF0000"/>
                              </w:rPr>
                              <w:t>BOSEM</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228A1F" id="Text Box 7" o:spid="_x0000_s1027" type="#_x0000_t202" style="position:absolute;left:0;text-align:left;margin-left:343.2pt;margin-top:30.85pt;width:62.6pt;height:26.6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" filled="f" strokecolor="red">
                <v:path arrowok="t"/>
                <v:textbox inset=",7.2pt,,7.2pt">
                  <w:txbxContent>
                    <w:p w14:paraId="2D768CD8" w14:textId="77777777" w:rsidR="00077181" w:rsidRPr="00076778" w:rsidRDefault="00077181" w:rsidP="00077181">
                      <w:pPr>
                        <w:spacing w:before="0"/>
                        <w:rPr>
                          <w:color w:val="FF0000"/>
                        </w:rPr>
                      </w:pPr>
                      <w:r w:rsidRPr="00076778">
                        <w:rPr>
                          <w:color w:val="FF0000"/>
                        </w:rPr>
                        <w:t>BOSEM</w:t>
                      </w:r>
                    </w:p>
                  </w:txbxContent>
                </v:textbox>
              </v:shape>
            </w:pict>
          </mc:Fallback>
        </mc:AlternateContent>
      </w:r>
      <w:r>
        <w:rPr>
          <w:noProof/>
        </w:rPr>
        <mc:AlternateContent>
          <mc:Choice Requires="wps">
            <w:drawing>
              <wp:anchor distT="0" distB="0" distL="114300" distR="114300" simplePos="0" relativeHeight="251660288" behindDoc="0" locked="0" layoutInCell="1" allowOverlap="1" wp14:anchorId="5B09AB52" wp14:editId="1CFE5CDB">
                <wp:simplePos x="0" y="0"/>
                <wp:positionH relativeFrom="column">
                  <wp:posOffset>3324860</wp:posOffset>
                </wp:positionH>
                <wp:positionV relativeFrom="paragraph">
                  <wp:posOffset>3820795</wp:posOffset>
                </wp:positionV>
                <wp:extent cx="680720" cy="571500"/>
                <wp:effectExtent l="0" t="0" r="5080" b="0"/>
                <wp:wrapNone/>
                <wp:docPr id="24"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80720" cy="571500"/>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826FBD5" w14:textId="77777777" w:rsidR="00077181" w:rsidRPr="00076778" w:rsidRDefault="00077181" w:rsidP="00077181">
                            <w:pPr>
                              <w:spacing w:before="0"/>
                              <w:rPr>
                                <w:color w:val="FF0000"/>
                              </w:rPr>
                            </w:pPr>
                            <w:r>
                              <w:rPr>
                                <w:color w:val="FF0000"/>
                              </w:rPr>
                              <w:t>Magnet</w:t>
                            </w:r>
                            <w:r w:rsidRPr="00076778">
                              <w:rPr>
                                <w:color w:val="FF0000"/>
                              </w:rPr>
                              <w:t xml:space="preserve"> </w:t>
                            </w:r>
                            <w:r>
                              <w:rPr>
                                <w:color w:val="FF0000"/>
                              </w:rPr>
                              <w:t>retainer</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09AB52" id="Text Box 6" o:spid="_x0000_s1028" type="#_x0000_t202" style="position:absolute;left:0;text-align:left;margin-left:261.8pt;margin-top:300.85pt;width:53.6pt;height:4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" filled="f" strokecolor="red">
                <v:path arrowok="t"/>
                <v:textbox inset=",7.2pt,,7.2pt">
                  <w:txbxContent>
                    <w:p w14:paraId="5826FBD5" w14:textId="77777777" w:rsidR="00077181" w:rsidRPr="00076778" w:rsidRDefault="00077181" w:rsidP="00077181">
                      <w:pPr>
                        <w:spacing w:before="0"/>
                        <w:rPr>
                          <w:color w:val="FF0000"/>
                        </w:rPr>
                      </w:pPr>
                      <w:r>
                        <w:rPr>
                          <w:color w:val="FF0000"/>
                        </w:rPr>
                        <w:t>Magnet</w:t>
                      </w:r>
                      <w:r w:rsidRPr="00076778">
                        <w:rPr>
                          <w:color w:val="FF0000"/>
                        </w:rPr>
                        <w:t xml:space="preserve"> </w:t>
                      </w:r>
                      <w:r>
                        <w:rPr>
                          <w:color w:val="FF0000"/>
                        </w:rPr>
                        <w:t>retainer</w:t>
                      </w:r>
                    </w:p>
                  </w:txbxContent>
                </v:textbox>
              </v:shape>
            </w:pict>
          </mc:Fallback>
        </mc:AlternateContent>
      </w:r>
      <w:r>
        <w:rPr>
          <w:noProof/>
        </w:rPr>
        <mc:AlternateContent>
          <mc:Choice Requires="wps">
            <w:drawing>
              <wp:anchor distT="0" distB="0" distL="114300" distR="114300" simplePos="0" relativeHeight="251657216" behindDoc="0" locked="0" layoutInCell="1" allowOverlap="1" wp14:anchorId="653CFEE5" wp14:editId="700B8003">
                <wp:simplePos x="0" y="0"/>
                <wp:positionH relativeFrom="column">
                  <wp:posOffset>1153160</wp:posOffset>
                </wp:positionH>
                <wp:positionV relativeFrom="paragraph">
                  <wp:posOffset>3020695</wp:posOffset>
                </wp:positionV>
                <wp:extent cx="342900" cy="914400"/>
                <wp:effectExtent l="38100" t="25400" r="38100" b="63500"/>
                <wp:wrapNone/>
                <wp:docPr id="23"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342900" cy="914400"/>
                        </a:xfrm>
                        <a:prstGeom prst="line">
                          <a:avLst/>
                        </a:prstGeom>
                        <a:noFill/>
                        <a:ln w="44450">
                          <a:solidFill>
                            <a:srgbClr val="FF0000"/>
                          </a:solidFill>
                          <a:round/>
                          <a:headEnd/>
                          <a:tailEnd type="triangle" w="med" len="med"/>
                        </a:ln>
                        <a:effectLst>
                          <a:outerShdw blurRad="38100" dist="25400" dir="5400000" algn="ctr" rotWithShape="0">
                            <a:srgbClr val="808080">
                              <a:alpha val="35001"/>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EE43F8D" id="Line 5" o:spid="_x0000_s1026" style="position:absolute;flip:y;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8pt,237.85pt" to="117.8pt,309.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" strokecolor="red" strokeweight="3.5pt">
                <v:stroke endarrow="block"/>
                <v:shadow on="t" opacity="22938f" offset="0"/>
                <o:lock v:ext="edit" shapetype="f"/>
              </v:line>
            </w:pict>
          </mc:Fallback>
        </mc:AlternateContent>
      </w:r>
      <w:r>
        <w:rPr>
          <w:noProof/>
        </w:rPr>
        <mc:AlternateContent>
          <mc:Choice Requires="wps">
            <w:drawing>
              <wp:anchor distT="0" distB="0" distL="114300" distR="114300" simplePos="0" relativeHeight="251658240" behindDoc="0" locked="0" layoutInCell="1" allowOverlap="1" wp14:anchorId="043AF7B8" wp14:editId="653DEE70">
                <wp:simplePos x="0" y="0"/>
                <wp:positionH relativeFrom="column">
                  <wp:posOffset>238760</wp:posOffset>
                </wp:positionH>
                <wp:positionV relativeFrom="paragraph">
                  <wp:posOffset>3935095</wp:posOffset>
                </wp:positionV>
                <wp:extent cx="914400" cy="571500"/>
                <wp:effectExtent l="0" t="0" r="0" b="0"/>
                <wp:wrapNone/>
                <wp:docPr id="22"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14400" cy="571500"/>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4DF5EBA" w14:textId="77777777" w:rsidR="00077181" w:rsidRPr="00076778" w:rsidRDefault="00077181" w:rsidP="00077181">
                            <w:pPr>
                              <w:spacing w:before="0"/>
                              <w:rPr>
                                <w:color w:val="FF0000"/>
                              </w:rPr>
                            </w:pPr>
                            <w:r w:rsidRPr="00076778">
                              <w:rPr>
                                <w:color w:val="FF0000"/>
                              </w:rPr>
                              <w:t>Micrometer stage</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3AF7B8" id="Text Box 4" o:spid="_x0000_s1029" type="#_x0000_t202" style="position:absolute;left:0;text-align:left;margin-left:18.8pt;margin-top:309.85pt;width:1in;height:4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" filled="f" strokecolor="red">
                <v:path arrowok="t"/>
                <v:textbox inset=",7.2pt,,7.2pt">
                  <w:txbxContent>
                    <w:p w14:paraId="64DF5EBA" w14:textId="77777777" w:rsidR="00077181" w:rsidRPr="00076778" w:rsidRDefault="00077181" w:rsidP="00077181">
                      <w:pPr>
                        <w:spacing w:before="0"/>
                        <w:rPr>
                          <w:color w:val="FF0000"/>
                        </w:rPr>
                      </w:pPr>
                      <w:r w:rsidRPr="00076778">
                        <w:rPr>
                          <w:color w:val="FF0000"/>
                        </w:rPr>
                        <w:t>Micrometer stage</w:t>
                      </w:r>
                    </w:p>
                  </w:txbxContent>
                </v:textbox>
              </v:shape>
            </w:pict>
          </mc:Fallback>
        </mc:AlternateContent>
      </w:r>
      <w:r>
        <w:rPr>
          <w:noProof/>
        </w:rPr>
        <mc:AlternateContent>
          <mc:Choice Requires="wps">
            <w:drawing>
              <wp:anchor distT="0" distB="0" distL="114300" distR="114300" simplePos="0" relativeHeight="251653120" behindDoc="0" locked="0" layoutInCell="1" allowOverlap="1" wp14:anchorId="13F1190E" wp14:editId="235AE3D0">
                <wp:simplePos x="0" y="0"/>
                <wp:positionH relativeFrom="column">
                  <wp:posOffset>2067560</wp:posOffset>
                </wp:positionH>
                <wp:positionV relativeFrom="paragraph">
                  <wp:posOffset>1077595</wp:posOffset>
                </wp:positionV>
                <wp:extent cx="457200" cy="800100"/>
                <wp:effectExtent l="63500" t="25400" r="38100" b="63500"/>
                <wp:wrapNone/>
                <wp:docPr id="21"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457200" cy="800100"/>
                        </a:xfrm>
                        <a:prstGeom prst="line">
                          <a:avLst/>
                        </a:prstGeom>
                        <a:noFill/>
                        <a:ln w="44450">
                          <a:solidFill>
                            <a:srgbClr val="FF0000"/>
                          </a:solidFill>
                          <a:round/>
                          <a:headEnd/>
                          <a:tailEnd type="triangle" w="med" len="med"/>
                        </a:ln>
                        <a:effectLst>
                          <a:outerShdw blurRad="38100" dist="25400" dir="5400000" algn="ctr" rotWithShape="0">
                            <a:srgbClr val="808080">
                              <a:alpha val="35001"/>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E983156" id="Line 3" o:spid="_x0000_s1026" style="position:absolute;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2.8pt,84.85pt" to="198.8pt,147.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" strokecolor="red" strokeweight="3.5pt">
                <v:stroke endarrow="block"/>
                <v:shadow on="t" opacity="22938f" offset="0"/>
                <o:lock v:ext="edit" shapetype="f"/>
              </v:line>
            </w:pict>
          </mc:Fallback>
        </mc:AlternateContent>
      </w:r>
      <w:r>
        <w:rPr>
          <w:noProof/>
        </w:rPr>
        <mc:AlternateContent>
          <mc:Choice Requires="wps">
            <w:drawing>
              <wp:anchor distT="0" distB="0" distL="114300" distR="114300" simplePos="0" relativeHeight="251654144" behindDoc="0" locked="0" layoutInCell="1" allowOverlap="1" wp14:anchorId="70E25F1A" wp14:editId="37675FA8">
                <wp:simplePos x="0" y="0"/>
                <wp:positionH relativeFrom="column">
                  <wp:posOffset>1724660</wp:posOffset>
                </wp:positionH>
                <wp:positionV relativeFrom="paragraph">
                  <wp:posOffset>506095</wp:posOffset>
                </wp:positionV>
                <wp:extent cx="914400" cy="571500"/>
                <wp:effectExtent l="0" t="0" r="0" b="0"/>
                <wp:wrapNone/>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14400" cy="571500"/>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3FEDB7A" w14:textId="77777777" w:rsidR="00077181" w:rsidRPr="00076778" w:rsidRDefault="00077181" w:rsidP="00077181">
                            <w:pPr>
                              <w:spacing w:before="0"/>
                              <w:rPr>
                                <w:color w:val="FF0000"/>
                              </w:rPr>
                            </w:pPr>
                            <w:r>
                              <w:rPr>
                                <w:color w:val="FF0000"/>
                              </w:rPr>
                              <w:t>8230 f</w:t>
                            </w:r>
                            <w:r w:rsidRPr="00076778">
                              <w:rPr>
                                <w:color w:val="FF0000"/>
                              </w:rPr>
                              <w:t>orce transducer</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E25F1A" id="Text Box 2" o:spid="_x0000_s1030" type="#_x0000_t202" style="position:absolute;left:0;text-align:left;margin-left:135.8pt;margin-top:39.85pt;width:1in;height:4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" filled="f" strokecolor="red">
                <v:path arrowok="t"/>
                <v:textbox inset=",7.2pt,,7.2pt">
                  <w:txbxContent>
                    <w:p w14:paraId="43FEDB7A" w14:textId="77777777" w:rsidR="00077181" w:rsidRPr="00076778" w:rsidRDefault="00077181" w:rsidP="00077181">
                      <w:pPr>
                        <w:spacing w:before="0"/>
                        <w:rPr>
                          <w:color w:val="FF0000"/>
                        </w:rPr>
                      </w:pPr>
                      <w:r>
                        <w:rPr>
                          <w:color w:val="FF0000"/>
                        </w:rPr>
                        <w:t>8230 f</w:t>
                      </w:r>
                      <w:r w:rsidRPr="00076778">
                        <w:rPr>
                          <w:color w:val="FF0000"/>
                        </w:rPr>
                        <w:t>orce transducer</w:t>
                      </w:r>
                    </w:p>
                  </w:txbxContent>
                </v:textbox>
              </v:shape>
            </w:pict>
          </mc:Fallback>
        </mc:AlternateContent>
      </w:r>
      <w:r w:rsidRPr="0001234E">
        <w:rPr>
          <w:noProof/>
        </w:rPr>
        <w:drawing>
          <wp:inline distT="0" distB="0" distL="0" distR="0" wp14:anchorId="13CD8993" wp14:editId="4F238233">
            <wp:extent cx="6070600" cy="4559300"/>
            <wp:effectExtent l="0" t="0" r="0" b="0"/>
            <wp:docPr id="17"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070600" cy="4559300"/>
                    </a:xfrm>
                    <a:prstGeom prst="rect">
                      <a:avLst/>
                    </a:prstGeom>
                    <a:noFill/>
                    <a:ln>
                      <a:noFill/>
                    </a:ln>
                  </pic:spPr>
                </pic:pic>
              </a:graphicData>
            </a:graphic>
          </wp:inline>
        </w:drawing>
      </w:r>
    </w:p>
    <w:p w14:paraId="31DB506D" w14:textId="77777777" w:rsidR="00077181" w:rsidRDefault="00077181" w:rsidP="00077181">
      <w:pPr>
        <w:pStyle w:val="Heading2"/>
      </w:pPr>
      <w:bookmarkStart w:id="26" w:name="_Toc132034614"/>
      <w:r>
        <w:lastRenderedPageBreak/>
        <w:t>Results</w:t>
      </w:r>
      <w:bookmarkEnd w:id="26"/>
    </w:p>
    <w:p w14:paraId="45A93BD7" w14:textId="17D37923" w:rsidR="00077181" w:rsidRDefault="00077181" w:rsidP="00077181">
      <w:r>
        <w:t xml:space="preserve">The data for the 10x10 NdFeB magnets is plotted in blue in </w:t>
      </w:r>
      <w:r>
        <w:fldChar w:fldCharType="begin"/>
      </w:r>
      <w:r>
        <w:instrText xml:space="preserve"> REF _Ref132103076 \h </w:instrText>
      </w:r>
      <w:r>
        <w:fldChar w:fldCharType="separate"/>
      </w:r>
      <w:r w:rsidR="001703B1">
        <w:t xml:space="preserve">Figure </w:t>
      </w:r>
      <w:r w:rsidR="001703B1">
        <w:rPr>
          <w:noProof/>
        </w:rPr>
        <w:t>3</w:t>
      </w:r>
      <w:r>
        <w:fldChar w:fldCharType="end"/>
      </w:r>
      <w:r>
        <w:t xml:space="preserve"> as a function of distance from the centre of the coil, together with the theoretical predictions (ignoring any effect from the magnetic plugs) in black. Because an absolute calibration for the force was not available, the measured data has been scaled to have the same maximum as the theoretical curve. The subsequent agreement on other features of the curve is quite heartening but there is a slight offset in the position of the maximum. To quantify the discrepancy, the data in the symmetrical section immediately around the peak was fitted to a quadratic curve (plotted in red). The peak of the fitted curve is 0.15 mm further from the centre of the coil than predicted.</w:t>
      </w:r>
    </w:p>
    <w:p w14:paraId="08698392" w14:textId="1511FCD6" w:rsidR="00077181" w:rsidRPr="0039550E" w:rsidRDefault="00077181" w:rsidP="00077181">
      <w:pPr>
        <w:rPr>
          <w:lang w:val="en-AU" w:eastAsia="ja-JP"/>
        </w:rPr>
      </w:pPr>
      <w:r>
        <w:t xml:space="preserve">The data for the 5x10 magnets is plotted in </w:t>
      </w:r>
      <w:r>
        <w:fldChar w:fldCharType="begin"/>
      </w:r>
      <w:r>
        <w:instrText xml:space="preserve"> REF _Ref132103090 \h </w:instrText>
      </w:r>
      <w:r>
        <w:fldChar w:fldCharType="separate"/>
      </w:r>
      <w:r w:rsidR="001703B1">
        <w:t xml:space="preserve">Figure </w:t>
      </w:r>
      <w:r w:rsidR="001703B1">
        <w:rPr>
          <w:noProof/>
        </w:rPr>
        <w:t>4</w:t>
      </w:r>
      <w:r>
        <w:fldChar w:fldCharType="end"/>
      </w:r>
      <w:r>
        <w:t xml:space="preserve"> with the same analysis as for the 10x10. Again, the agreement is quite heartening. The magnitude of the discrepancy is even smaller (0.03 mm) but the sign is opposite.</w:t>
      </w:r>
    </w:p>
    <w:p w14:paraId="52E9310F" w14:textId="12C56522" w:rsidR="00077181" w:rsidRDefault="00077181" w:rsidP="00077181">
      <w:r>
        <w:t>The results for both coils are summarized in</w:t>
      </w:r>
      <w:bookmarkStart w:id="27" w:name="OLE_LINK19"/>
      <w:r>
        <w:t xml:space="preserve"> </w:t>
      </w:r>
      <w:r>
        <w:fldChar w:fldCharType="begin"/>
      </w:r>
      <w:r>
        <w:instrText xml:space="preserve"> REF _Ref132105951 \h </w:instrText>
      </w:r>
      <w:r>
        <w:fldChar w:fldCharType="separate"/>
      </w:r>
      <w:r w:rsidR="001703B1">
        <w:t xml:space="preserve">Table </w:t>
      </w:r>
      <w:r w:rsidR="001703B1">
        <w:rPr>
          <w:noProof/>
        </w:rPr>
        <w:t>2</w:t>
      </w:r>
      <w:r>
        <w:fldChar w:fldCharType="end"/>
      </w:r>
      <w:bookmarkEnd w:id="27"/>
      <w:r>
        <w:t>.</w:t>
      </w:r>
    </w:p>
    <w:p w14:paraId="478C67BC" w14:textId="1164014B" w:rsidR="003F7FD5" w:rsidRDefault="003F7FD5" w:rsidP="00077181">
      <w:r w:rsidRPr="00365301">
        <w:rPr>
          <w:color w:val="FF0000"/>
        </w:rPr>
        <w:t xml:space="preserve">The </w:t>
      </w:r>
      <w:bookmarkStart w:id="28" w:name="_Hlk131520805"/>
      <w:r w:rsidRPr="00365301">
        <w:rPr>
          <w:rStyle w:val="Code"/>
          <w:color w:val="FF0000"/>
        </w:rPr>
        <w:t>coupling</w:t>
      </w:r>
      <w:r w:rsidRPr="00365301">
        <w:rPr>
          <w:color w:val="FF0000"/>
        </w:rPr>
        <w:t xml:space="preserve"> </w:t>
      </w:r>
      <w:bookmarkEnd w:id="28"/>
      <w:r w:rsidRPr="00365301">
        <w:rPr>
          <w:color w:val="FF0000"/>
        </w:rPr>
        <w:t>value in the table is the second derivative of the force per unit current in the vicinity of the maximum</w:t>
      </w:r>
      <w:r w:rsidR="003B75E6" w:rsidRPr="00365301">
        <w:rPr>
          <w:color w:val="FF0000"/>
        </w:rPr>
        <w:t xml:space="preserve"> (twice the quadratic coefficient of the curve fit)</w:t>
      </w:r>
      <w:r w:rsidRPr="00365301">
        <w:rPr>
          <w:color w:val="FF0000"/>
        </w:rPr>
        <w:t xml:space="preserve">. </w:t>
      </w:r>
      <w:r w:rsidR="00CD2A23" w:rsidRPr="00365301">
        <w:rPr>
          <w:color w:val="FF0000"/>
        </w:rPr>
        <w:t>It has units of N/A/m</w:t>
      </w:r>
      <w:r w:rsidR="00CD2A23" w:rsidRPr="000D5D57">
        <w:rPr>
          <w:color w:val="FF0000"/>
          <w:vertAlign w:val="superscript"/>
        </w:rPr>
        <w:t>2</w:t>
      </w:r>
      <w:r w:rsidR="00CD2A23" w:rsidRPr="00365301">
        <w:rPr>
          <w:color w:val="FF0000"/>
        </w:rPr>
        <w:t xml:space="preserve"> and can be interpreted as the force noise coupling per noise displacement of the coil</w:t>
      </w:r>
      <w:r w:rsidR="000D5D57" w:rsidRPr="00365301">
        <w:rPr>
          <w:color w:val="FF0000"/>
        </w:rPr>
        <w:t xml:space="preserve"> per DC current in the coil</w:t>
      </w:r>
      <w:r w:rsidR="00CD2A23" w:rsidRPr="00365301">
        <w:rPr>
          <w:color w:val="FF0000"/>
        </w:rPr>
        <w:t xml:space="preserve"> per misalignment distance between the magnet center and sweet spot. (</w:t>
      </w:r>
      <w:r w:rsidR="0039550E">
        <w:rPr>
          <w:color w:val="FF0000"/>
        </w:rPr>
        <w:t>The units</w:t>
      </w:r>
      <w:r w:rsidR="00CD2A23" w:rsidRPr="00365301">
        <w:rPr>
          <w:color w:val="FF0000"/>
        </w:rPr>
        <w:t xml:space="preserve"> w</w:t>
      </w:r>
      <w:r w:rsidR="0039550E">
        <w:rPr>
          <w:color w:val="FF0000"/>
        </w:rPr>
        <w:t>ere</w:t>
      </w:r>
      <w:r w:rsidR="00CD2A23" w:rsidRPr="00365301">
        <w:rPr>
          <w:color w:val="FF0000"/>
        </w:rPr>
        <w:t xml:space="preserve"> misstated as N/A/m or N/A/mm in the text and tables of -v4 of this document.)</w:t>
      </w:r>
    </w:p>
    <w:p w14:paraId="570BEF0E" w14:textId="70635BBA" w:rsidR="00077181" w:rsidRDefault="00077181" w:rsidP="00077181">
      <w:pPr>
        <w:pStyle w:val="Caption"/>
        <w:keepNext/>
      </w:pPr>
      <w:bookmarkStart w:id="29" w:name="_Ref132103076"/>
      <w:r>
        <w:t xml:space="preserve">Figure </w:t>
      </w:r>
      <w:r>
        <w:fldChar w:fldCharType="begin"/>
      </w:r>
      <w:r>
        <w:instrText xml:space="preserve"> SEQ Figure \* ARABIC </w:instrText>
      </w:r>
      <w:r>
        <w:fldChar w:fldCharType="separate"/>
      </w:r>
      <w:r w:rsidR="001703B1">
        <w:rPr>
          <w:noProof/>
        </w:rPr>
        <w:t>3</w:t>
      </w:r>
      <w:r>
        <w:fldChar w:fldCharType="end"/>
      </w:r>
      <w:bookmarkEnd w:id="29"/>
      <w:r>
        <w:t xml:space="preserve">: Data for 10x10 magnet </w:t>
      </w:r>
      <w:bookmarkStart w:id="30" w:name="OLE_LINK11"/>
      <w:r>
        <w:t>(blue) scaled to have same maximum value as theoretical prediction (black) with quadratic fit to central section (red)</w:t>
      </w:r>
      <w:bookmarkEnd w:id="30"/>
      <w:r>
        <w:t>.</w:t>
      </w:r>
    </w:p>
    <w:p w14:paraId="7FDEC76C" w14:textId="77777777" w:rsidR="00077181" w:rsidRDefault="002A0C5C" w:rsidP="00077181">
      <w:r w:rsidRPr="009638F8">
        <w:rPr>
          <w:noProof/>
        </w:rPr>
        <w:drawing>
          <wp:inline distT="0" distB="0" distL="0" distR="0" wp14:anchorId="2046C867" wp14:editId="5682E425">
            <wp:extent cx="6083300" cy="3810000"/>
            <wp:effectExtent l="0" t="0" r="0" b="0"/>
            <wp:docPr id="18"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a:picLocks/>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083300" cy="3810000"/>
                    </a:xfrm>
                    <a:prstGeom prst="rect">
                      <a:avLst/>
                    </a:prstGeom>
                    <a:noFill/>
                    <a:ln>
                      <a:noFill/>
                    </a:ln>
                  </pic:spPr>
                </pic:pic>
              </a:graphicData>
            </a:graphic>
          </wp:inline>
        </w:drawing>
      </w:r>
    </w:p>
    <w:p w14:paraId="2095642F" w14:textId="77777777" w:rsidR="00077181" w:rsidRPr="009348AE" w:rsidRDefault="00077181" w:rsidP="00077181"/>
    <w:p w14:paraId="1E3132EC" w14:textId="3F78EB43" w:rsidR="00077181" w:rsidRDefault="00077181" w:rsidP="00077181">
      <w:pPr>
        <w:pStyle w:val="Caption"/>
        <w:keepNext/>
      </w:pPr>
      <w:bookmarkStart w:id="31" w:name="_Ref132103090"/>
      <w:r>
        <w:lastRenderedPageBreak/>
        <w:t xml:space="preserve">Figure </w:t>
      </w:r>
      <w:r>
        <w:fldChar w:fldCharType="begin"/>
      </w:r>
      <w:r>
        <w:instrText xml:space="preserve"> SEQ Figure \* ARABIC </w:instrText>
      </w:r>
      <w:r>
        <w:fldChar w:fldCharType="separate"/>
      </w:r>
      <w:r w:rsidR="001703B1">
        <w:rPr>
          <w:noProof/>
        </w:rPr>
        <w:t>4</w:t>
      </w:r>
      <w:r>
        <w:fldChar w:fldCharType="end"/>
      </w:r>
      <w:bookmarkEnd w:id="31"/>
      <w:r>
        <w:t>: Data for 5x10 magnet (blue) scaled to have same maximum value as theoretical prediction (black) with quadratic fit to central section (red).</w:t>
      </w:r>
    </w:p>
    <w:p w14:paraId="607B4506" w14:textId="77777777" w:rsidR="00077181" w:rsidRDefault="002A0C5C" w:rsidP="00077181">
      <w:pPr>
        <w:jc w:val="center"/>
      </w:pPr>
      <w:r w:rsidRPr="009638F8">
        <w:rPr>
          <w:noProof/>
        </w:rPr>
        <w:drawing>
          <wp:inline distT="0" distB="0" distL="0" distR="0" wp14:anchorId="76773947" wp14:editId="56DD50D4">
            <wp:extent cx="6083300" cy="3810000"/>
            <wp:effectExtent l="0" t="0" r="0" b="0"/>
            <wp:docPr id="19"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a:picLocks/>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83300" cy="3810000"/>
                    </a:xfrm>
                    <a:prstGeom prst="rect">
                      <a:avLst/>
                    </a:prstGeom>
                    <a:noFill/>
                    <a:ln>
                      <a:noFill/>
                    </a:ln>
                  </pic:spPr>
                </pic:pic>
              </a:graphicData>
            </a:graphic>
          </wp:inline>
        </w:drawing>
      </w:r>
    </w:p>
    <w:p w14:paraId="7413E758" w14:textId="21AA2CC2" w:rsidR="00077181" w:rsidRPr="009348AE" w:rsidRDefault="00077181" w:rsidP="00077181">
      <w:pPr>
        <w:pStyle w:val="Caption"/>
        <w:keepNext/>
        <w:jc w:val="center"/>
      </w:pPr>
      <w:bookmarkStart w:id="32" w:name="_Ref132105951"/>
      <w:r>
        <w:t xml:space="preserve">Table </w:t>
      </w:r>
      <w:r>
        <w:fldChar w:fldCharType="begin"/>
      </w:r>
      <w:r>
        <w:instrText xml:space="preserve"> SEQ Table \* ARABIC </w:instrText>
      </w:r>
      <w:r>
        <w:fldChar w:fldCharType="separate"/>
      </w:r>
      <w:r w:rsidR="001703B1">
        <w:rPr>
          <w:noProof/>
        </w:rPr>
        <w:t>2</w:t>
      </w:r>
      <w:r>
        <w:fldChar w:fldCharType="end"/>
      </w:r>
      <w:bookmarkEnd w:id="32"/>
      <w:r>
        <w:t>: Comparison of theoretical and measured results.</w:t>
      </w:r>
    </w:p>
    <w:tbl>
      <w:tblPr>
        <w:tblW w:w="0" w:type="auto"/>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ook w:val="00A0" w:firstRow="1" w:lastRow="0" w:firstColumn="1" w:lastColumn="0" w:noHBand="0" w:noVBand="0"/>
      </w:tblPr>
      <w:tblGrid>
        <w:gridCol w:w="1617"/>
        <w:gridCol w:w="1491"/>
        <w:gridCol w:w="1408"/>
        <w:gridCol w:w="1449"/>
        <w:gridCol w:w="1483"/>
        <w:gridCol w:w="2132"/>
      </w:tblGrid>
      <w:tr w:rsidR="00145E7D" w14:paraId="1B1692CB" w14:textId="77777777">
        <w:trPr>
          <w:cantSplit/>
        </w:trPr>
        <w:tc>
          <w:tcPr>
            <w:tcW w:w="1638" w:type="dxa"/>
            <w:tcBorders>
              <w:top w:val="single" w:sz="4" w:space="0" w:color="000000"/>
              <w:bottom w:val="double" w:sz="4" w:space="0" w:color="auto"/>
              <w:right w:val="double" w:sz="4" w:space="0" w:color="auto"/>
            </w:tcBorders>
          </w:tcPr>
          <w:p w14:paraId="3A9F17F3" w14:textId="77777777" w:rsidR="00077181" w:rsidRDefault="00077181" w:rsidP="00077181">
            <w:pPr>
              <w:keepNext/>
              <w:keepLines/>
            </w:pPr>
            <w:r>
              <w:t>Parameter</w:t>
            </w:r>
          </w:p>
        </w:tc>
        <w:tc>
          <w:tcPr>
            <w:tcW w:w="1530" w:type="dxa"/>
            <w:tcBorders>
              <w:top w:val="single" w:sz="4" w:space="0" w:color="000000"/>
              <w:left w:val="double" w:sz="4" w:space="0" w:color="auto"/>
              <w:bottom w:val="double" w:sz="4" w:space="0" w:color="auto"/>
            </w:tcBorders>
          </w:tcPr>
          <w:p w14:paraId="04669E39" w14:textId="77777777" w:rsidR="00077181" w:rsidRDefault="00077181" w:rsidP="00077181">
            <w:pPr>
              <w:keepNext/>
              <w:keepLines/>
              <w:jc w:val="left"/>
            </w:pPr>
            <w:r>
              <w:t>5x10 magnet, BOSEM coil</w:t>
            </w:r>
          </w:p>
        </w:tc>
        <w:tc>
          <w:tcPr>
            <w:tcW w:w="1440" w:type="dxa"/>
            <w:tcBorders>
              <w:top w:val="single" w:sz="4" w:space="0" w:color="000000"/>
              <w:bottom w:val="double" w:sz="4" w:space="0" w:color="auto"/>
              <w:right w:val="double" w:sz="4" w:space="0" w:color="auto"/>
            </w:tcBorders>
          </w:tcPr>
          <w:p w14:paraId="6FD0951F" w14:textId="77777777" w:rsidR="00077181" w:rsidRDefault="00077181" w:rsidP="00077181">
            <w:pPr>
              <w:keepNext/>
              <w:keepLines/>
              <w:jc w:val="left"/>
            </w:pPr>
            <w:r>
              <w:t>10x10 magnet, BOSEM coil</w:t>
            </w:r>
          </w:p>
        </w:tc>
        <w:tc>
          <w:tcPr>
            <w:tcW w:w="1490" w:type="dxa"/>
            <w:tcBorders>
              <w:top w:val="single" w:sz="4" w:space="0" w:color="000000"/>
              <w:bottom w:val="double" w:sz="4" w:space="0" w:color="auto"/>
            </w:tcBorders>
          </w:tcPr>
          <w:p w14:paraId="2FF5AABE" w14:textId="77777777" w:rsidR="00077181" w:rsidRDefault="00077181" w:rsidP="00077181">
            <w:pPr>
              <w:keepNext/>
              <w:keepLines/>
              <w:jc w:val="left"/>
            </w:pPr>
            <w:r>
              <w:t>5x10 magnet, old 400 turn coil</w:t>
            </w:r>
          </w:p>
        </w:tc>
        <w:tc>
          <w:tcPr>
            <w:tcW w:w="1527" w:type="dxa"/>
            <w:tcBorders>
              <w:top w:val="single" w:sz="4" w:space="0" w:color="000000"/>
              <w:bottom w:val="double" w:sz="4" w:space="0" w:color="auto"/>
            </w:tcBorders>
          </w:tcPr>
          <w:p w14:paraId="7EA404D3" w14:textId="77777777" w:rsidR="00077181" w:rsidRDefault="00077181" w:rsidP="00077181">
            <w:pPr>
              <w:keepNext/>
              <w:keepLines/>
              <w:jc w:val="left"/>
            </w:pPr>
            <w:r>
              <w:t>10x10 magnet, old 400 turn coil</w:t>
            </w:r>
          </w:p>
        </w:tc>
        <w:tc>
          <w:tcPr>
            <w:tcW w:w="2181" w:type="dxa"/>
            <w:tcBorders>
              <w:top w:val="single" w:sz="4" w:space="0" w:color="000000"/>
              <w:left w:val="double" w:sz="4" w:space="0" w:color="auto"/>
              <w:bottom w:val="double" w:sz="4" w:space="0" w:color="auto"/>
            </w:tcBorders>
          </w:tcPr>
          <w:p w14:paraId="755A0FA1" w14:textId="77777777" w:rsidR="00077181" w:rsidRDefault="00077181" w:rsidP="00077181">
            <w:pPr>
              <w:keepNext/>
              <w:keepLines/>
              <w:jc w:val="left"/>
            </w:pPr>
            <w:r>
              <w:t>Description</w:t>
            </w:r>
          </w:p>
        </w:tc>
      </w:tr>
      <w:tr w:rsidR="00145E7D" w14:paraId="32396EF3" w14:textId="77777777">
        <w:trPr>
          <w:cantSplit/>
        </w:trPr>
        <w:tc>
          <w:tcPr>
            <w:tcW w:w="1638" w:type="dxa"/>
            <w:tcBorders>
              <w:top w:val="single" w:sz="6" w:space="0" w:color="000000"/>
              <w:bottom w:val="single" w:sz="6" w:space="0" w:color="000000"/>
              <w:right w:val="double" w:sz="4" w:space="0" w:color="auto"/>
            </w:tcBorders>
          </w:tcPr>
          <w:p w14:paraId="4C0A4099" w14:textId="2B234C17" w:rsidR="00077181" w:rsidRPr="009E4EB9" w:rsidRDefault="00077181" w:rsidP="00077181">
            <w:pPr>
              <w:keepNext/>
              <w:keepLines/>
              <w:rPr>
                <w:rFonts w:ascii="Courier New" w:hAnsi="Courier New"/>
              </w:rPr>
            </w:pPr>
            <w:r w:rsidRPr="009E4EB9">
              <w:rPr>
                <w:rFonts w:ascii="Courier New" w:hAnsi="Courier New"/>
              </w:rPr>
              <w:t>fmax</w:t>
            </w:r>
            <w:r w:rsidRPr="006654E3">
              <w:t xml:space="preserve"> (theory)</w:t>
            </w:r>
            <w:r w:rsidR="00145E7D" w:rsidRPr="00145E7D">
              <w:t xml:space="preserve"> [N/A]</w:t>
            </w:r>
            <w:r w:rsidR="00145E7D">
              <w:t xml:space="preserve"> </w:t>
            </w:r>
          </w:p>
        </w:tc>
        <w:tc>
          <w:tcPr>
            <w:tcW w:w="1530" w:type="dxa"/>
            <w:tcBorders>
              <w:left w:val="double" w:sz="4" w:space="0" w:color="auto"/>
            </w:tcBorders>
          </w:tcPr>
          <w:p w14:paraId="405D1908" w14:textId="77777777" w:rsidR="00077181" w:rsidRDefault="00077181" w:rsidP="00077181">
            <w:pPr>
              <w:keepNext/>
              <w:keepLines/>
              <w:jc w:val="left"/>
            </w:pPr>
            <w:r w:rsidRPr="009E4EB9">
              <w:rPr>
                <w:szCs w:val="24"/>
              </w:rPr>
              <w:t>0.963</w:t>
            </w:r>
            <w:bookmarkStart w:id="33" w:name="OLE_LINK10"/>
            <w:r w:rsidRPr="009E4EB9">
              <w:rPr>
                <w:szCs w:val="24"/>
              </w:rPr>
              <w:t xml:space="preserve"> N/A</w:t>
            </w:r>
            <w:bookmarkEnd w:id="33"/>
          </w:p>
        </w:tc>
        <w:tc>
          <w:tcPr>
            <w:tcW w:w="1440" w:type="dxa"/>
            <w:tcBorders>
              <w:right w:val="double" w:sz="4" w:space="0" w:color="auto"/>
            </w:tcBorders>
          </w:tcPr>
          <w:p w14:paraId="4E960D84" w14:textId="77777777" w:rsidR="00077181" w:rsidRDefault="00077181" w:rsidP="00077181">
            <w:pPr>
              <w:keepNext/>
              <w:keepLines/>
              <w:jc w:val="left"/>
            </w:pPr>
            <w:bookmarkStart w:id="34" w:name="OLE_LINK40"/>
            <w:r w:rsidRPr="009E4EB9">
              <w:rPr>
                <w:szCs w:val="24"/>
              </w:rPr>
              <w:t>1.694 N/A</w:t>
            </w:r>
            <w:bookmarkEnd w:id="34"/>
          </w:p>
        </w:tc>
        <w:tc>
          <w:tcPr>
            <w:tcW w:w="1490" w:type="dxa"/>
          </w:tcPr>
          <w:p w14:paraId="6D9150F9" w14:textId="77777777" w:rsidR="00077181" w:rsidRDefault="00077181" w:rsidP="00077181">
            <w:pPr>
              <w:keepNext/>
              <w:keepLines/>
            </w:pPr>
            <w:r>
              <w:t>0.637 N/A</w:t>
            </w:r>
          </w:p>
        </w:tc>
        <w:tc>
          <w:tcPr>
            <w:tcW w:w="1527" w:type="dxa"/>
          </w:tcPr>
          <w:p w14:paraId="7ADC605B" w14:textId="77777777" w:rsidR="00077181" w:rsidRDefault="00077181" w:rsidP="00077181">
            <w:pPr>
              <w:keepNext/>
              <w:keepLines/>
            </w:pPr>
            <w:r>
              <w:t>1.08 N/A</w:t>
            </w:r>
          </w:p>
        </w:tc>
        <w:tc>
          <w:tcPr>
            <w:tcW w:w="2181" w:type="dxa"/>
            <w:tcBorders>
              <w:left w:val="double" w:sz="4" w:space="0" w:color="auto"/>
            </w:tcBorders>
          </w:tcPr>
          <w:p w14:paraId="736985A8" w14:textId="77777777" w:rsidR="00077181" w:rsidRDefault="00077181" w:rsidP="00077181">
            <w:pPr>
              <w:keepNext/>
              <w:keepLines/>
              <w:jc w:val="left"/>
            </w:pPr>
            <w:r>
              <w:t>maximum force (theory)</w:t>
            </w:r>
          </w:p>
        </w:tc>
      </w:tr>
      <w:tr w:rsidR="00145E7D" w14:paraId="1B330052" w14:textId="77777777">
        <w:trPr>
          <w:cantSplit/>
        </w:trPr>
        <w:tc>
          <w:tcPr>
            <w:tcW w:w="1638" w:type="dxa"/>
            <w:tcBorders>
              <w:top w:val="single" w:sz="6" w:space="0" w:color="000000"/>
              <w:bottom w:val="single" w:sz="6" w:space="0" w:color="000000"/>
              <w:right w:val="double" w:sz="4" w:space="0" w:color="auto"/>
            </w:tcBorders>
          </w:tcPr>
          <w:p w14:paraId="60622FED" w14:textId="0D3F894F" w:rsidR="00077181" w:rsidRPr="009E4EB9" w:rsidRDefault="00077181" w:rsidP="00077181">
            <w:pPr>
              <w:keepNext/>
              <w:keepLines/>
              <w:rPr>
                <w:rFonts w:ascii="Courier New" w:hAnsi="Courier New"/>
              </w:rPr>
            </w:pPr>
            <w:r w:rsidRPr="009E4EB9">
              <w:rPr>
                <w:rFonts w:ascii="Courier New" w:hAnsi="Courier New"/>
              </w:rPr>
              <w:t>zmax</w:t>
            </w:r>
            <w:bookmarkStart w:id="35" w:name="OLE_LINK12"/>
            <w:r w:rsidRPr="006654E3">
              <w:t xml:space="preserve"> (theory)</w:t>
            </w:r>
            <w:bookmarkEnd w:id="35"/>
            <w:r w:rsidR="00145E7D">
              <w:t xml:space="preserve"> [mm]</w:t>
            </w:r>
          </w:p>
        </w:tc>
        <w:tc>
          <w:tcPr>
            <w:tcW w:w="1530" w:type="dxa"/>
            <w:tcBorders>
              <w:left w:val="double" w:sz="4" w:space="0" w:color="auto"/>
            </w:tcBorders>
          </w:tcPr>
          <w:p w14:paraId="31D57429" w14:textId="77777777" w:rsidR="00077181" w:rsidRDefault="00077181" w:rsidP="00077181">
            <w:pPr>
              <w:keepNext/>
              <w:keepLines/>
              <w:jc w:val="left"/>
            </w:pPr>
            <w:r w:rsidRPr="009E4EB9">
              <w:rPr>
                <w:szCs w:val="24"/>
              </w:rPr>
              <w:t>6.18 mm</w:t>
            </w:r>
          </w:p>
        </w:tc>
        <w:tc>
          <w:tcPr>
            <w:tcW w:w="1440" w:type="dxa"/>
            <w:tcBorders>
              <w:right w:val="double" w:sz="4" w:space="0" w:color="auto"/>
            </w:tcBorders>
          </w:tcPr>
          <w:p w14:paraId="64D6134C" w14:textId="77777777" w:rsidR="00077181" w:rsidRDefault="00077181" w:rsidP="00077181">
            <w:pPr>
              <w:keepNext/>
              <w:keepLines/>
              <w:jc w:val="left"/>
            </w:pPr>
            <w:bookmarkStart w:id="36" w:name="OLE_LINK38"/>
            <w:r w:rsidRPr="009E4EB9">
              <w:rPr>
                <w:szCs w:val="24"/>
              </w:rPr>
              <w:t>7.20 mm</w:t>
            </w:r>
            <w:bookmarkEnd w:id="36"/>
          </w:p>
        </w:tc>
        <w:tc>
          <w:tcPr>
            <w:tcW w:w="1490" w:type="dxa"/>
          </w:tcPr>
          <w:p w14:paraId="03AF329D" w14:textId="77777777" w:rsidR="00077181" w:rsidRDefault="00077181" w:rsidP="00077181">
            <w:pPr>
              <w:keepNext/>
              <w:keepLines/>
            </w:pPr>
            <w:r>
              <w:t>5.09 mm</w:t>
            </w:r>
          </w:p>
        </w:tc>
        <w:tc>
          <w:tcPr>
            <w:tcW w:w="1527" w:type="dxa"/>
          </w:tcPr>
          <w:p w14:paraId="73356901" w14:textId="77777777" w:rsidR="00077181" w:rsidRDefault="00077181" w:rsidP="00077181">
            <w:pPr>
              <w:keepNext/>
              <w:keepLines/>
            </w:pPr>
            <w:r>
              <w:t>6.36 mm</w:t>
            </w:r>
          </w:p>
        </w:tc>
        <w:tc>
          <w:tcPr>
            <w:tcW w:w="2181" w:type="dxa"/>
            <w:tcBorders>
              <w:left w:val="double" w:sz="4" w:space="0" w:color="auto"/>
            </w:tcBorders>
          </w:tcPr>
          <w:p w14:paraId="630A3F80" w14:textId="77777777" w:rsidR="00077181" w:rsidRDefault="00077181" w:rsidP="00077181">
            <w:pPr>
              <w:keepNext/>
              <w:keepLines/>
              <w:jc w:val="left"/>
            </w:pPr>
            <w:r>
              <w:t>sweet spot (theory)</w:t>
            </w:r>
          </w:p>
        </w:tc>
      </w:tr>
      <w:tr w:rsidR="00145E7D" w14:paraId="7F627702" w14:textId="77777777">
        <w:trPr>
          <w:cantSplit/>
        </w:trPr>
        <w:tc>
          <w:tcPr>
            <w:tcW w:w="1638" w:type="dxa"/>
            <w:tcBorders>
              <w:top w:val="single" w:sz="6" w:space="0" w:color="000000"/>
              <w:bottom w:val="single" w:sz="6" w:space="0" w:color="000000"/>
              <w:right w:val="double" w:sz="4" w:space="0" w:color="auto"/>
            </w:tcBorders>
          </w:tcPr>
          <w:p w14:paraId="0EA01612" w14:textId="3CC816A1" w:rsidR="00077181" w:rsidRPr="009E4EB9" w:rsidRDefault="00077181" w:rsidP="00077181">
            <w:pPr>
              <w:keepNext/>
              <w:keepLines/>
              <w:rPr>
                <w:rFonts w:ascii="Courier New" w:hAnsi="Courier New"/>
              </w:rPr>
            </w:pPr>
            <w:r w:rsidRPr="009E4EB9">
              <w:rPr>
                <w:rFonts w:ascii="Courier New" w:hAnsi="Courier New"/>
              </w:rPr>
              <w:t>zmax</w:t>
            </w:r>
            <w:r>
              <w:rPr>
                <w:rFonts w:ascii="Courier New" w:hAnsi="Courier New"/>
              </w:rPr>
              <w:t>q</w:t>
            </w:r>
            <w:r w:rsidRPr="006654E3">
              <w:t xml:space="preserve"> (</w:t>
            </w:r>
            <w:r>
              <w:t>meas</w:t>
            </w:r>
            <w:r w:rsidR="00145E7D">
              <w:t>ured</w:t>
            </w:r>
            <w:r w:rsidRPr="006654E3">
              <w:t>)</w:t>
            </w:r>
            <w:r w:rsidR="00145E7D">
              <w:t xml:space="preserve"> [mm]</w:t>
            </w:r>
          </w:p>
        </w:tc>
        <w:tc>
          <w:tcPr>
            <w:tcW w:w="1530" w:type="dxa"/>
            <w:tcBorders>
              <w:left w:val="double" w:sz="4" w:space="0" w:color="auto"/>
            </w:tcBorders>
          </w:tcPr>
          <w:p w14:paraId="2E7B6092" w14:textId="77777777" w:rsidR="00077181" w:rsidRDefault="00077181" w:rsidP="00077181">
            <w:pPr>
              <w:keepNext/>
              <w:keepLines/>
              <w:jc w:val="left"/>
            </w:pPr>
            <w:r>
              <w:rPr>
                <w:szCs w:val="24"/>
              </w:rPr>
              <w:t>6.14</w:t>
            </w:r>
            <w:r w:rsidRPr="009E4EB9">
              <w:rPr>
                <w:szCs w:val="24"/>
              </w:rPr>
              <w:t xml:space="preserve"> mm</w:t>
            </w:r>
          </w:p>
        </w:tc>
        <w:tc>
          <w:tcPr>
            <w:tcW w:w="1440" w:type="dxa"/>
            <w:tcBorders>
              <w:right w:val="double" w:sz="4" w:space="0" w:color="auto"/>
            </w:tcBorders>
          </w:tcPr>
          <w:p w14:paraId="4E348513" w14:textId="77777777" w:rsidR="00077181" w:rsidRDefault="00077181" w:rsidP="00077181">
            <w:pPr>
              <w:keepNext/>
              <w:keepLines/>
              <w:jc w:val="left"/>
            </w:pPr>
            <w:r w:rsidRPr="009E4EB9">
              <w:rPr>
                <w:szCs w:val="24"/>
              </w:rPr>
              <w:t>7.</w:t>
            </w:r>
            <w:r>
              <w:rPr>
                <w:szCs w:val="24"/>
              </w:rPr>
              <w:t>35</w:t>
            </w:r>
            <w:r w:rsidRPr="009E4EB9">
              <w:rPr>
                <w:szCs w:val="24"/>
              </w:rPr>
              <w:t xml:space="preserve"> mm</w:t>
            </w:r>
          </w:p>
        </w:tc>
        <w:tc>
          <w:tcPr>
            <w:tcW w:w="1490" w:type="dxa"/>
          </w:tcPr>
          <w:p w14:paraId="4FE2010B" w14:textId="77777777" w:rsidR="00077181" w:rsidRDefault="00077181" w:rsidP="00077181">
            <w:pPr>
              <w:keepNext/>
              <w:keepLines/>
            </w:pPr>
          </w:p>
        </w:tc>
        <w:tc>
          <w:tcPr>
            <w:tcW w:w="1527" w:type="dxa"/>
          </w:tcPr>
          <w:p w14:paraId="2C4EE65A" w14:textId="77777777" w:rsidR="00077181" w:rsidRDefault="00077181" w:rsidP="00077181">
            <w:pPr>
              <w:keepNext/>
              <w:keepLines/>
            </w:pPr>
          </w:p>
        </w:tc>
        <w:tc>
          <w:tcPr>
            <w:tcW w:w="2181" w:type="dxa"/>
            <w:tcBorders>
              <w:left w:val="double" w:sz="4" w:space="0" w:color="auto"/>
            </w:tcBorders>
          </w:tcPr>
          <w:p w14:paraId="69E7DEFD" w14:textId="77777777" w:rsidR="00077181" w:rsidRDefault="00077181" w:rsidP="00077181">
            <w:pPr>
              <w:keepNext/>
              <w:keepLines/>
              <w:jc w:val="left"/>
            </w:pPr>
            <w:r>
              <w:t>sweet spot (measured)</w:t>
            </w:r>
          </w:p>
        </w:tc>
      </w:tr>
      <w:tr w:rsidR="00145E7D" w14:paraId="0082C3D3" w14:textId="77777777">
        <w:trPr>
          <w:cantSplit/>
        </w:trPr>
        <w:tc>
          <w:tcPr>
            <w:tcW w:w="1638" w:type="dxa"/>
            <w:tcBorders>
              <w:top w:val="single" w:sz="6" w:space="0" w:color="000000"/>
              <w:bottom w:val="single" w:sz="6" w:space="0" w:color="000000"/>
              <w:right w:val="double" w:sz="4" w:space="0" w:color="auto"/>
            </w:tcBorders>
          </w:tcPr>
          <w:p w14:paraId="7F7C8587" w14:textId="2CBE0C5E" w:rsidR="00077181" w:rsidRPr="00145E7D" w:rsidRDefault="00145E7D" w:rsidP="00145E7D">
            <w:r w:rsidRPr="00145E7D">
              <w:rPr>
                <w:rStyle w:val="Code"/>
              </w:rPr>
              <w:t>delta</w:t>
            </w:r>
            <w:r>
              <w:t xml:space="preserve"> [mm]</w:t>
            </w:r>
          </w:p>
        </w:tc>
        <w:tc>
          <w:tcPr>
            <w:tcW w:w="1530" w:type="dxa"/>
            <w:tcBorders>
              <w:left w:val="double" w:sz="4" w:space="0" w:color="auto"/>
            </w:tcBorders>
          </w:tcPr>
          <w:p w14:paraId="671B8B58" w14:textId="77777777" w:rsidR="00077181" w:rsidRPr="009E4EB9" w:rsidRDefault="00077181" w:rsidP="00077181">
            <w:pPr>
              <w:keepNext/>
              <w:keepLines/>
              <w:jc w:val="left"/>
              <w:rPr>
                <w:szCs w:val="24"/>
              </w:rPr>
            </w:pPr>
            <w:r>
              <w:rPr>
                <w:szCs w:val="24"/>
              </w:rPr>
              <w:t>-0.03</w:t>
            </w:r>
            <w:r w:rsidRPr="009E4EB9">
              <w:rPr>
                <w:szCs w:val="24"/>
              </w:rPr>
              <w:t xml:space="preserve"> mm</w:t>
            </w:r>
          </w:p>
        </w:tc>
        <w:tc>
          <w:tcPr>
            <w:tcW w:w="1440" w:type="dxa"/>
            <w:tcBorders>
              <w:right w:val="double" w:sz="4" w:space="0" w:color="auto"/>
            </w:tcBorders>
          </w:tcPr>
          <w:p w14:paraId="26BDA030" w14:textId="77777777" w:rsidR="00077181" w:rsidRDefault="00077181" w:rsidP="00077181">
            <w:pPr>
              <w:keepNext/>
              <w:keepLines/>
              <w:jc w:val="left"/>
            </w:pPr>
            <w:r w:rsidRPr="009E4EB9">
              <w:rPr>
                <w:szCs w:val="24"/>
              </w:rPr>
              <w:t>0.</w:t>
            </w:r>
            <w:r>
              <w:rPr>
                <w:szCs w:val="24"/>
              </w:rPr>
              <w:t>16</w:t>
            </w:r>
            <w:r w:rsidRPr="009E4EB9">
              <w:rPr>
                <w:szCs w:val="24"/>
              </w:rPr>
              <w:t xml:space="preserve"> mm</w:t>
            </w:r>
          </w:p>
        </w:tc>
        <w:tc>
          <w:tcPr>
            <w:tcW w:w="1490" w:type="dxa"/>
          </w:tcPr>
          <w:p w14:paraId="53B71685" w14:textId="77777777" w:rsidR="00077181" w:rsidRDefault="00077181" w:rsidP="00077181">
            <w:pPr>
              <w:keepNext/>
              <w:keepLines/>
            </w:pPr>
          </w:p>
        </w:tc>
        <w:tc>
          <w:tcPr>
            <w:tcW w:w="1527" w:type="dxa"/>
          </w:tcPr>
          <w:p w14:paraId="31E7D84A" w14:textId="77777777" w:rsidR="00077181" w:rsidRDefault="00077181" w:rsidP="00077181">
            <w:pPr>
              <w:keepNext/>
              <w:keepLines/>
            </w:pPr>
          </w:p>
        </w:tc>
        <w:tc>
          <w:tcPr>
            <w:tcW w:w="2181" w:type="dxa"/>
            <w:tcBorders>
              <w:left w:val="double" w:sz="4" w:space="0" w:color="auto"/>
            </w:tcBorders>
          </w:tcPr>
          <w:p w14:paraId="26615EE8" w14:textId="77777777" w:rsidR="00077181" w:rsidRDefault="00077181" w:rsidP="00077181">
            <w:pPr>
              <w:keepNext/>
              <w:keepLines/>
              <w:jc w:val="left"/>
            </w:pPr>
            <w:r>
              <w:t>measured - theory</w:t>
            </w:r>
          </w:p>
        </w:tc>
      </w:tr>
      <w:tr w:rsidR="00145E7D" w14:paraId="54886C7F" w14:textId="77777777">
        <w:trPr>
          <w:cantSplit/>
        </w:trPr>
        <w:tc>
          <w:tcPr>
            <w:tcW w:w="1638" w:type="dxa"/>
            <w:tcBorders>
              <w:top w:val="single" w:sz="6" w:space="0" w:color="000000"/>
              <w:bottom w:val="single" w:sz="4" w:space="0" w:color="000000"/>
              <w:right w:val="double" w:sz="4" w:space="0" w:color="auto"/>
            </w:tcBorders>
          </w:tcPr>
          <w:p w14:paraId="339F2B74" w14:textId="62B1C6F5" w:rsidR="00077181" w:rsidRPr="009E4EB9" w:rsidRDefault="00077181" w:rsidP="00077181">
            <w:pPr>
              <w:keepNext/>
              <w:keepLines/>
              <w:rPr>
                <w:rFonts w:ascii="Courier New" w:hAnsi="Courier New"/>
              </w:rPr>
            </w:pPr>
            <w:r>
              <w:rPr>
                <w:rFonts w:ascii="Courier New" w:hAnsi="Courier New"/>
              </w:rPr>
              <w:lastRenderedPageBreak/>
              <w:t>coupling</w:t>
            </w:r>
            <w:r w:rsidRPr="006654E3">
              <w:t xml:space="preserve"> (theory)</w:t>
            </w:r>
            <w:r w:rsidR="00145E7D">
              <w:t xml:space="preserve"> </w:t>
            </w:r>
            <w:bookmarkStart w:id="37" w:name="_Hlk131605013"/>
            <w:r w:rsidR="00145E7D">
              <w:t>[</w:t>
            </w:r>
            <w:r w:rsidR="00145E7D">
              <w:rPr>
                <w:szCs w:val="24"/>
              </w:rPr>
              <w:t>N/A/m</w:t>
            </w:r>
            <w:r w:rsidR="00145E7D">
              <w:rPr>
                <w:szCs w:val="24"/>
                <w:vertAlign w:val="superscript"/>
              </w:rPr>
              <w:t>2</w:t>
            </w:r>
            <w:r w:rsidR="00145E7D">
              <w:rPr>
                <w:szCs w:val="24"/>
              </w:rPr>
              <w:t>]</w:t>
            </w:r>
            <w:bookmarkEnd w:id="37"/>
          </w:p>
        </w:tc>
        <w:tc>
          <w:tcPr>
            <w:tcW w:w="1530" w:type="dxa"/>
            <w:tcBorders>
              <w:left w:val="double" w:sz="4" w:space="0" w:color="auto"/>
            </w:tcBorders>
          </w:tcPr>
          <w:p w14:paraId="7C52C4A6" w14:textId="592A94A5" w:rsidR="00077181" w:rsidRPr="009E4EB9" w:rsidRDefault="00881AB2" w:rsidP="00077181">
            <w:pPr>
              <w:keepNext/>
              <w:keepLines/>
              <w:jc w:val="left"/>
              <w:rPr>
                <w:szCs w:val="24"/>
              </w:rPr>
            </w:pPr>
            <w:bookmarkStart w:id="38" w:name="OLE_LINK20"/>
            <w:r w:rsidRPr="00881AB2">
              <w:rPr>
                <w:szCs w:val="24"/>
              </w:rPr>
              <w:t>43.7</w:t>
            </w:r>
            <w:r>
              <w:rPr>
                <w:szCs w:val="24"/>
              </w:rPr>
              <w:t xml:space="preserve"> </w:t>
            </w:r>
            <w:bookmarkEnd w:id="38"/>
          </w:p>
        </w:tc>
        <w:tc>
          <w:tcPr>
            <w:tcW w:w="1440" w:type="dxa"/>
            <w:tcBorders>
              <w:right w:val="double" w:sz="4" w:space="0" w:color="auto"/>
            </w:tcBorders>
          </w:tcPr>
          <w:p w14:paraId="0E4F12E6" w14:textId="5E716756" w:rsidR="00077181" w:rsidRPr="009E4EB9" w:rsidRDefault="00881AB2" w:rsidP="00077181">
            <w:pPr>
              <w:keepNext/>
              <w:keepLines/>
              <w:jc w:val="left"/>
              <w:rPr>
                <w:szCs w:val="24"/>
              </w:rPr>
            </w:pPr>
            <w:bookmarkStart w:id="39" w:name="OLE_LINK39"/>
            <w:r w:rsidRPr="00881AB2">
              <w:rPr>
                <w:szCs w:val="24"/>
              </w:rPr>
              <w:t>19</w:t>
            </w:r>
            <w:bookmarkStart w:id="40" w:name="OLE_LINK21"/>
            <w:r>
              <w:rPr>
                <w:szCs w:val="24"/>
              </w:rPr>
              <w:t>5</w:t>
            </w:r>
            <w:r w:rsidRPr="00881AB2">
              <w:rPr>
                <w:szCs w:val="24"/>
              </w:rPr>
              <w:t xml:space="preserve"> </w:t>
            </w:r>
            <w:bookmarkEnd w:id="39"/>
            <w:bookmarkEnd w:id="40"/>
          </w:p>
        </w:tc>
        <w:tc>
          <w:tcPr>
            <w:tcW w:w="1490" w:type="dxa"/>
          </w:tcPr>
          <w:p w14:paraId="0A94C3B8" w14:textId="011EBFE3" w:rsidR="00077181" w:rsidRDefault="00881AB2" w:rsidP="00077181">
            <w:pPr>
              <w:keepNext/>
              <w:keepLines/>
            </w:pPr>
            <w:r w:rsidRPr="00881AB2">
              <w:t>38.</w:t>
            </w:r>
            <w:r>
              <w:t>8</w:t>
            </w:r>
            <w:r w:rsidR="00077181">
              <w:rPr>
                <w:szCs w:val="24"/>
              </w:rPr>
              <w:t xml:space="preserve"> </w:t>
            </w:r>
          </w:p>
        </w:tc>
        <w:tc>
          <w:tcPr>
            <w:tcW w:w="1527" w:type="dxa"/>
          </w:tcPr>
          <w:p w14:paraId="08252C3C" w14:textId="13B4054A" w:rsidR="00077181" w:rsidRDefault="00881AB2" w:rsidP="00077181">
            <w:pPr>
              <w:keepNext/>
              <w:keepLines/>
            </w:pPr>
            <w:r w:rsidRPr="00881AB2">
              <w:t xml:space="preserve">73.7 </w:t>
            </w:r>
          </w:p>
        </w:tc>
        <w:tc>
          <w:tcPr>
            <w:tcW w:w="2181" w:type="dxa"/>
            <w:tcBorders>
              <w:left w:val="double" w:sz="4" w:space="0" w:color="auto"/>
            </w:tcBorders>
          </w:tcPr>
          <w:p w14:paraId="151EAABA" w14:textId="64C79F53" w:rsidR="00077181" w:rsidRDefault="00145E7D" w:rsidP="00077181">
            <w:pPr>
              <w:keepNext/>
              <w:keepLines/>
              <w:jc w:val="left"/>
            </w:pPr>
            <w:r w:rsidRPr="00145E7D">
              <w:rPr>
                <w:rStyle w:val="Code"/>
              </w:rPr>
              <w:t>fmax</w:t>
            </w:r>
            <w:r>
              <w:t xml:space="preserve"> second derivative; </w:t>
            </w:r>
            <w:r w:rsidR="00077181">
              <w:t>displacement-force cross-coupling</w:t>
            </w:r>
          </w:p>
        </w:tc>
      </w:tr>
    </w:tbl>
    <w:p w14:paraId="10B7368E" w14:textId="77777777" w:rsidR="00077181" w:rsidRDefault="00077181" w:rsidP="00077181"/>
    <w:p w14:paraId="5FB4A712" w14:textId="77777777" w:rsidR="00077181" w:rsidRDefault="00077181" w:rsidP="00077181">
      <w:pPr>
        <w:pStyle w:val="Heading1"/>
      </w:pPr>
      <w:bookmarkStart w:id="41" w:name="_Toc132034615"/>
      <w:r>
        <w:t>Conclusions</w:t>
      </w:r>
      <w:bookmarkEnd w:id="41"/>
    </w:p>
    <w:p w14:paraId="307A544D" w14:textId="77777777" w:rsidR="00077181" w:rsidRDefault="00077181" w:rsidP="00077181">
      <w:r>
        <w:t xml:space="preserve">The agreement between theory and experiment is ±0.21 mm, which is consistent with likely errors in relating the position of the centre of the coil to the position of the magnet when butted into the face of the coil. Any offset due to the magnetic plugs is either smaller than 0.2 mm or compensating for some other error. </w:t>
      </w:r>
    </w:p>
    <w:p w14:paraId="6000E3FD" w14:textId="77777777" w:rsidR="00077181" w:rsidRDefault="00077181" w:rsidP="00077181">
      <w:r>
        <w:t>If flag design cannot be delayed</w:t>
      </w:r>
      <w:r w:rsidRPr="003B65F9">
        <w:t xml:space="preserve"> </w:t>
      </w:r>
      <w:r>
        <w:t>in the meantime, the best advice is probably to design to the theoretical values, i.e., 7.20 mm from the centre of the coil to the centre to the magnet for the 10x10 magnets and 6.18 mm for the 5x10. Note that this is for the -B version of the BOSEM which has an 800-turn, 0.315” coil (double that of pre-2006 versions).</w:t>
      </w:r>
    </w:p>
    <w:p w14:paraId="1D374ED5" w14:textId="4549D4F3" w:rsidR="00077181" w:rsidRDefault="00077181" w:rsidP="00077181">
      <w:r>
        <w:t xml:space="preserve">If magnet flags have been designed to an out-of-date coil specification (such as the old 400 turn coil used on the hybrid OSEMs for the quad controls prototype) then there are two possible issues. First, if the OSEM is operated with the tip of the magnet or flag centred on the shadow sensor, the force will be slightly less than optimum. However the sweetspot is quite broad and it is very unlikely to be worth remaking parts to better optimize the force. For example, for the 10x10 magnet and the BOSEM coil, the peak force is at 7.20 mm but 95% or more of peak force is attained in the range 5.60 to 8.98 mm. A flag for a 400 turn hybrid OSEM coil used with an 800 turn BOSEM coil would put the magnet at 6.36 mm (see </w:t>
      </w:r>
      <w:r>
        <w:fldChar w:fldCharType="begin"/>
      </w:r>
      <w:r>
        <w:instrText xml:space="preserve"> REF _Ref132105951 \h </w:instrText>
      </w:r>
      <w:r>
        <w:fldChar w:fldCharType="separate"/>
      </w:r>
      <w:r w:rsidR="001703B1">
        <w:t xml:space="preserve">Table </w:t>
      </w:r>
      <w:r w:rsidR="001703B1">
        <w:rPr>
          <w:noProof/>
        </w:rPr>
        <w:t>2</w:t>
      </w:r>
      <w:r>
        <w:fldChar w:fldCharType="end"/>
      </w:r>
      <w:r>
        <w:t>), which is well within this range.</w:t>
      </w:r>
    </w:p>
    <w:p w14:paraId="7254A0A9" w14:textId="77777777" w:rsidR="0081004B" w:rsidRDefault="00077181" w:rsidP="00077181">
      <w:r>
        <w:t>Second, if there is a DC current in the coil there will be a noise force due to cross-coupling from displacement of the OSEM to applied force, which is zero at the position of peak force but increases linearly away from the optimum. Ken Strain calculated this for the BS suspension (</w:t>
      </w:r>
      <w:r w:rsidRPr="005D2634">
        <w:t>T060157</w:t>
      </w:r>
      <w:r>
        <w:t xml:space="preserve">-01) and found that it was likely to be negligible because magnets at the upper mass were far enough away in the chain that any noise force would be sufficiently attenuated, and magnets at the intermediate mass would not have a DC current in the coils. Similar arguments are likely to apply for the quad. To facilitate the necessary calculations, the cross-coupling factors </w:t>
      </w:r>
      <w:r w:rsidR="009C6E89">
        <w:t xml:space="preserve">(the second derivatives of the force) </w:t>
      </w:r>
      <w:r>
        <w:t>have been given in the tables.</w:t>
      </w:r>
      <w:r w:rsidR="009C6E89">
        <w:t xml:space="preserve"> </w:t>
      </w:r>
    </w:p>
    <w:p w14:paraId="6DD806C3" w14:textId="4D8926C9" w:rsidR="00077181" w:rsidRDefault="009C6E89" w:rsidP="00077181">
      <w:pPr>
        <w:rPr>
          <w:color w:val="FF0000"/>
        </w:rPr>
      </w:pPr>
      <w:r w:rsidRPr="000D5D57">
        <w:rPr>
          <w:color w:val="C00000"/>
        </w:rPr>
        <w:t xml:space="preserve">Note: -v3 had wildly wrong values </w:t>
      </w:r>
      <w:r w:rsidR="0081004B" w:rsidRPr="000D5D57">
        <w:rPr>
          <w:color w:val="C00000"/>
        </w:rPr>
        <w:t xml:space="preserve">of </w:t>
      </w:r>
      <w:r w:rsidR="0081004B" w:rsidRPr="000D5D57">
        <w:rPr>
          <w:rStyle w:val="Code"/>
          <w:color w:val="C00000"/>
        </w:rPr>
        <w:t>coupling</w:t>
      </w:r>
      <w:r w:rsidRPr="000D5D57">
        <w:rPr>
          <w:color w:val="C00000"/>
        </w:rPr>
        <w:t xml:space="preserve"> because it turns out that the numerical derivative function in Mathematica was not reliable when applied to multi-dimensional numeric integrals. A more reliable calculation using </w:t>
      </w:r>
      <w:r w:rsidRPr="000D5D57">
        <w:rPr>
          <w:rStyle w:val="Code"/>
          <w:color w:val="C00000"/>
        </w:rPr>
        <w:t>FunctionInterpolation[]</w:t>
      </w:r>
      <w:r w:rsidRPr="000D5D57">
        <w:rPr>
          <w:color w:val="C00000"/>
        </w:rPr>
        <w:t xml:space="preserve"> to create a smooth approximation, and </w:t>
      </w:r>
      <w:r w:rsidRPr="000D5D57">
        <w:rPr>
          <w:rStyle w:val="Code"/>
          <w:color w:val="C00000"/>
        </w:rPr>
        <w:t>Series[]</w:t>
      </w:r>
      <w:r w:rsidRPr="000D5D57">
        <w:rPr>
          <w:color w:val="C00000"/>
        </w:rPr>
        <w:t xml:space="preserve"> to extract the second derivative </w:t>
      </w:r>
      <w:r w:rsidR="0081004B" w:rsidRPr="000D5D57">
        <w:rPr>
          <w:color w:val="C00000"/>
        </w:rPr>
        <w:t>was</w:t>
      </w:r>
      <w:r w:rsidRPr="000D5D57">
        <w:rPr>
          <w:color w:val="C00000"/>
        </w:rPr>
        <w:t xml:space="preserve"> been implemented. </w:t>
      </w:r>
      <w:r w:rsidR="006722D6" w:rsidRPr="000D5D57">
        <w:rPr>
          <w:color w:val="C00000"/>
        </w:rPr>
        <w:t xml:space="preserve">Norna Robertson attached a pre-release version of the -v4 calculation to the -v3 DCC document. The only </w:t>
      </w:r>
      <w:r w:rsidR="000D6609" w:rsidRPr="000D5D57">
        <w:rPr>
          <w:color w:val="C00000"/>
        </w:rPr>
        <w:t xml:space="preserve">significant </w:t>
      </w:r>
      <w:r w:rsidR="006722D6" w:rsidRPr="000D5D57">
        <w:rPr>
          <w:color w:val="C00000"/>
        </w:rPr>
        <w:t xml:space="preserve">change in the final -v4 version of the Mathematica is that the symbol name has been changed back to </w:t>
      </w:r>
      <w:r w:rsidR="006722D6" w:rsidRPr="000D5D57">
        <w:rPr>
          <w:rStyle w:val="Code"/>
          <w:color w:val="C00000"/>
        </w:rPr>
        <w:t>coupling</w:t>
      </w:r>
      <w:r w:rsidR="006722D6" w:rsidRPr="000D5D57">
        <w:rPr>
          <w:color w:val="C00000"/>
        </w:rPr>
        <w:t xml:space="preserve"> to match the tables in this Word document – during debugging it had been </w:t>
      </w:r>
      <w:r w:rsidR="006722D6" w:rsidRPr="000D5D57">
        <w:rPr>
          <w:rStyle w:val="Code"/>
          <w:color w:val="C00000"/>
        </w:rPr>
        <w:t>deriv2</w:t>
      </w:r>
      <w:r w:rsidR="006722D6" w:rsidRPr="000D5D57">
        <w:rPr>
          <w:color w:val="C00000"/>
        </w:rPr>
        <w:t>.</w:t>
      </w:r>
    </w:p>
    <w:p w14:paraId="4E6E840E" w14:textId="4425AE18" w:rsidR="00800DB2" w:rsidRDefault="00800DB2" w:rsidP="00077181">
      <w:r>
        <w:rPr>
          <w:color w:val="FF0000"/>
        </w:rPr>
        <w:t>Unfortunately, even though the underlying values were right for the first time</w:t>
      </w:r>
      <w:r w:rsidR="00365301">
        <w:rPr>
          <w:color w:val="FF0000"/>
        </w:rPr>
        <w:t xml:space="preserve"> in -v4</w:t>
      </w:r>
      <w:r>
        <w:rPr>
          <w:color w:val="FF0000"/>
        </w:rPr>
        <w:t xml:space="preserve">, </w:t>
      </w:r>
      <w:r w:rsidR="00365301">
        <w:rPr>
          <w:color w:val="FF0000"/>
        </w:rPr>
        <w:t>there was a</w:t>
      </w:r>
      <w:r>
        <w:rPr>
          <w:color w:val="FF0000"/>
        </w:rPr>
        <w:t xml:space="preserve"> confusion over units </w:t>
      </w:r>
      <w:r w:rsidR="00365301">
        <w:rPr>
          <w:color w:val="FF0000"/>
        </w:rPr>
        <w:t>(which should have been N/A/m</w:t>
      </w:r>
      <w:r w:rsidR="00365301" w:rsidRPr="000D5D57">
        <w:rPr>
          <w:color w:val="FF0000"/>
          <w:vertAlign w:val="superscript"/>
        </w:rPr>
        <w:t>2</w:t>
      </w:r>
      <w:r w:rsidR="00365301">
        <w:rPr>
          <w:color w:val="FF0000"/>
        </w:rPr>
        <w:t xml:space="preserve"> or the like, not N/A/m), so they were scaled by the wrong factor and presented as N/A/mm.</w:t>
      </w:r>
    </w:p>
    <w:p w14:paraId="13884853" w14:textId="77777777" w:rsidR="00077181" w:rsidRDefault="00077181" w:rsidP="00077181">
      <w:pPr>
        <w:pStyle w:val="Heading1"/>
      </w:pPr>
      <w:bookmarkStart w:id="42" w:name="_Toc132034616"/>
      <w:r>
        <w:lastRenderedPageBreak/>
        <w:t>Additional configurations</w:t>
      </w:r>
      <w:bookmarkEnd w:id="42"/>
    </w:p>
    <w:p w14:paraId="6E4B57C4" w14:textId="25F13E70" w:rsidR="00077181" w:rsidRDefault="00077181" w:rsidP="00077181">
      <w:r>
        <w:t xml:space="preserve">The value-engineered LIGO-I style OSEMs (a.k.a. AOSEMs) will be used both with LIGO-I style magnets, and two other magnet sizes per M0900034. Coil and magnet data and calculated results for these configurations are given in </w:t>
      </w:r>
      <w:r>
        <w:fldChar w:fldCharType="begin"/>
      </w:r>
      <w:r>
        <w:instrText xml:space="preserve"> REF _Ref132868304 \h </w:instrText>
      </w:r>
      <w:r>
        <w:fldChar w:fldCharType="separate"/>
      </w:r>
      <w:r w:rsidR="001703B1">
        <w:t xml:space="preserve">Table </w:t>
      </w:r>
      <w:r w:rsidR="001703B1">
        <w:rPr>
          <w:noProof/>
        </w:rPr>
        <w:t>3</w:t>
      </w:r>
      <w:r>
        <w:fldChar w:fldCharType="end"/>
      </w:r>
      <w:r>
        <w:t>.</w:t>
      </w:r>
      <w:r w:rsidR="006A421C">
        <w:t xml:space="preserve"> </w:t>
      </w:r>
      <w:r w:rsidR="00F553E4">
        <w:t xml:space="preserve">In -v5, </w:t>
      </w:r>
      <w:r w:rsidR="006A421C">
        <w:t xml:space="preserve">HDS and HDDS calculations based on designs by Peter Fritschel and Srinath Karat. </w:t>
      </w:r>
    </w:p>
    <w:p w14:paraId="5B72DC35" w14:textId="43AD959D" w:rsidR="00077181" w:rsidRPr="004D2E9C" w:rsidRDefault="00077181" w:rsidP="00077181">
      <w:r>
        <w:t xml:space="preserve">In the quad, magnets are used in opposed pairs in several places to give a zero net dipole and thus reduced coupling to ambient magnetic fields. On the top mass and UIM, BOSEMs are used with pairs of ø10x10 mm magnets with 20 mm between faces, and on the penultimate mass, AOSEMs are used with ø2x6 mm magnets with 24 mm between faces. In each case the coil acts primarily on the near magnet, but there is a small effect on the far magnet which very slightly reduces the maximum force and coupling and very slightly increases the sweet spot distance (measured to the centre of the near magnet). Values for these combinations are given in </w:t>
      </w:r>
      <w:r>
        <w:fldChar w:fldCharType="begin"/>
      </w:r>
      <w:r>
        <w:instrText xml:space="preserve"> REF _Ref134176939 \h </w:instrText>
      </w:r>
      <w:r>
        <w:fldChar w:fldCharType="separate"/>
      </w:r>
      <w:r w:rsidR="001703B1">
        <w:t xml:space="preserve">Table </w:t>
      </w:r>
      <w:r w:rsidR="001703B1">
        <w:rPr>
          <w:noProof/>
        </w:rPr>
        <w:t>4</w:t>
      </w:r>
      <w:r>
        <w:fldChar w:fldCharType="end"/>
      </w:r>
      <w:r>
        <w:t>. The offset is only 0.1 mm for the ø10x10 mm and 0.04 mm for the ø2x6 mm, which is negligible.</w:t>
      </w:r>
    </w:p>
    <w:p w14:paraId="6076CD92" w14:textId="1FBDF486" w:rsidR="00077181" w:rsidRPr="009348AE" w:rsidRDefault="00077181" w:rsidP="00077181">
      <w:pPr>
        <w:pStyle w:val="Caption"/>
        <w:keepNext/>
        <w:jc w:val="center"/>
      </w:pPr>
      <w:bookmarkStart w:id="43" w:name="_Ref132868304"/>
      <w:r>
        <w:t xml:space="preserve">Table </w:t>
      </w:r>
      <w:r>
        <w:fldChar w:fldCharType="begin"/>
      </w:r>
      <w:r>
        <w:instrText xml:space="preserve"> SEQ Table \* ARABIC </w:instrText>
      </w:r>
      <w:r>
        <w:fldChar w:fldCharType="separate"/>
      </w:r>
      <w:r w:rsidR="001703B1">
        <w:rPr>
          <w:noProof/>
        </w:rPr>
        <w:t>3</w:t>
      </w:r>
      <w:r>
        <w:fldChar w:fldCharType="end"/>
      </w:r>
      <w:bookmarkEnd w:id="43"/>
      <w:r>
        <w:t>: Parameters for theoretical calculation of additional combinations.</w:t>
      </w:r>
    </w:p>
    <w:tbl>
      <w:tblPr>
        <w:tblW w:w="0" w:type="auto"/>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ook w:val="00A0" w:firstRow="1" w:lastRow="0" w:firstColumn="1" w:lastColumn="0" w:noHBand="0" w:noVBand="0"/>
      </w:tblPr>
      <w:tblGrid>
        <w:gridCol w:w="1520"/>
        <w:gridCol w:w="1068"/>
        <w:gridCol w:w="1074"/>
        <w:gridCol w:w="1074"/>
        <w:gridCol w:w="1083"/>
        <w:gridCol w:w="923"/>
        <w:gridCol w:w="923"/>
        <w:gridCol w:w="1915"/>
      </w:tblGrid>
      <w:tr w:rsidR="003A6597" w14:paraId="408C3F4E" w14:textId="77777777" w:rsidTr="006A421C">
        <w:trPr>
          <w:cantSplit/>
        </w:trPr>
        <w:tc>
          <w:tcPr>
            <w:tcW w:w="1521" w:type="dxa"/>
            <w:tcBorders>
              <w:top w:val="single" w:sz="4" w:space="0" w:color="000000"/>
              <w:bottom w:val="double" w:sz="4" w:space="0" w:color="auto"/>
              <w:right w:val="double" w:sz="4" w:space="0" w:color="auto"/>
            </w:tcBorders>
          </w:tcPr>
          <w:p w14:paraId="48B93E98" w14:textId="77777777" w:rsidR="006A421C" w:rsidRDefault="006A421C" w:rsidP="00077181">
            <w:pPr>
              <w:keepNext/>
              <w:keepLines/>
            </w:pPr>
            <w:r>
              <w:t>Parameter</w:t>
            </w:r>
          </w:p>
        </w:tc>
        <w:tc>
          <w:tcPr>
            <w:tcW w:w="1070" w:type="dxa"/>
            <w:tcBorders>
              <w:top w:val="single" w:sz="4" w:space="0" w:color="000000"/>
              <w:bottom w:val="double" w:sz="4" w:space="0" w:color="auto"/>
            </w:tcBorders>
          </w:tcPr>
          <w:p w14:paraId="05A31DEC" w14:textId="77777777" w:rsidR="006A421C" w:rsidRDefault="006A421C" w:rsidP="00077181">
            <w:pPr>
              <w:keepNext/>
              <w:keepLines/>
              <w:jc w:val="left"/>
            </w:pPr>
            <w:bookmarkStart w:id="44" w:name="OLE_LINK22"/>
            <w:r>
              <w:t>AOSEM coil</w:t>
            </w:r>
            <w:bookmarkEnd w:id="44"/>
            <w:r>
              <w:t>, iLIGO magnet</w:t>
            </w:r>
          </w:p>
        </w:tc>
        <w:tc>
          <w:tcPr>
            <w:tcW w:w="1078" w:type="dxa"/>
            <w:tcBorders>
              <w:top w:val="single" w:sz="4" w:space="0" w:color="000000"/>
              <w:bottom w:val="double" w:sz="4" w:space="0" w:color="auto"/>
            </w:tcBorders>
          </w:tcPr>
          <w:p w14:paraId="5DBF8BE6" w14:textId="77777777" w:rsidR="006A421C" w:rsidRDefault="006A421C" w:rsidP="00077181">
            <w:pPr>
              <w:keepNext/>
              <w:keepLines/>
              <w:jc w:val="left"/>
            </w:pPr>
            <w:r>
              <w:t xml:space="preserve">AOSEM coil, </w:t>
            </w:r>
            <w:bookmarkStart w:id="45" w:name="_Hlk132027856"/>
            <w:r>
              <w:t>6 mm x ø2 mm magnet</w:t>
            </w:r>
            <w:bookmarkEnd w:id="45"/>
          </w:p>
        </w:tc>
        <w:tc>
          <w:tcPr>
            <w:tcW w:w="1078" w:type="dxa"/>
            <w:tcBorders>
              <w:top w:val="single" w:sz="4" w:space="0" w:color="000000"/>
              <w:bottom w:val="double" w:sz="4" w:space="0" w:color="auto"/>
            </w:tcBorders>
          </w:tcPr>
          <w:p w14:paraId="1866D3FE" w14:textId="77777777" w:rsidR="006A421C" w:rsidRDefault="006A421C" w:rsidP="00077181">
            <w:pPr>
              <w:keepNext/>
              <w:keepLines/>
              <w:jc w:val="left"/>
            </w:pPr>
            <w:r>
              <w:t>AOSEM coil, 0.5 mm x ø2 mm magnet</w:t>
            </w:r>
          </w:p>
        </w:tc>
        <w:tc>
          <w:tcPr>
            <w:tcW w:w="1092" w:type="dxa"/>
            <w:tcBorders>
              <w:top w:val="single" w:sz="4" w:space="0" w:color="000000"/>
              <w:bottom w:val="double" w:sz="4" w:space="0" w:color="auto"/>
            </w:tcBorders>
          </w:tcPr>
          <w:p w14:paraId="3BDF7E28" w14:textId="77777777" w:rsidR="006A421C" w:rsidRDefault="006A421C" w:rsidP="00077181">
            <w:pPr>
              <w:keepNext/>
              <w:keepLines/>
            </w:pPr>
            <w:bookmarkStart w:id="46" w:name="OLE_LINK41"/>
            <w:r>
              <w:t>BOSEM coil, 10 mm x ø5 mm magnet</w:t>
            </w:r>
            <w:bookmarkEnd w:id="46"/>
          </w:p>
        </w:tc>
        <w:tc>
          <w:tcPr>
            <w:tcW w:w="899" w:type="dxa"/>
            <w:tcBorders>
              <w:top w:val="single" w:sz="4" w:space="0" w:color="000000"/>
              <w:bottom w:val="double" w:sz="4" w:space="0" w:color="auto"/>
            </w:tcBorders>
          </w:tcPr>
          <w:p w14:paraId="5AE13CB2" w14:textId="44D83B6D" w:rsidR="006A421C" w:rsidRDefault="006A421C" w:rsidP="00077181">
            <w:pPr>
              <w:keepNext/>
              <w:keepLines/>
            </w:pPr>
            <w:r>
              <w:t>HDS</w:t>
            </w:r>
            <w:r w:rsidR="00881792">
              <w:t xml:space="preserve"> coil</w:t>
            </w:r>
            <w:r w:rsidR="003A6597">
              <w:t>,</w:t>
            </w:r>
          </w:p>
          <w:p w14:paraId="5086A9BD" w14:textId="0DE254E7" w:rsidR="003A6597" w:rsidRDefault="003A6597" w:rsidP="00077181">
            <w:pPr>
              <w:keepNext/>
              <w:keepLines/>
            </w:pPr>
            <w:r>
              <w:t>6 mm x ø2 mm magnet</w:t>
            </w:r>
          </w:p>
        </w:tc>
        <w:tc>
          <w:tcPr>
            <w:tcW w:w="899" w:type="dxa"/>
            <w:tcBorders>
              <w:top w:val="single" w:sz="4" w:space="0" w:color="000000"/>
              <w:bottom w:val="double" w:sz="4" w:space="0" w:color="auto"/>
              <w:right w:val="double" w:sz="4" w:space="0" w:color="auto"/>
            </w:tcBorders>
          </w:tcPr>
          <w:p w14:paraId="595D6EBD" w14:textId="32EB55C9" w:rsidR="006A421C" w:rsidRDefault="006A421C" w:rsidP="00077181">
            <w:pPr>
              <w:keepNext/>
              <w:keepLines/>
            </w:pPr>
            <w:r>
              <w:t>HDDS</w:t>
            </w:r>
            <w:r w:rsidR="00881792">
              <w:t xml:space="preserve"> coil</w:t>
            </w:r>
            <w:r w:rsidR="003A6597">
              <w:t>,</w:t>
            </w:r>
          </w:p>
          <w:p w14:paraId="7AE8D377" w14:textId="706E2D23" w:rsidR="003A6597" w:rsidRDefault="003A6597" w:rsidP="00077181">
            <w:pPr>
              <w:keepNext/>
              <w:keepLines/>
            </w:pPr>
            <w:r>
              <w:t>6 mm x ø2 mm magnet</w:t>
            </w:r>
          </w:p>
        </w:tc>
        <w:tc>
          <w:tcPr>
            <w:tcW w:w="1943" w:type="dxa"/>
            <w:tcBorders>
              <w:top w:val="single" w:sz="4" w:space="0" w:color="000000"/>
              <w:left w:val="double" w:sz="4" w:space="0" w:color="auto"/>
              <w:bottom w:val="double" w:sz="4" w:space="0" w:color="auto"/>
            </w:tcBorders>
          </w:tcPr>
          <w:p w14:paraId="07F797EE" w14:textId="6A73E36E" w:rsidR="006A421C" w:rsidRDefault="006A421C" w:rsidP="00077181">
            <w:pPr>
              <w:keepNext/>
              <w:keepLines/>
            </w:pPr>
            <w:r>
              <w:t>Description</w:t>
            </w:r>
          </w:p>
        </w:tc>
      </w:tr>
      <w:tr w:rsidR="003A6597" w14:paraId="3F37538F" w14:textId="77777777" w:rsidTr="006A421C">
        <w:trPr>
          <w:cantSplit/>
        </w:trPr>
        <w:tc>
          <w:tcPr>
            <w:tcW w:w="1521" w:type="dxa"/>
            <w:tcBorders>
              <w:top w:val="double" w:sz="4" w:space="0" w:color="auto"/>
              <w:bottom w:val="single" w:sz="6" w:space="0" w:color="000000"/>
              <w:right w:val="double" w:sz="4" w:space="0" w:color="auto"/>
            </w:tcBorders>
          </w:tcPr>
          <w:p w14:paraId="5F6575DD" w14:textId="77777777" w:rsidR="006A421C" w:rsidRPr="009E4EB9" w:rsidRDefault="006A421C" w:rsidP="00077181">
            <w:pPr>
              <w:keepNext/>
              <w:keepLines/>
              <w:rPr>
                <w:rFonts w:ascii="Courier New" w:hAnsi="Courier New"/>
              </w:rPr>
            </w:pPr>
            <w:r w:rsidRPr="009E4EB9">
              <w:rPr>
                <w:rFonts w:ascii="Courier New" w:hAnsi="Courier New"/>
              </w:rPr>
              <w:t>l</w:t>
            </w:r>
          </w:p>
        </w:tc>
        <w:tc>
          <w:tcPr>
            <w:tcW w:w="1070" w:type="dxa"/>
            <w:tcBorders>
              <w:top w:val="double" w:sz="4" w:space="0" w:color="auto"/>
            </w:tcBorders>
          </w:tcPr>
          <w:p w14:paraId="52679A04" w14:textId="77777777" w:rsidR="006A421C" w:rsidRDefault="006A421C" w:rsidP="00077181">
            <w:pPr>
              <w:keepNext/>
              <w:keepLines/>
              <w:jc w:val="left"/>
            </w:pPr>
            <w:r>
              <w:t>0.125”</w:t>
            </w:r>
          </w:p>
        </w:tc>
        <w:tc>
          <w:tcPr>
            <w:tcW w:w="1078" w:type="dxa"/>
            <w:tcBorders>
              <w:top w:val="double" w:sz="4" w:space="0" w:color="auto"/>
            </w:tcBorders>
          </w:tcPr>
          <w:p w14:paraId="6B8C7985" w14:textId="77777777" w:rsidR="006A421C" w:rsidRDefault="006A421C" w:rsidP="00077181">
            <w:pPr>
              <w:keepNext/>
              <w:keepLines/>
              <w:jc w:val="left"/>
            </w:pPr>
            <w:r>
              <w:t>6 mm</w:t>
            </w:r>
          </w:p>
        </w:tc>
        <w:tc>
          <w:tcPr>
            <w:tcW w:w="1078" w:type="dxa"/>
            <w:tcBorders>
              <w:top w:val="double" w:sz="4" w:space="0" w:color="auto"/>
            </w:tcBorders>
          </w:tcPr>
          <w:p w14:paraId="071EDD01" w14:textId="77777777" w:rsidR="006A421C" w:rsidRDefault="006A421C" w:rsidP="00077181">
            <w:pPr>
              <w:keepNext/>
              <w:keepLines/>
              <w:jc w:val="left"/>
            </w:pPr>
            <w:r>
              <w:t>0.5 mm</w:t>
            </w:r>
          </w:p>
        </w:tc>
        <w:tc>
          <w:tcPr>
            <w:tcW w:w="1092" w:type="dxa"/>
            <w:tcBorders>
              <w:top w:val="double" w:sz="4" w:space="0" w:color="auto"/>
            </w:tcBorders>
          </w:tcPr>
          <w:p w14:paraId="4611223D" w14:textId="77777777" w:rsidR="006A421C" w:rsidRDefault="006A421C" w:rsidP="00077181">
            <w:pPr>
              <w:keepNext/>
              <w:keepLines/>
              <w:jc w:val="left"/>
            </w:pPr>
            <w:r>
              <w:t>10 mm</w:t>
            </w:r>
          </w:p>
        </w:tc>
        <w:tc>
          <w:tcPr>
            <w:tcW w:w="899" w:type="dxa"/>
            <w:tcBorders>
              <w:top w:val="double" w:sz="4" w:space="0" w:color="auto"/>
            </w:tcBorders>
          </w:tcPr>
          <w:p w14:paraId="53CE8E22" w14:textId="0EBEDF0B" w:rsidR="006A421C" w:rsidRDefault="0062353F" w:rsidP="00077181">
            <w:pPr>
              <w:keepNext/>
              <w:keepLines/>
            </w:pPr>
            <w:r>
              <w:t>6 mm</w:t>
            </w:r>
          </w:p>
        </w:tc>
        <w:tc>
          <w:tcPr>
            <w:tcW w:w="899" w:type="dxa"/>
            <w:tcBorders>
              <w:top w:val="double" w:sz="4" w:space="0" w:color="auto"/>
              <w:right w:val="double" w:sz="4" w:space="0" w:color="auto"/>
            </w:tcBorders>
          </w:tcPr>
          <w:p w14:paraId="5A3E832C" w14:textId="30F779BF" w:rsidR="006A421C" w:rsidRDefault="0062353F" w:rsidP="00077181">
            <w:pPr>
              <w:keepNext/>
              <w:keepLines/>
            </w:pPr>
            <w:r>
              <w:t>6 mm</w:t>
            </w:r>
          </w:p>
        </w:tc>
        <w:tc>
          <w:tcPr>
            <w:tcW w:w="1943" w:type="dxa"/>
            <w:tcBorders>
              <w:top w:val="double" w:sz="4" w:space="0" w:color="auto"/>
              <w:left w:val="double" w:sz="4" w:space="0" w:color="auto"/>
            </w:tcBorders>
          </w:tcPr>
          <w:p w14:paraId="1A5B64D1" w14:textId="51057AA2" w:rsidR="006A421C" w:rsidRDefault="006A421C" w:rsidP="00077181">
            <w:pPr>
              <w:keepNext/>
              <w:keepLines/>
            </w:pPr>
            <w:r>
              <w:t>length of magnet</w:t>
            </w:r>
          </w:p>
        </w:tc>
      </w:tr>
      <w:tr w:rsidR="003A6597" w14:paraId="78633C41" w14:textId="77777777" w:rsidTr="006A421C">
        <w:trPr>
          <w:cantSplit/>
        </w:trPr>
        <w:tc>
          <w:tcPr>
            <w:tcW w:w="1521" w:type="dxa"/>
            <w:tcBorders>
              <w:top w:val="single" w:sz="6" w:space="0" w:color="000000"/>
              <w:bottom w:val="single" w:sz="6" w:space="0" w:color="000000"/>
              <w:right w:val="double" w:sz="4" w:space="0" w:color="auto"/>
            </w:tcBorders>
          </w:tcPr>
          <w:p w14:paraId="488D602D" w14:textId="77777777" w:rsidR="006A421C" w:rsidRPr="009E4EB9" w:rsidRDefault="006A421C" w:rsidP="00077181">
            <w:pPr>
              <w:keepNext/>
              <w:keepLines/>
              <w:rPr>
                <w:rFonts w:ascii="Courier New" w:hAnsi="Courier New"/>
              </w:rPr>
            </w:pPr>
            <w:r w:rsidRPr="009E4EB9">
              <w:rPr>
                <w:rFonts w:ascii="Courier New" w:hAnsi="Courier New"/>
              </w:rPr>
              <w:t>a</w:t>
            </w:r>
          </w:p>
        </w:tc>
        <w:tc>
          <w:tcPr>
            <w:tcW w:w="1070" w:type="dxa"/>
          </w:tcPr>
          <w:p w14:paraId="72AF8645" w14:textId="77777777" w:rsidR="006A421C" w:rsidRDefault="006A421C" w:rsidP="00077181">
            <w:pPr>
              <w:keepNext/>
              <w:keepLines/>
              <w:jc w:val="left"/>
            </w:pPr>
            <w:r>
              <w:rPr>
                <w:szCs w:val="24"/>
              </w:rPr>
              <w:t>0.0375”</w:t>
            </w:r>
          </w:p>
        </w:tc>
        <w:tc>
          <w:tcPr>
            <w:tcW w:w="1078" w:type="dxa"/>
          </w:tcPr>
          <w:p w14:paraId="52BF02CC" w14:textId="77777777" w:rsidR="006A421C" w:rsidRDefault="006A421C" w:rsidP="00077181">
            <w:pPr>
              <w:keepNext/>
              <w:keepLines/>
              <w:jc w:val="left"/>
            </w:pPr>
            <w:r>
              <w:t>1 mm</w:t>
            </w:r>
          </w:p>
        </w:tc>
        <w:tc>
          <w:tcPr>
            <w:tcW w:w="1078" w:type="dxa"/>
          </w:tcPr>
          <w:p w14:paraId="04DB1E29" w14:textId="77777777" w:rsidR="006A421C" w:rsidRDefault="006A421C" w:rsidP="00077181">
            <w:pPr>
              <w:keepNext/>
              <w:keepLines/>
              <w:jc w:val="left"/>
            </w:pPr>
            <w:r>
              <w:t>1 mm</w:t>
            </w:r>
          </w:p>
        </w:tc>
        <w:tc>
          <w:tcPr>
            <w:tcW w:w="1092" w:type="dxa"/>
          </w:tcPr>
          <w:p w14:paraId="6520BA66" w14:textId="77777777" w:rsidR="006A421C" w:rsidRDefault="006A421C" w:rsidP="00077181">
            <w:pPr>
              <w:keepNext/>
              <w:keepLines/>
              <w:jc w:val="left"/>
            </w:pPr>
            <w:r>
              <w:t>2.5 mm</w:t>
            </w:r>
          </w:p>
        </w:tc>
        <w:tc>
          <w:tcPr>
            <w:tcW w:w="899" w:type="dxa"/>
          </w:tcPr>
          <w:p w14:paraId="59B943C3" w14:textId="21609CC8" w:rsidR="006A421C" w:rsidRDefault="0062353F" w:rsidP="00077181">
            <w:pPr>
              <w:keepNext/>
              <w:keepLines/>
            </w:pPr>
            <w:r>
              <w:t>1 mm</w:t>
            </w:r>
          </w:p>
        </w:tc>
        <w:tc>
          <w:tcPr>
            <w:tcW w:w="899" w:type="dxa"/>
            <w:tcBorders>
              <w:right w:val="double" w:sz="4" w:space="0" w:color="auto"/>
            </w:tcBorders>
          </w:tcPr>
          <w:p w14:paraId="171B46CC" w14:textId="4A5B13B1" w:rsidR="006A421C" w:rsidRDefault="0062353F" w:rsidP="00077181">
            <w:pPr>
              <w:keepNext/>
              <w:keepLines/>
            </w:pPr>
            <w:r>
              <w:t>1 mm</w:t>
            </w:r>
          </w:p>
        </w:tc>
        <w:tc>
          <w:tcPr>
            <w:tcW w:w="1943" w:type="dxa"/>
            <w:tcBorders>
              <w:left w:val="double" w:sz="4" w:space="0" w:color="auto"/>
            </w:tcBorders>
          </w:tcPr>
          <w:p w14:paraId="339BBB0A" w14:textId="2B3B2586" w:rsidR="006A421C" w:rsidRDefault="006A421C" w:rsidP="00077181">
            <w:pPr>
              <w:keepNext/>
              <w:keepLines/>
            </w:pPr>
            <w:r>
              <w:t>radius of magnet</w:t>
            </w:r>
          </w:p>
        </w:tc>
      </w:tr>
      <w:tr w:rsidR="003A6597" w14:paraId="785D9EC5" w14:textId="77777777" w:rsidTr="006A421C">
        <w:trPr>
          <w:cantSplit/>
        </w:trPr>
        <w:tc>
          <w:tcPr>
            <w:tcW w:w="1521" w:type="dxa"/>
            <w:tcBorders>
              <w:top w:val="single" w:sz="6" w:space="0" w:color="000000"/>
              <w:bottom w:val="single" w:sz="6" w:space="0" w:color="000000"/>
              <w:right w:val="double" w:sz="4" w:space="0" w:color="auto"/>
            </w:tcBorders>
          </w:tcPr>
          <w:p w14:paraId="120B90B6" w14:textId="77777777" w:rsidR="006A421C" w:rsidRPr="009E4EB9" w:rsidRDefault="006A421C" w:rsidP="00077181">
            <w:pPr>
              <w:keepNext/>
              <w:keepLines/>
              <w:rPr>
                <w:rFonts w:ascii="Courier New" w:hAnsi="Courier New"/>
              </w:rPr>
            </w:pPr>
            <w:r w:rsidRPr="009E4EB9">
              <w:rPr>
                <w:rFonts w:ascii="Courier New" w:hAnsi="Courier New"/>
              </w:rPr>
              <w:t>coillen</w:t>
            </w:r>
          </w:p>
        </w:tc>
        <w:tc>
          <w:tcPr>
            <w:tcW w:w="1070" w:type="dxa"/>
          </w:tcPr>
          <w:p w14:paraId="60BB5CC6" w14:textId="77777777" w:rsidR="006A421C" w:rsidRDefault="006A421C" w:rsidP="00077181">
            <w:pPr>
              <w:keepNext/>
              <w:keepLines/>
              <w:jc w:val="left"/>
            </w:pPr>
            <w:r>
              <w:t>0.16”</w:t>
            </w:r>
          </w:p>
        </w:tc>
        <w:tc>
          <w:tcPr>
            <w:tcW w:w="1078" w:type="dxa"/>
          </w:tcPr>
          <w:p w14:paraId="0EE2FCC9" w14:textId="77777777" w:rsidR="006A421C" w:rsidRDefault="006A421C" w:rsidP="00077181">
            <w:pPr>
              <w:keepNext/>
              <w:keepLines/>
              <w:jc w:val="left"/>
            </w:pPr>
            <w:r>
              <w:t>0.16”</w:t>
            </w:r>
          </w:p>
        </w:tc>
        <w:tc>
          <w:tcPr>
            <w:tcW w:w="1078" w:type="dxa"/>
          </w:tcPr>
          <w:p w14:paraId="3508713A" w14:textId="77777777" w:rsidR="006A421C" w:rsidRDefault="006A421C" w:rsidP="00077181">
            <w:pPr>
              <w:keepNext/>
              <w:keepLines/>
              <w:jc w:val="left"/>
            </w:pPr>
            <w:r>
              <w:t>0.16”</w:t>
            </w:r>
          </w:p>
        </w:tc>
        <w:tc>
          <w:tcPr>
            <w:tcW w:w="1092" w:type="dxa"/>
          </w:tcPr>
          <w:p w14:paraId="1FEC9F7B" w14:textId="77777777" w:rsidR="006A421C" w:rsidRDefault="006A421C" w:rsidP="00077181">
            <w:pPr>
              <w:keepNext/>
              <w:keepLines/>
              <w:jc w:val="left"/>
            </w:pPr>
            <w:r>
              <w:t>0.315”</w:t>
            </w:r>
          </w:p>
        </w:tc>
        <w:tc>
          <w:tcPr>
            <w:tcW w:w="899" w:type="dxa"/>
          </w:tcPr>
          <w:p w14:paraId="717D620C" w14:textId="55ABB964" w:rsidR="006A421C" w:rsidRDefault="0062353F" w:rsidP="00077181">
            <w:pPr>
              <w:keepNext/>
              <w:keepLines/>
            </w:pPr>
            <w:r>
              <w:t>5 mm</w:t>
            </w:r>
          </w:p>
        </w:tc>
        <w:tc>
          <w:tcPr>
            <w:tcW w:w="899" w:type="dxa"/>
            <w:tcBorders>
              <w:right w:val="double" w:sz="4" w:space="0" w:color="auto"/>
            </w:tcBorders>
          </w:tcPr>
          <w:p w14:paraId="664E3D61" w14:textId="1ADF888A" w:rsidR="006A421C" w:rsidRDefault="0062353F" w:rsidP="00077181">
            <w:pPr>
              <w:keepNext/>
              <w:keepLines/>
            </w:pPr>
            <w:r>
              <w:t>5 mm</w:t>
            </w:r>
          </w:p>
        </w:tc>
        <w:tc>
          <w:tcPr>
            <w:tcW w:w="1943" w:type="dxa"/>
            <w:tcBorders>
              <w:left w:val="double" w:sz="4" w:space="0" w:color="auto"/>
            </w:tcBorders>
          </w:tcPr>
          <w:p w14:paraId="53AEEA41" w14:textId="0C77ADAB" w:rsidR="006A421C" w:rsidRDefault="006A421C" w:rsidP="00077181">
            <w:pPr>
              <w:keepNext/>
              <w:keepLines/>
            </w:pPr>
            <w:r>
              <w:t>length of coil</w:t>
            </w:r>
          </w:p>
        </w:tc>
      </w:tr>
      <w:tr w:rsidR="003A6597" w14:paraId="03B7C85F" w14:textId="77777777" w:rsidTr="006A421C">
        <w:trPr>
          <w:cantSplit/>
        </w:trPr>
        <w:tc>
          <w:tcPr>
            <w:tcW w:w="1521" w:type="dxa"/>
            <w:tcBorders>
              <w:top w:val="single" w:sz="6" w:space="0" w:color="000000"/>
              <w:bottom w:val="single" w:sz="6" w:space="0" w:color="000000"/>
              <w:right w:val="double" w:sz="4" w:space="0" w:color="auto"/>
            </w:tcBorders>
          </w:tcPr>
          <w:p w14:paraId="3AA0DFA2" w14:textId="77777777" w:rsidR="006A421C" w:rsidRPr="009E4EB9" w:rsidRDefault="006A421C" w:rsidP="00077181">
            <w:pPr>
              <w:keepNext/>
              <w:keepLines/>
              <w:rPr>
                <w:rFonts w:ascii="Courier New" w:hAnsi="Courier New"/>
              </w:rPr>
            </w:pPr>
            <w:r w:rsidRPr="009E4EB9">
              <w:rPr>
                <w:rFonts w:ascii="Courier New" w:hAnsi="Courier New"/>
              </w:rPr>
              <w:t>coilrad1</w:t>
            </w:r>
          </w:p>
        </w:tc>
        <w:tc>
          <w:tcPr>
            <w:tcW w:w="1070" w:type="dxa"/>
          </w:tcPr>
          <w:p w14:paraId="48B00B44" w14:textId="77777777" w:rsidR="006A421C" w:rsidRDefault="006A421C" w:rsidP="00077181">
            <w:pPr>
              <w:keepNext/>
              <w:keepLines/>
              <w:jc w:val="left"/>
            </w:pPr>
            <w:r>
              <w:t>0.</w:t>
            </w:r>
            <w:bookmarkStart w:id="47" w:name="OLE_LINK31"/>
            <w:r>
              <w:t>304</w:t>
            </w:r>
            <w:bookmarkEnd w:id="47"/>
            <w:r>
              <w:t>”</w:t>
            </w:r>
          </w:p>
        </w:tc>
        <w:tc>
          <w:tcPr>
            <w:tcW w:w="1078" w:type="dxa"/>
          </w:tcPr>
          <w:p w14:paraId="24ACF923" w14:textId="7977CDA5" w:rsidR="006A421C" w:rsidRDefault="006A421C" w:rsidP="00077181">
            <w:pPr>
              <w:keepNext/>
              <w:keepLines/>
              <w:jc w:val="left"/>
            </w:pPr>
            <w:r>
              <w:t>0.304”</w:t>
            </w:r>
          </w:p>
        </w:tc>
        <w:tc>
          <w:tcPr>
            <w:tcW w:w="1078" w:type="dxa"/>
          </w:tcPr>
          <w:p w14:paraId="1ADE677E" w14:textId="6A261C0B" w:rsidR="006A421C" w:rsidRDefault="006A421C" w:rsidP="00077181">
            <w:pPr>
              <w:keepNext/>
              <w:keepLines/>
              <w:jc w:val="left"/>
            </w:pPr>
            <w:bookmarkStart w:id="48" w:name="_Hlk132027020"/>
            <w:r>
              <w:t>0.304”</w:t>
            </w:r>
            <w:bookmarkEnd w:id="48"/>
          </w:p>
        </w:tc>
        <w:tc>
          <w:tcPr>
            <w:tcW w:w="1092" w:type="dxa"/>
          </w:tcPr>
          <w:p w14:paraId="613513F4" w14:textId="77777777" w:rsidR="006A421C" w:rsidRDefault="006A421C" w:rsidP="00077181">
            <w:pPr>
              <w:keepNext/>
              <w:keepLines/>
              <w:jc w:val="left"/>
            </w:pPr>
            <w:r>
              <w:t>0.35”</w:t>
            </w:r>
          </w:p>
        </w:tc>
        <w:tc>
          <w:tcPr>
            <w:tcW w:w="899" w:type="dxa"/>
          </w:tcPr>
          <w:p w14:paraId="6C06BA86" w14:textId="65804D5B" w:rsidR="006A421C" w:rsidRDefault="0062353F" w:rsidP="00077181">
            <w:pPr>
              <w:keepNext/>
              <w:keepLines/>
            </w:pPr>
            <w:r>
              <w:t>5 mm</w:t>
            </w:r>
          </w:p>
        </w:tc>
        <w:tc>
          <w:tcPr>
            <w:tcW w:w="899" w:type="dxa"/>
            <w:tcBorders>
              <w:right w:val="double" w:sz="4" w:space="0" w:color="auto"/>
            </w:tcBorders>
          </w:tcPr>
          <w:p w14:paraId="20E62D83" w14:textId="722762D0" w:rsidR="006A421C" w:rsidRDefault="006A421C" w:rsidP="00077181">
            <w:pPr>
              <w:keepNext/>
              <w:keepLines/>
            </w:pPr>
          </w:p>
        </w:tc>
        <w:tc>
          <w:tcPr>
            <w:tcW w:w="1943" w:type="dxa"/>
            <w:tcBorders>
              <w:left w:val="double" w:sz="4" w:space="0" w:color="auto"/>
            </w:tcBorders>
          </w:tcPr>
          <w:p w14:paraId="4C4B66E9" w14:textId="62959E48" w:rsidR="006A421C" w:rsidRDefault="006A421C" w:rsidP="00077181">
            <w:pPr>
              <w:keepNext/>
              <w:keepLines/>
            </w:pPr>
            <w:r>
              <w:t>inner radius of coil</w:t>
            </w:r>
          </w:p>
        </w:tc>
      </w:tr>
      <w:tr w:rsidR="003A6597" w14:paraId="66B484F5" w14:textId="77777777" w:rsidTr="006A421C">
        <w:trPr>
          <w:cantSplit/>
        </w:trPr>
        <w:tc>
          <w:tcPr>
            <w:tcW w:w="1521" w:type="dxa"/>
            <w:tcBorders>
              <w:top w:val="single" w:sz="6" w:space="0" w:color="000000"/>
              <w:bottom w:val="single" w:sz="6" w:space="0" w:color="000000"/>
              <w:right w:val="double" w:sz="4" w:space="0" w:color="auto"/>
            </w:tcBorders>
          </w:tcPr>
          <w:p w14:paraId="3C8EA22E" w14:textId="77777777" w:rsidR="0062353F" w:rsidRPr="009E4EB9" w:rsidRDefault="0062353F" w:rsidP="0062353F">
            <w:pPr>
              <w:keepNext/>
              <w:keepLines/>
              <w:rPr>
                <w:rFonts w:ascii="Courier New" w:hAnsi="Courier New"/>
              </w:rPr>
            </w:pPr>
            <w:bookmarkStart w:id="49" w:name="_Hlk132027062"/>
            <w:r w:rsidRPr="009E4EB9">
              <w:rPr>
                <w:rFonts w:ascii="Courier New" w:hAnsi="Courier New"/>
              </w:rPr>
              <w:t>coilrad2</w:t>
            </w:r>
          </w:p>
        </w:tc>
        <w:tc>
          <w:tcPr>
            <w:tcW w:w="1070" w:type="dxa"/>
          </w:tcPr>
          <w:p w14:paraId="46F084FE" w14:textId="77777777" w:rsidR="0062353F" w:rsidRDefault="0062353F" w:rsidP="0062353F">
            <w:pPr>
              <w:keepNext/>
              <w:keepLines/>
              <w:jc w:val="left"/>
            </w:pPr>
            <w:r>
              <w:t>0.</w:t>
            </w:r>
            <w:bookmarkStart w:id="50" w:name="OLE_LINK32"/>
            <w:r>
              <w:t>498</w:t>
            </w:r>
            <w:bookmarkEnd w:id="50"/>
            <w:r>
              <w:t>”</w:t>
            </w:r>
          </w:p>
        </w:tc>
        <w:tc>
          <w:tcPr>
            <w:tcW w:w="1078" w:type="dxa"/>
          </w:tcPr>
          <w:p w14:paraId="142AECA7" w14:textId="0419394B" w:rsidR="0062353F" w:rsidRDefault="0062353F" w:rsidP="0062353F">
            <w:pPr>
              <w:keepNext/>
              <w:keepLines/>
              <w:jc w:val="left"/>
            </w:pPr>
            <w:r>
              <w:t>0.498”</w:t>
            </w:r>
          </w:p>
        </w:tc>
        <w:tc>
          <w:tcPr>
            <w:tcW w:w="1078" w:type="dxa"/>
          </w:tcPr>
          <w:p w14:paraId="4DC5771E" w14:textId="530ECA68" w:rsidR="0062353F" w:rsidRDefault="0062353F" w:rsidP="0062353F">
            <w:pPr>
              <w:keepNext/>
              <w:keepLines/>
              <w:jc w:val="left"/>
            </w:pPr>
            <w:r>
              <w:t>0.498”</w:t>
            </w:r>
          </w:p>
        </w:tc>
        <w:tc>
          <w:tcPr>
            <w:tcW w:w="1092" w:type="dxa"/>
          </w:tcPr>
          <w:p w14:paraId="2B77996F" w14:textId="77777777" w:rsidR="0062353F" w:rsidRDefault="0062353F" w:rsidP="0062353F">
            <w:pPr>
              <w:keepNext/>
              <w:keepLines/>
              <w:jc w:val="left"/>
            </w:pPr>
            <w:r>
              <w:t>0.65”</w:t>
            </w:r>
          </w:p>
        </w:tc>
        <w:tc>
          <w:tcPr>
            <w:tcW w:w="899" w:type="dxa"/>
          </w:tcPr>
          <w:p w14:paraId="6B245C1C" w14:textId="5B4B7C62" w:rsidR="0062353F" w:rsidRDefault="0062353F" w:rsidP="0062353F">
            <w:pPr>
              <w:keepNext/>
              <w:keepLines/>
            </w:pPr>
            <w:r>
              <w:t>10 mm</w:t>
            </w:r>
          </w:p>
        </w:tc>
        <w:tc>
          <w:tcPr>
            <w:tcW w:w="899" w:type="dxa"/>
            <w:tcBorders>
              <w:right w:val="double" w:sz="4" w:space="0" w:color="auto"/>
            </w:tcBorders>
          </w:tcPr>
          <w:p w14:paraId="1E74B944" w14:textId="592E9559" w:rsidR="0062353F" w:rsidRDefault="0062353F" w:rsidP="0062353F">
            <w:pPr>
              <w:keepNext/>
              <w:keepLines/>
            </w:pPr>
          </w:p>
        </w:tc>
        <w:tc>
          <w:tcPr>
            <w:tcW w:w="1943" w:type="dxa"/>
            <w:tcBorders>
              <w:left w:val="double" w:sz="4" w:space="0" w:color="auto"/>
            </w:tcBorders>
          </w:tcPr>
          <w:p w14:paraId="26460181" w14:textId="396CD002" w:rsidR="0062353F" w:rsidRDefault="0062353F" w:rsidP="0062353F">
            <w:pPr>
              <w:keepNext/>
              <w:keepLines/>
            </w:pPr>
            <w:r>
              <w:t>outer radius of coil</w:t>
            </w:r>
          </w:p>
        </w:tc>
      </w:tr>
      <w:bookmarkEnd w:id="49"/>
      <w:tr w:rsidR="003A6597" w14:paraId="48596418" w14:textId="77777777" w:rsidTr="006A421C">
        <w:trPr>
          <w:cantSplit/>
        </w:trPr>
        <w:tc>
          <w:tcPr>
            <w:tcW w:w="1521" w:type="dxa"/>
            <w:tcBorders>
              <w:top w:val="single" w:sz="6" w:space="0" w:color="000000"/>
              <w:bottom w:val="single" w:sz="6" w:space="0" w:color="000000"/>
              <w:right w:val="double" w:sz="4" w:space="0" w:color="auto"/>
            </w:tcBorders>
          </w:tcPr>
          <w:p w14:paraId="365D95B4" w14:textId="77777777" w:rsidR="0062353F" w:rsidRPr="009E4EB9" w:rsidRDefault="0062353F" w:rsidP="0062353F">
            <w:pPr>
              <w:keepNext/>
              <w:keepLines/>
              <w:rPr>
                <w:rFonts w:ascii="Courier New" w:hAnsi="Courier New"/>
              </w:rPr>
            </w:pPr>
            <w:r w:rsidRPr="009E4EB9">
              <w:rPr>
                <w:rFonts w:ascii="Courier New" w:hAnsi="Courier New"/>
              </w:rPr>
              <w:t>coilturns</w:t>
            </w:r>
          </w:p>
        </w:tc>
        <w:tc>
          <w:tcPr>
            <w:tcW w:w="1070" w:type="dxa"/>
          </w:tcPr>
          <w:p w14:paraId="3F44E70B" w14:textId="77777777" w:rsidR="0062353F" w:rsidRDefault="0062353F" w:rsidP="0062353F">
            <w:pPr>
              <w:keepNext/>
              <w:keepLines/>
              <w:jc w:val="left"/>
            </w:pPr>
            <w:r>
              <w:t>400</w:t>
            </w:r>
          </w:p>
        </w:tc>
        <w:tc>
          <w:tcPr>
            <w:tcW w:w="1078" w:type="dxa"/>
          </w:tcPr>
          <w:p w14:paraId="516063DE" w14:textId="77777777" w:rsidR="0062353F" w:rsidRDefault="0062353F" w:rsidP="0062353F">
            <w:pPr>
              <w:keepNext/>
              <w:keepLines/>
              <w:jc w:val="left"/>
            </w:pPr>
            <w:r>
              <w:t>400</w:t>
            </w:r>
          </w:p>
        </w:tc>
        <w:tc>
          <w:tcPr>
            <w:tcW w:w="1078" w:type="dxa"/>
          </w:tcPr>
          <w:p w14:paraId="79E41170" w14:textId="77777777" w:rsidR="0062353F" w:rsidRDefault="0062353F" w:rsidP="0062353F">
            <w:pPr>
              <w:keepNext/>
              <w:keepLines/>
              <w:jc w:val="left"/>
            </w:pPr>
            <w:r>
              <w:t>400</w:t>
            </w:r>
          </w:p>
        </w:tc>
        <w:tc>
          <w:tcPr>
            <w:tcW w:w="1092" w:type="dxa"/>
          </w:tcPr>
          <w:p w14:paraId="3D7DF511" w14:textId="77777777" w:rsidR="0062353F" w:rsidRDefault="0062353F" w:rsidP="0062353F">
            <w:pPr>
              <w:keepNext/>
              <w:keepLines/>
              <w:jc w:val="left"/>
            </w:pPr>
            <w:r>
              <w:t>800</w:t>
            </w:r>
          </w:p>
        </w:tc>
        <w:tc>
          <w:tcPr>
            <w:tcW w:w="899" w:type="dxa"/>
          </w:tcPr>
          <w:p w14:paraId="15422876" w14:textId="21D610C7" w:rsidR="0062353F" w:rsidRDefault="003A6597" w:rsidP="0062353F">
            <w:pPr>
              <w:keepNext/>
              <w:keepLines/>
            </w:pPr>
            <w:r>
              <w:t>386</w:t>
            </w:r>
          </w:p>
        </w:tc>
        <w:tc>
          <w:tcPr>
            <w:tcW w:w="899" w:type="dxa"/>
            <w:tcBorders>
              <w:right w:val="double" w:sz="4" w:space="0" w:color="auto"/>
            </w:tcBorders>
          </w:tcPr>
          <w:p w14:paraId="7756D5C8" w14:textId="6CEE83C6" w:rsidR="0062353F" w:rsidRDefault="0062353F" w:rsidP="0062353F">
            <w:pPr>
              <w:keepNext/>
              <w:keepLines/>
            </w:pPr>
          </w:p>
        </w:tc>
        <w:tc>
          <w:tcPr>
            <w:tcW w:w="1943" w:type="dxa"/>
            <w:tcBorders>
              <w:left w:val="double" w:sz="4" w:space="0" w:color="auto"/>
            </w:tcBorders>
          </w:tcPr>
          <w:p w14:paraId="242F5EED" w14:textId="7EF425B0" w:rsidR="0062353F" w:rsidRDefault="0062353F" w:rsidP="0062353F">
            <w:pPr>
              <w:keepNext/>
              <w:keepLines/>
            </w:pPr>
            <w:r>
              <w:t>number of turns</w:t>
            </w:r>
          </w:p>
        </w:tc>
      </w:tr>
      <w:tr w:rsidR="003A6597" w14:paraId="33F8FBC7" w14:textId="77777777" w:rsidTr="006A421C">
        <w:trPr>
          <w:cantSplit/>
        </w:trPr>
        <w:tc>
          <w:tcPr>
            <w:tcW w:w="1521" w:type="dxa"/>
            <w:tcBorders>
              <w:top w:val="single" w:sz="6" w:space="0" w:color="000000"/>
              <w:bottom w:val="single" w:sz="6" w:space="0" w:color="000000"/>
              <w:right w:val="double" w:sz="4" w:space="0" w:color="auto"/>
            </w:tcBorders>
          </w:tcPr>
          <w:p w14:paraId="2861B6D3" w14:textId="77777777" w:rsidR="0062353F" w:rsidRPr="009E4EB9" w:rsidRDefault="0062353F" w:rsidP="0062353F">
            <w:pPr>
              <w:keepNext/>
              <w:keepLines/>
              <w:rPr>
                <w:rFonts w:ascii="Courier New" w:hAnsi="Courier New"/>
              </w:rPr>
            </w:pPr>
            <w:r>
              <w:rPr>
                <w:rFonts w:ascii="Courier New" w:hAnsi="Courier New"/>
              </w:rPr>
              <w:t>mz (Nd</w:t>
            </w:r>
            <w:r w:rsidRPr="009E4EB9">
              <w:rPr>
                <w:rFonts w:ascii="Courier New" w:hAnsi="Courier New"/>
              </w:rPr>
              <w:t>Fe</w:t>
            </w:r>
            <w:r>
              <w:rPr>
                <w:rFonts w:ascii="Courier New" w:hAnsi="Courier New"/>
              </w:rPr>
              <w:t>B</w:t>
            </w:r>
            <w:r w:rsidRPr="009E4EB9">
              <w:rPr>
                <w:rFonts w:ascii="Courier New" w:hAnsi="Courier New"/>
              </w:rPr>
              <w:t>)</w:t>
            </w:r>
          </w:p>
        </w:tc>
        <w:tc>
          <w:tcPr>
            <w:tcW w:w="1070" w:type="dxa"/>
          </w:tcPr>
          <w:p w14:paraId="47AF88C8" w14:textId="77777777" w:rsidR="0062353F" w:rsidRDefault="0062353F" w:rsidP="0062353F">
            <w:pPr>
              <w:keepNext/>
              <w:keepLines/>
              <w:jc w:val="left"/>
            </w:pPr>
            <w:r>
              <w:t>8.78 10</w:t>
            </w:r>
            <w:r w:rsidRPr="009E4EB9">
              <w:rPr>
                <w:vertAlign w:val="superscript"/>
              </w:rPr>
              <w:t>5</w:t>
            </w:r>
          </w:p>
        </w:tc>
        <w:tc>
          <w:tcPr>
            <w:tcW w:w="1078" w:type="dxa"/>
          </w:tcPr>
          <w:p w14:paraId="341F291D" w14:textId="77777777" w:rsidR="0062353F" w:rsidRDefault="0062353F" w:rsidP="0062353F">
            <w:pPr>
              <w:keepNext/>
              <w:keepLines/>
              <w:jc w:val="left"/>
            </w:pPr>
            <w:r>
              <w:t>8.78 10</w:t>
            </w:r>
            <w:r w:rsidRPr="009E4EB9">
              <w:rPr>
                <w:vertAlign w:val="superscript"/>
              </w:rPr>
              <w:t>5</w:t>
            </w:r>
          </w:p>
        </w:tc>
        <w:tc>
          <w:tcPr>
            <w:tcW w:w="1078" w:type="dxa"/>
          </w:tcPr>
          <w:p w14:paraId="2A7909D0" w14:textId="77777777" w:rsidR="0062353F" w:rsidRDefault="0062353F" w:rsidP="0062353F">
            <w:pPr>
              <w:keepNext/>
              <w:keepLines/>
              <w:jc w:val="left"/>
            </w:pPr>
            <w:bookmarkStart w:id="51" w:name="OLE_LINK44"/>
            <w:r>
              <w:t>8.78 10</w:t>
            </w:r>
            <w:r w:rsidRPr="009E4EB9">
              <w:rPr>
                <w:vertAlign w:val="superscript"/>
              </w:rPr>
              <w:t>5</w:t>
            </w:r>
            <w:bookmarkEnd w:id="51"/>
          </w:p>
        </w:tc>
        <w:tc>
          <w:tcPr>
            <w:tcW w:w="1092" w:type="dxa"/>
          </w:tcPr>
          <w:p w14:paraId="007A46F6" w14:textId="77777777" w:rsidR="0062353F" w:rsidRDefault="0062353F" w:rsidP="0062353F">
            <w:pPr>
              <w:keepNext/>
              <w:keepLines/>
            </w:pPr>
            <w:bookmarkStart w:id="52" w:name="_Hlk132027102"/>
            <w:r>
              <w:t>8.78 10</w:t>
            </w:r>
            <w:r w:rsidRPr="009E4EB9">
              <w:rPr>
                <w:vertAlign w:val="superscript"/>
              </w:rPr>
              <w:t>5</w:t>
            </w:r>
            <w:bookmarkEnd w:id="52"/>
          </w:p>
        </w:tc>
        <w:tc>
          <w:tcPr>
            <w:tcW w:w="899" w:type="dxa"/>
          </w:tcPr>
          <w:p w14:paraId="58E0FB5D" w14:textId="12275944" w:rsidR="0062353F" w:rsidRDefault="0062353F" w:rsidP="0062353F">
            <w:pPr>
              <w:keepNext/>
              <w:keepLines/>
            </w:pPr>
            <w:bookmarkStart w:id="53" w:name="_Hlk132027839"/>
            <w:r>
              <w:t>8.78 10</w:t>
            </w:r>
            <w:r w:rsidRPr="009E4EB9">
              <w:rPr>
                <w:vertAlign w:val="superscript"/>
              </w:rPr>
              <w:t>5</w:t>
            </w:r>
            <w:bookmarkEnd w:id="53"/>
          </w:p>
        </w:tc>
        <w:tc>
          <w:tcPr>
            <w:tcW w:w="899" w:type="dxa"/>
            <w:tcBorders>
              <w:right w:val="double" w:sz="4" w:space="0" w:color="auto"/>
            </w:tcBorders>
          </w:tcPr>
          <w:p w14:paraId="1452DB4F" w14:textId="61BDF6AF" w:rsidR="0062353F" w:rsidRDefault="003A6597" w:rsidP="0062353F">
            <w:pPr>
              <w:keepNext/>
              <w:keepLines/>
            </w:pPr>
            <w:r>
              <w:t>8.78 10</w:t>
            </w:r>
            <w:r w:rsidRPr="009E4EB9">
              <w:rPr>
                <w:vertAlign w:val="superscript"/>
              </w:rPr>
              <w:t>5</w:t>
            </w:r>
          </w:p>
        </w:tc>
        <w:tc>
          <w:tcPr>
            <w:tcW w:w="1943" w:type="dxa"/>
            <w:tcBorders>
              <w:left w:val="double" w:sz="4" w:space="0" w:color="auto"/>
            </w:tcBorders>
          </w:tcPr>
          <w:p w14:paraId="6E00E909" w14:textId="59545BCE" w:rsidR="0062353F" w:rsidRDefault="0062353F" w:rsidP="0062353F">
            <w:pPr>
              <w:keepNext/>
              <w:keepLines/>
            </w:pPr>
            <w:r>
              <w:t>magnetic moment/volume</w:t>
            </w:r>
          </w:p>
        </w:tc>
      </w:tr>
      <w:tr w:rsidR="003A6597" w14:paraId="08C06B0B" w14:textId="77777777" w:rsidTr="006A421C">
        <w:trPr>
          <w:cantSplit/>
        </w:trPr>
        <w:tc>
          <w:tcPr>
            <w:tcW w:w="1521" w:type="dxa"/>
            <w:tcBorders>
              <w:top w:val="single" w:sz="6" w:space="0" w:color="000000"/>
              <w:bottom w:val="single" w:sz="6" w:space="0" w:color="000000"/>
              <w:right w:val="double" w:sz="4" w:space="0" w:color="auto"/>
            </w:tcBorders>
          </w:tcPr>
          <w:p w14:paraId="71DFC9E5" w14:textId="7A3BB0B5" w:rsidR="0062353F" w:rsidRPr="009E4EB9" w:rsidRDefault="0062353F" w:rsidP="0062353F">
            <w:pPr>
              <w:keepNext/>
              <w:keepLines/>
              <w:rPr>
                <w:rFonts w:ascii="Courier New" w:hAnsi="Courier New"/>
              </w:rPr>
            </w:pPr>
            <w:r w:rsidRPr="009E4EB9">
              <w:rPr>
                <w:rFonts w:ascii="Courier New" w:hAnsi="Courier New"/>
              </w:rPr>
              <w:t>coilsigma</w:t>
            </w:r>
            <w:r>
              <w:rPr>
                <w:rFonts w:ascii="Courier New" w:hAnsi="Courier New"/>
              </w:rPr>
              <w:t xml:space="preserve"> [</w:t>
            </w:r>
            <w:bookmarkStart w:id="54" w:name="OLE_LINK35"/>
            <w:r>
              <w:t>A/m</w:t>
            </w:r>
            <w:r w:rsidRPr="009E4EB9">
              <w:rPr>
                <w:vertAlign w:val="superscript"/>
              </w:rPr>
              <w:t>2</w:t>
            </w:r>
            <w:bookmarkEnd w:id="54"/>
            <w:r>
              <w:rPr>
                <w:rFonts w:ascii="Courier New" w:hAnsi="Courier New"/>
              </w:rPr>
              <w:t>]</w:t>
            </w:r>
          </w:p>
        </w:tc>
        <w:tc>
          <w:tcPr>
            <w:tcW w:w="1070" w:type="dxa"/>
          </w:tcPr>
          <w:p w14:paraId="315156C5" w14:textId="43FBE270" w:rsidR="0062353F" w:rsidRDefault="0062353F" w:rsidP="0062353F">
            <w:pPr>
              <w:keepNext/>
              <w:keepLines/>
              <w:jc w:val="left"/>
            </w:pPr>
            <w:bookmarkStart w:id="55" w:name="OLE_LINK34"/>
            <w:r>
              <w:rPr>
                <w:szCs w:val="24"/>
              </w:rPr>
              <w:t>1.54 10</w:t>
            </w:r>
            <w:r w:rsidRPr="00E64928">
              <w:rPr>
                <w:szCs w:val="24"/>
                <w:vertAlign w:val="superscript"/>
              </w:rPr>
              <w:t>7</w:t>
            </w:r>
            <w:bookmarkStart w:id="56" w:name="OLE_LINK36"/>
            <w:bookmarkEnd w:id="55"/>
            <w:r>
              <w:t xml:space="preserve"> </w:t>
            </w:r>
            <w:bookmarkEnd w:id="56"/>
          </w:p>
        </w:tc>
        <w:tc>
          <w:tcPr>
            <w:tcW w:w="1078" w:type="dxa"/>
          </w:tcPr>
          <w:p w14:paraId="187A91B8" w14:textId="5533357F" w:rsidR="0062353F" w:rsidRDefault="0062353F" w:rsidP="0062353F">
            <w:pPr>
              <w:keepNext/>
              <w:keepLines/>
              <w:jc w:val="left"/>
            </w:pPr>
            <w:r>
              <w:rPr>
                <w:szCs w:val="24"/>
              </w:rPr>
              <w:t>1.54 10</w:t>
            </w:r>
            <w:r w:rsidRPr="00E64928">
              <w:rPr>
                <w:szCs w:val="24"/>
                <w:vertAlign w:val="superscript"/>
              </w:rPr>
              <w:t>7</w:t>
            </w:r>
          </w:p>
        </w:tc>
        <w:tc>
          <w:tcPr>
            <w:tcW w:w="1078" w:type="dxa"/>
          </w:tcPr>
          <w:p w14:paraId="313504A1" w14:textId="0B33E07B" w:rsidR="0062353F" w:rsidRDefault="0062353F" w:rsidP="0062353F">
            <w:pPr>
              <w:keepNext/>
              <w:keepLines/>
              <w:jc w:val="left"/>
            </w:pPr>
            <w:r>
              <w:rPr>
                <w:szCs w:val="24"/>
              </w:rPr>
              <w:t>1.54 10</w:t>
            </w:r>
            <w:r w:rsidRPr="00E64928">
              <w:rPr>
                <w:szCs w:val="24"/>
                <w:vertAlign w:val="superscript"/>
              </w:rPr>
              <w:t>7</w:t>
            </w:r>
          </w:p>
        </w:tc>
        <w:tc>
          <w:tcPr>
            <w:tcW w:w="1092" w:type="dxa"/>
          </w:tcPr>
          <w:p w14:paraId="59FF6496" w14:textId="05F15736" w:rsidR="0062353F" w:rsidRDefault="0062353F" w:rsidP="0062353F">
            <w:pPr>
              <w:keepNext/>
              <w:keepLines/>
            </w:pPr>
            <w:r>
              <w:t>1.31 10</w:t>
            </w:r>
            <w:r w:rsidRPr="009E4EB9">
              <w:rPr>
                <w:vertAlign w:val="superscript"/>
              </w:rPr>
              <w:t>7</w:t>
            </w:r>
          </w:p>
        </w:tc>
        <w:tc>
          <w:tcPr>
            <w:tcW w:w="899" w:type="dxa"/>
          </w:tcPr>
          <w:p w14:paraId="15509C4D" w14:textId="1E1AF5E7" w:rsidR="0062353F" w:rsidRPr="003A6597" w:rsidRDefault="003A6597" w:rsidP="0062353F">
            <w:pPr>
              <w:keepNext/>
              <w:keepLines/>
              <w:rPr>
                <w:vertAlign w:val="superscript"/>
              </w:rPr>
            </w:pPr>
            <w:r>
              <w:t>1.544 10</w:t>
            </w:r>
            <w:r>
              <w:rPr>
                <w:vertAlign w:val="superscript"/>
              </w:rPr>
              <w:t>7</w:t>
            </w:r>
          </w:p>
        </w:tc>
        <w:tc>
          <w:tcPr>
            <w:tcW w:w="899" w:type="dxa"/>
            <w:tcBorders>
              <w:right w:val="double" w:sz="4" w:space="0" w:color="auto"/>
            </w:tcBorders>
          </w:tcPr>
          <w:p w14:paraId="1F616C10" w14:textId="0EC2986A" w:rsidR="0062353F" w:rsidRDefault="003A6597" w:rsidP="0062353F">
            <w:pPr>
              <w:keepNext/>
              <w:keepLines/>
            </w:pPr>
            <w:r w:rsidRPr="0062353F">
              <w:t>1.754</w:t>
            </w:r>
            <w:r>
              <w:t xml:space="preserve"> </w:t>
            </w:r>
            <w:r w:rsidRPr="0062353F">
              <w:t>10</w:t>
            </w:r>
            <w:r w:rsidRPr="0062353F">
              <w:rPr>
                <w:vertAlign w:val="superscript"/>
              </w:rPr>
              <w:t>7</w:t>
            </w:r>
          </w:p>
        </w:tc>
        <w:tc>
          <w:tcPr>
            <w:tcW w:w="1943" w:type="dxa"/>
            <w:tcBorders>
              <w:left w:val="double" w:sz="4" w:space="0" w:color="auto"/>
            </w:tcBorders>
          </w:tcPr>
          <w:p w14:paraId="35C2AF00" w14:textId="49B427A3" w:rsidR="0062353F" w:rsidRDefault="0062353F" w:rsidP="0062353F">
            <w:pPr>
              <w:keepNext/>
              <w:keepLines/>
            </w:pPr>
            <w:r>
              <w:t>coil current density</w:t>
            </w:r>
          </w:p>
        </w:tc>
      </w:tr>
      <w:tr w:rsidR="003A6597" w14:paraId="44573DE3" w14:textId="77777777" w:rsidTr="006A421C">
        <w:trPr>
          <w:cantSplit/>
        </w:trPr>
        <w:tc>
          <w:tcPr>
            <w:tcW w:w="1521" w:type="dxa"/>
            <w:tcBorders>
              <w:top w:val="single" w:sz="6" w:space="0" w:color="000000"/>
              <w:bottom w:val="single" w:sz="6" w:space="0" w:color="000000"/>
              <w:right w:val="double" w:sz="4" w:space="0" w:color="auto"/>
            </w:tcBorders>
          </w:tcPr>
          <w:p w14:paraId="58D748E1" w14:textId="40A3B10F" w:rsidR="0062353F" w:rsidRPr="009E4EB9" w:rsidRDefault="0062353F" w:rsidP="0062353F">
            <w:pPr>
              <w:keepNext/>
              <w:keepLines/>
              <w:rPr>
                <w:rFonts w:ascii="Courier New" w:hAnsi="Courier New"/>
              </w:rPr>
            </w:pPr>
            <w:r w:rsidRPr="009E4EB9">
              <w:rPr>
                <w:rFonts w:ascii="Courier New" w:hAnsi="Courier New"/>
              </w:rPr>
              <w:t>fmax</w:t>
            </w:r>
            <w:r w:rsidRPr="00145E7D">
              <w:t xml:space="preserve"> [N/A]</w:t>
            </w:r>
          </w:p>
        </w:tc>
        <w:tc>
          <w:tcPr>
            <w:tcW w:w="1070" w:type="dxa"/>
          </w:tcPr>
          <w:p w14:paraId="5613CF4E" w14:textId="0D21FE38" w:rsidR="0062353F" w:rsidRDefault="0062353F" w:rsidP="0062353F">
            <w:pPr>
              <w:keepNext/>
              <w:keepLines/>
              <w:jc w:val="left"/>
            </w:pPr>
            <w:r>
              <w:t>0.0158</w:t>
            </w:r>
          </w:p>
        </w:tc>
        <w:tc>
          <w:tcPr>
            <w:tcW w:w="1078" w:type="dxa"/>
          </w:tcPr>
          <w:p w14:paraId="5104CEEF" w14:textId="7AE73911" w:rsidR="0062353F" w:rsidRDefault="0062353F" w:rsidP="0062353F">
            <w:pPr>
              <w:keepNext/>
              <w:keepLines/>
              <w:jc w:val="left"/>
            </w:pPr>
            <w:r>
              <w:t>0.0309</w:t>
            </w:r>
          </w:p>
        </w:tc>
        <w:tc>
          <w:tcPr>
            <w:tcW w:w="1078" w:type="dxa"/>
          </w:tcPr>
          <w:p w14:paraId="40837A5F" w14:textId="1D8FADDB" w:rsidR="0062353F" w:rsidRDefault="0062353F" w:rsidP="0062353F">
            <w:pPr>
              <w:keepNext/>
              <w:keepLines/>
              <w:jc w:val="left"/>
            </w:pPr>
            <w:r>
              <w:t>0.00281</w:t>
            </w:r>
          </w:p>
        </w:tc>
        <w:tc>
          <w:tcPr>
            <w:tcW w:w="1092" w:type="dxa"/>
          </w:tcPr>
          <w:p w14:paraId="0EFA564C" w14:textId="45C0ABB2" w:rsidR="0062353F" w:rsidRDefault="0062353F" w:rsidP="0062353F">
            <w:pPr>
              <w:keepNext/>
              <w:keepLines/>
              <w:jc w:val="left"/>
            </w:pPr>
            <w:r>
              <w:t>0.393</w:t>
            </w:r>
          </w:p>
        </w:tc>
        <w:tc>
          <w:tcPr>
            <w:tcW w:w="899" w:type="dxa"/>
          </w:tcPr>
          <w:p w14:paraId="2E0C427D" w14:textId="516C6D28" w:rsidR="0062353F" w:rsidRDefault="003A6597" w:rsidP="0062353F">
            <w:pPr>
              <w:keepNext/>
              <w:keepLines/>
              <w:jc w:val="left"/>
            </w:pPr>
            <w:r>
              <w:t>0.0513</w:t>
            </w:r>
          </w:p>
        </w:tc>
        <w:tc>
          <w:tcPr>
            <w:tcW w:w="899" w:type="dxa"/>
            <w:tcBorders>
              <w:right w:val="double" w:sz="4" w:space="0" w:color="auto"/>
            </w:tcBorders>
          </w:tcPr>
          <w:p w14:paraId="52FC589D" w14:textId="51499E49" w:rsidR="0062353F" w:rsidRDefault="003A6597" w:rsidP="0062353F">
            <w:pPr>
              <w:keepNext/>
              <w:keepLines/>
              <w:jc w:val="left"/>
            </w:pPr>
            <w:r>
              <w:t>0.130</w:t>
            </w:r>
          </w:p>
        </w:tc>
        <w:tc>
          <w:tcPr>
            <w:tcW w:w="1943" w:type="dxa"/>
            <w:tcBorders>
              <w:left w:val="double" w:sz="4" w:space="0" w:color="auto"/>
            </w:tcBorders>
          </w:tcPr>
          <w:p w14:paraId="34CD5589" w14:textId="777B5F1A" w:rsidR="0062353F" w:rsidRDefault="0062353F" w:rsidP="0062353F">
            <w:pPr>
              <w:keepNext/>
              <w:keepLines/>
              <w:jc w:val="left"/>
            </w:pPr>
            <w:r>
              <w:t>maximum force</w:t>
            </w:r>
          </w:p>
        </w:tc>
      </w:tr>
      <w:tr w:rsidR="003A6597" w14:paraId="33CB3A0C" w14:textId="77777777" w:rsidTr="006A421C">
        <w:trPr>
          <w:cantSplit/>
        </w:trPr>
        <w:tc>
          <w:tcPr>
            <w:tcW w:w="1521" w:type="dxa"/>
            <w:tcBorders>
              <w:top w:val="single" w:sz="6" w:space="0" w:color="000000"/>
              <w:bottom w:val="single" w:sz="6" w:space="0" w:color="000000"/>
              <w:right w:val="double" w:sz="4" w:space="0" w:color="auto"/>
            </w:tcBorders>
          </w:tcPr>
          <w:p w14:paraId="61EE147D" w14:textId="285E9831" w:rsidR="0062353F" w:rsidRPr="009E4EB9" w:rsidRDefault="0062353F" w:rsidP="0062353F">
            <w:pPr>
              <w:keepNext/>
              <w:keepLines/>
              <w:rPr>
                <w:rFonts w:ascii="Courier New" w:hAnsi="Courier New"/>
              </w:rPr>
            </w:pPr>
            <w:r w:rsidRPr="009E4EB9">
              <w:rPr>
                <w:rFonts w:ascii="Courier New" w:hAnsi="Courier New"/>
              </w:rPr>
              <w:t>zmax</w:t>
            </w:r>
            <w:r w:rsidRPr="00145E7D">
              <w:t xml:space="preserve"> [mm</w:t>
            </w:r>
            <w:r>
              <w:t>]</w:t>
            </w:r>
          </w:p>
        </w:tc>
        <w:tc>
          <w:tcPr>
            <w:tcW w:w="1070" w:type="dxa"/>
          </w:tcPr>
          <w:p w14:paraId="0594F640" w14:textId="15861598" w:rsidR="0062353F" w:rsidRDefault="0062353F" w:rsidP="0062353F">
            <w:pPr>
              <w:keepNext/>
              <w:keepLines/>
              <w:jc w:val="left"/>
            </w:pPr>
            <w:r>
              <w:t>5.34</w:t>
            </w:r>
          </w:p>
        </w:tc>
        <w:tc>
          <w:tcPr>
            <w:tcW w:w="1078" w:type="dxa"/>
          </w:tcPr>
          <w:p w14:paraId="3EB7ABE0" w14:textId="4BCE57BD" w:rsidR="0062353F" w:rsidRDefault="0062353F" w:rsidP="0062353F">
            <w:pPr>
              <w:keepNext/>
              <w:keepLines/>
              <w:jc w:val="left"/>
            </w:pPr>
            <w:r>
              <w:t>5.71</w:t>
            </w:r>
          </w:p>
        </w:tc>
        <w:tc>
          <w:tcPr>
            <w:tcW w:w="1078" w:type="dxa"/>
          </w:tcPr>
          <w:p w14:paraId="274973D0" w14:textId="5A2227F0" w:rsidR="0062353F" w:rsidRDefault="0062353F" w:rsidP="0062353F">
            <w:pPr>
              <w:keepNext/>
              <w:keepLines/>
              <w:jc w:val="left"/>
            </w:pPr>
            <w:r>
              <w:t>5.20</w:t>
            </w:r>
          </w:p>
        </w:tc>
        <w:tc>
          <w:tcPr>
            <w:tcW w:w="1092" w:type="dxa"/>
          </w:tcPr>
          <w:p w14:paraId="47ECB852" w14:textId="5128F62B" w:rsidR="0062353F" w:rsidRDefault="0062353F" w:rsidP="0062353F">
            <w:pPr>
              <w:keepNext/>
              <w:keepLines/>
              <w:jc w:val="left"/>
            </w:pPr>
            <w:r>
              <w:t>7.60</w:t>
            </w:r>
          </w:p>
        </w:tc>
        <w:tc>
          <w:tcPr>
            <w:tcW w:w="899" w:type="dxa"/>
          </w:tcPr>
          <w:p w14:paraId="140DC9B5" w14:textId="4BA6D5BE" w:rsidR="0062353F" w:rsidRDefault="003A6597" w:rsidP="0062353F">
            <w:pPr>
              <w:keepNext/>
              <w:keepLines/>
              <w:jc w:val="left"/>
            </w:pPr>
            <w:r>
              <w:t>4.55</w:t>
            </w:r>
          </w:p>
        </w:tc>
        <w:tc>
          <w:tcPr>
            <w:tcW w:w="899" w:type="dxa"/>
            <w:tcBorders>
              <w:right w:val="double" w:sz="4" w:space="0" w:color="auto"/>
            </w:tcBorders>
          </w:tcPr>
          <w:p w14:paraId="7A45A07A" w14:textId="72965047" w:rsidR="0062353F" w:rsidRDefault="003A6597" w:rsidP="0062353F">
            <w:pPr>
              <w:keepNext/>
              <w:keepLines/>
              <w:jc w:val="left"/>
            </w:pPr>
            <w:r>
              <w:t>5.61</w:t>
            </w:r>
          </w:p>
        </w:tc>
        <w:tc>
          <w:tcPr>
            <w:tcW w:w="1943" w:type="dxa"/>
            <w:tcBorders>
              <w:left w:val="double" w:sz="4" w:space="0" w:color="auto"/>
            </w:tcBorders>
          </w:tcPr>
          <w:p w14:paraId="5F67FFBF" w14:textId="0139CC9A" w:rsidR="0062353F" w:rsidRDefault="0062353F" w:rsidP="0062353F">
            <w:pPr>
              <w:keepNext/>
              <w:keepLines/>
              <w:jc w:val="left"/>
            </w:pPr>
            <w:r>
              <w:t>sweet spot</w:t>
            </w:r>
            <w:r w:rsidR="003A6597">
              <w:t xml:space="preserve"> pos.</w:t>
            </w:r>
          </w:p>
        </w:tc>
      </w:tr>
      <w:tr w:rsidR="003A6597" w14:paraId="60AE3BA2" w14:textId="77777777" w:rsidTr="006A421C">
        <w:trPr>
          <w:cantSplit/>
        </w:trPr>
        <w:tc>
          <w:tcPr>
            <w:tcW w:w="1521" w:type="dxa"/>
            <w:tcBorders>
              <w:top w:val="single" w:sz="6" w:space="0" w:color="000000"/>
              <w:bottom w:val="single" w:sz="6" w:space="0" w:color="000000"/>
              <w:right w:val="double" w:sz="4" w:space="0" w:color="auto"/>
            </w:tcBorders>
          </w:tcPr>
          <w:p w14:paraId="167EBB46" w14:textId="517190AD" w:rsidR="0062353F" w:rsidRPr="009E4EB9" w:rsidRDefault="0062353F" w:rsidP="0062353F">
            <w:pPr>
              <w:keepNext/>
              <w:keepLines/>
              <w:rPr>
                <w:rFonts w:ascii="Courier New" w:hAnsi="Courier New"/>
              </w:rPr>
            </w:pPr>
            <w:r>
              <w:rPr>
                <w:rFonts w:ascii="Courier New" w:hAnsi="Courier New"/>
              </w:rPr>
              <w:t xml:space="preserve">coupling </w:t>
            </w:r>
            <w:r>
              <w:t>[</w:t>
            </w:r>
            <w:r>
              <w:rPr>
                <w:szCs w:val="24"/>
              </w:rPr>
              <w:t>N/A/m</w:t>
            </w:r>
            <w:r>
              <w:rPr>
                <w:szCs w:val="24"/>
                <w:vertAlign w:val="superscript"/>
              </w:rPr>
              <w:t>2</w:t>
            </w:r>
            <w:r>
              <w:rPr>
                <w:szCs w:val="24"/>
              </w:rPr>
              <w:t>]</w:t>
            </w:r>
          </w:p>
        </w:tc>
        <w:tc>
          <w:tcPr>
            <w:tcW w:w="1070" w:type="dxa"/>
          </w:tcPr>
          <w:p w14:paraId="00C0FA9C" w14:textId="73D9D8A1" w:rsidR="003A6597" w:rsidRDefault="003A6597" w:rsidP="003A6597">
            <w:pPr>
              <w:keepNext/>
              <w:keepLines/>
              <w:jc w:val="left"/>
            </w:pPr>
            <w:r>
              <w:t>919</w:t>
            </w:r>
          </w:p>
          <w:p w14:paraId="16E328E6" w14:textId="4D68826B" w:rsidR="003A6597" w:rsidRDefault="003A6597" w:rsidP="0062353F">
            <w:pPr>
              <w:keepNext/>
              <w:keepLines/>
              <w:jc w:val="left"/>
            </w:pPr>
          </w:p>
        </w:tc>
        <w:tc>
          <w:tcPr>
            <w:tcW w:w="1078" w:type="dxa"/>
          </w:tcPr>
          <w:p w14:paraId="23A4C970" w14:textId="693147BC" w:rsidR="0062353F" w:rsidRDefault="003A6597" w:rsidP="0062353F">
            <w:pPr>
              <w:keepNext/>
              <w:keepLines/>
              <w:jc w:val="left"/>
            </w:pPr>
            <w:r>
              <w:t>1637</w:t>
            </w:r>
          </w:p>
        </w:tc>
        <w:tc>
          <w:tcPr>
            <w:tcW w:w="1078" w:type="dxa"/>
          </w:tcPr>
          <w:p w14:paraId="03D084EA" w14:textId="0DD59642" w:rsidR="0062353F" w:rsidRDefault="003A6597" w:rsidP="0062353F">
            <w:pPr>
              <w:keepNext/>
              <w:keepLines/>
              <w:jc w:val="left"/>
            </w:pPr>
            <w:r>
              <w:t>169</w:t>
            </w:r>
          </w:p>
        </w:tc>
        <w:tc>
          <w:tcPr>
            <w:tcW w:w="1092" w:type="dxa"/>
          </w:tcPr>
          <w:p w14:paraId="7187B376" w14:textId="701C320B" w:rsidR="0062353F" w:rsidRDefault="003A6597" w:rsidP="0062353F">
            <w:pPr>
              <w:keepNext/>
              <w:keepLines/>
              <w:jc w:val="left"/>
            </w:pPr>
            <w:r>
              <w:t>12441</w:t>
            </w:r>
          </w:p>
        </w:tc>
        <w:tc>
          <w:tcPr>
            <w:tcW w:w="899" w:type="dxa"/>
          </w:tcPr>
          <w:p w14:paraId="452E2012" w14:textId="2A32B25E" w:rsidR="0062353F" w:rsidRPr="003A6597" w:rsidRDefault="003A6597" w:rsidP="003A6597">
            <w:r w:rsidRPr="003A6597">
              <w:t>4534</w:t>
            </w:r>
          </w:p>
        </w:tc>
        <w:tc>
          <w:tcPr>
            <w:tcW w:w="899" w:type="dxa"/>
            <w:tcBorders>
              <w:right w:val="double" w:sz="4" w:space="0" w:color="auto"/>
            </w:tcBorders>
          </w:tcPr>
          <w:p w14:paraId="5F18CF88" w14:textId="502F704E" w:rsidR="0062353F" w:rsidRPr="003A6597" w:rsidRDefault="003A6597" w:rsidP="003A6597">
            <w:r w:rsidRPr="003A6597">
              <w:t>9623</w:t>
            </w:r>
          </w:p>
        </w:tc>
        <w:tc>
          <w:tcPr>
            <w:tcW w:w="1943" w:type="dxa"/>
            <w:tcBorders>
              <w:left w:val="double" w:sz="4" w:space="0" w:color="auto"/>
            </w:tcBorders>
          </w:tcPr>
          <w:p w14:paraId="7DFCA761" w14:textId="5C2A5557" w:rsidR="0062353F" w:rsidRDefault="0062353F" w:rsidP="0062353F">
            <w:pPr>
              <w:keepNext/>
              <w:keepLines/>
              <w:jc w:val="left"/>
            </w:pPr>
            <w:r w:rsidRPr="00145E7D">
              <w:rPr>
                <w:rStyle w:val="Code"/>
              </w:rPr>
              <w:t>fmax</w:t>
            </w:r>
            <w:r>
              <w:t xml:space="preserve"> second derivative</w:t>
            </w:r>
          </w:p>
        </w:tc>
      </w:tr>
    </w:tbl>
    <w:p w14:paraId="17329863" w14:textId="77777777" w:rsidR="00077181" w:rsidRDefault="00077181" w:rsidP="00077181"/>
    <w:p w14:paraId="0B0CBBF9" w14:textId="4287761F" w:rsidR="00077181" w:rsidRPr="009348AE" w:rsidRDefault="00077181" w:rsidP="00077181">
      <w:pPr>
        <w:pStyle w:val="Caption"/>
        <w:keepNext/>
        <w:jc w:val="center"/>
      </w:pPr>
      <w:bookmarkStart w:id="57" w:name="_Ref134176939"/>
      <w:r>
        <w:lastRenderedPageBreak/>
        <w:t xml:space="preserve">Table </w:t>
      </w:r>
      <w:r>
        <w:fldChar w:fldCharType="begin"/>
      </w:r>
      <w:r>
        <w:instrText xml:space="preserve"> SEQ Table \* ARABIC </w:instrText>
      </w:r>
      <w:r>
        <w:fldChar w:fldCharType="separate"/>
      </w:r>
      <w:r w:rsidR="001703B1">
        <w:rPr>
          <w:noProof/>
        </w:rPr>
        <w:t>4</w:t>
      </w:r>
      <w:r>
        <w:fldChar w:fldCharType="end"/>
      </w:r>
      <w:bookmarkEnd w:id="57"/>
      <w:r>
        <w:t xml:space="preserve">: Combinations with paired magnets (values for single magnets from </w:t>
      </w:r>
      <w:r>
        <w:fldChar w:fldCharType="begin"/>
      </w:r>
      <w:r>
        <w:instrText xml:space="preserve"> REF _Ref132105951 \h </w:instrText>
      </w:r>
      <w:r>
        <w:fldChar w:fldCharType="separate"/>
      </w:r>
      <w:r w:rsidR="001703B1">
        <w:t xml:space="preserve">Table </w:t>
      </w:r>
      <w:r w:rsidR="001703B1">
        <w:rPr>
          <w:noProof/>
        </w:rPr>
        <w:t>2</w:t>
      </w:r>
      <w:r>
        <w:fldChar w:fldCharType="end"/>
      </w:r>
      <w:r>
        <w:t xml:space="preserve"> and </w:t>
      </w:r>
      <w:r>
        <w:fldChar w:fldCharType="begin"/>
      </w:r>
      <w:r>
        <w:instrText xml:space="preserve"> REF _Ref132868304 \h </w:instrText>
      </w:r>
      <w:r>
        <w:fldChar w:fldCharType="separate"/>
      </w:r>
      <w:r w:rsidR="001703B1">
        <w:t xml:space="preserve">Table </w:t>
      </w:r>
      <w:r w:rsidR="001703B1">
        <w:rPr>
          <w:noProof/>
        </w:rPr>
        <w:t>3</w:t>
      </w:r>
      <w:r>
        <w:fldChar w:fldCharType="end"/>
      </w:r>
      <w:r>
        <w:t xml:space="preserve"> are included for comparison).</w:t>
      </w:r>
    </w:p>
    <w:tbl>
      <w:tblPr>
        <w:tblW w:w="0" w:type="auto"/>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ook w:val="00A0" w:firstRow="1" w:lastRow="0" w:firstColumn="1" w:lastColumn="0" w:noHBand="0" w:noVBand="0"/>
      </w:tblPr>
      <w:tblGrid>
        <w:gridCol w:w="1499"/>
        <w:gridCol w:w="1278"/>
        <w:gridCol w:w="1161"/>
        <w:gridCol w:w="1161"/>
        <w:gridCol w:w="1243"/>
        <w:gridCol w:w="3238"/>
      </w:tblGrid>
      <w:tr w:rsidR="00077181" w14:paraId="00510EBD" w14:textId="77777777">
        <w:trPr>
          <w:cantSplit/>
        </w:trPr>
        <w:tc>
          <w:tcPr>
            <w:tcW w:w="1510" w:type="dxa"/>
            <w:tcBorders>
              <w:top w:val="single" w:sz="4" w:space="0" w:color="000000"/>
              <w:bottom w:val="double" w:sz="4" w:space="0" w:color="auto"/>
              <w:right w:val="double" w:sz="4" w:space="0" w:color="auto"/>
            </w:tcBorders>
          </w:tcPr>
          <w:p w14:paraId="0294072B" w14:textId="77777777" w:rsidR="00077181" w:rsidRDefault="00077181" w:rsidP="00077181">
            <w:pPr>
              <w:keepNext/>
              <w:keepLines/>
            </w:pPr>
            <w:r>
              <w:t>Parameter</w:t>
            </w:r>
          </w:p>
        </w:tc>
        <w:tc>
          <w:tcPr>
            <w:tcW w:w="2468" w:type="dxa"/>
            <w:gridSpan w:val="2"/>
            <w:tcBorders>
              <w:top w:val="single" w:sz="4" w:space="0" w:color="000000"/>
              <w:bottom w:val="double" w:sz="4" w:space="0" w:color="auto"/>
            </w:tcBorders>
          </w:tcPr>
          <w:p w14:paraId="03E3A995" w14:textId="77777777" w:rsidR="00077181" w:rsidRDefault="00077181" w:rsidP="00077181">
            <w:pPr>
              <w:keepNext/>
              <w:keepLines/>
              <w:jc w:val="left"/>
            </w:pPr>
            <w:r>
              <w:t>BOSEM coil, 10x10 magnets</w:t>
            </w:r>
          </w:p>
        </w:tc>
        <w:tc>
          <w:tcPr>
            <w:tcW w:w="2430" w:type="dxa"/>
            <w:gridSpan w:val="2"/>
            <w:tcBorders>
              <w:top w:val="single" w:sz="4" w:space="0" w:color="000000"/>
              <w:bottom w:val="double" w:sz="4" w:space="0" w:color="auto"/>
            </w:tcBorders>
          </w:tcPr>
          <w:p w14:paraId="4FED6C02" w14:textId="77777777" w:rsidR="00077181" w:rsidRDefault="00077181" w:rsidP="00077181">
            <w:pPr>
              <w:keepNext/>
              <w:keepLines/>
            </w:pPr>
            <w:r>
              <w:t>AOSEM coil, 6 mm x ø2 mm magnets</w:t>
            </w:r>
          </w:p>
        </w:tc>
        <w:tc>
          <w:tcPr>
            <w:tcW w:w="3398" w:type="dxa"/>
            <w:tcBorders>
              <w:top w:val="single" w:sz="4" w:space="0" w:color="000000"/>
              <w:left w:val="double" w:sz="4" w:space="0" w:color="auto"/>
              <w:bottom w:val="double" w:sz="4" w:space="0" w:color="auto"/>
            </w:tcBorders>
          </w:tcPr>
          <w:p w14:paraId="62556002" w14:textId="77777777" w:rsidR="00077181" w:rsidRDefault="00077181" w:rsidP="00077181">
            <w:pPr>
              <w:keepNext/>
              <w:keepLines/>
            </w:pPr>
            <w:r>
              <w:t>Description</w:t>
            </w:r>
          </w:p>
        </w:tc>
      </w:tr>
      <w:tr w:rsidR="00077181" w14:paraId="516A9DEA" w14:textId="77777777">
        <w:trPr>
          <w:cantSplit/>
        </w:trPr>
        <w:tc>
          <w:tcPr>
            <w:tcW w:w="1510" w:type="dxa"/>
            <w:tcBorders>
              <w:top w:val="single" w:sz="4" w:space="0" w:color="000000"/>
              <w:bottom w:val="double" w:sz="4" w:space="0" w:color="auto"/>
              <w:right w:val="double" w:sz="4" w:space="0" w:color="auto"/>
            </w:tcBorders>
          </w:tcPr>
          <w:p w14:paraId="40AF0C40" w14:textId="77777777" w:rsidR="00077181" w:rsidRDefault="00077181" w:rsidP="00077181">
            <w:pPr>
              <w:keepNext/>
              <w:keepLines/>
            </w:pPr>
          </w:p>
        </w:tc>
        <w:tc>
          <w:tcPr>
            <w:tcW w:w="1298" w:type="dxa"/>
            <w:tcBorders>
              <w:top w:val="single" w:sz="4" w:space="0" w:color="000000"/>
              <w:bottom w:val="double" w:sz="4" w:space="0" w:color="auto"/>
            </w:tcBorders>
          </w:tcPr>
          <w:p w14:paraId="1675D7CF" w14:textId="77777777" w:rsidR="00077181" w:rsidRDefault="00077181" w:rsidP="00077181">
            <w:pPr>
              <w:keepNext/>
              <w:keepLines/>
              <w:jc w:val="left"/>
            </w:pPr>
            <w:r>
              <w:t>single</w:t>
            </w:r>
          </w:p>
        </w:tc>
        <w:tc>
          <w:tcPr>
            <w:tcW w:w="1170" w:type="dxa"/>
            <w:tcBorders>
              <w:top w:val="single" w:sz="4" w:space="0" w:color="000000"/>
              <w:bottom w:val="double" w:sz="4" w:space="0" w:color="auto"/>
            </w:tcBorders>
          </w:tcPr>
          <w:p w14:paraId="41E4D8EC" w14:textId="77777777" w:rsidR="00077181" w:rsidRDefault="00077181" w:rsidP="00077181">
            <w:pPr>
              <w:keepNext/>
              <w:keepLines/>
              <w:jc w:val="left"/>
            </w:pPr>
            <w:r>
              <w:t>pair</w:t>
            </w:r>
          </w:p>
        </w:tc>
        <w:tc>
          <w:tcPr>
            <w:tcW w:w="1170" w:type="dxa"/>
            <w:tcBorders>
              <w:top w:val="single" w:sz="4" w:space="0" w:color="000000"/>
              <w:bottom w:val="double" w:sz="4" w:space="0" w:color="auto"/>
            </w:tcBorders>
          </w:tcPr>
          <w:p w14:paraId="03629C79" w14:textId="77777777" w:rsidR="00077181" w:rsidRDefault="00077181" w:rsidP="00077181">
            <w:pPr>
              <w:keepNext/>
              <w:keepLines/>
              <w:jc w:val="left"/>
            </w:pPr>
            <w:r>
              <w:t>single</w:t>
            </w:r>
          </w:p>
        </w:tc>
        <w:tc>
          <w:tcPr>
            <w:tcW w:w="1260" w:type="dxa"/>
            <w:tcBorders>
              <w:top w:val="single" w:sz="4" w:space="0" w:color="000000"/>
              <w:bottom w:val="double" w:sz="4" w:space="0" w:color="auto"/>
            </w:tcBorders>
          </w:tcPr>
          <w:p w14:paraId="79196D0D" w14:textId="77777777" w:rsidR="00077181" w:rsidRDefault="00077181" w:rsidP="00077181">
            <w:pPr>
              <w:keepNext/>
              <w:keepLines/>
            </w:pPr>
            <w:r>
              <w:t>pair</w:t>
            </w:r>
          </w:p>
        </w:tc>
        <w:tc>
          <w:tcPr>
            <w:tcW w:w="3398" w:type="dxa"/>
            <w:tcBorders>
              <w:top w:val="single" w:sz="4" w:space="0" w:color="000000"/>
              <w:left w:val="double" w:sz="4" w:space="0" w:color="auto"/>
              <w:bottom w:val="double" w:sz="4" w:space="0" w:color="auto"/>
            </w:tcBorders>
          </w:tcPr>
          <w:p w14:paraId="5F79742C" w14:textId="77777777" w:rsidR="00077181" w:rsidRDefault="00077181" w:rsidP="00077181">
            <w:pPr>
              <w:keepNext/>
              <w:keepLines/>
            </w:pPr>
          </w:p>
        </w:tc>
      </w:tr>
      <w:tr w:rsidR="00077181" w14:paraId="1C188A98" w14:textId="77777777">
        <w:trPr>
          <w:cantSplit/>
        </w:trPr>
        <w:tc>
          <w:tcPr>
            <w:tcW w:w="1510" w:type="dxa"/>
            <w:tcBorders>
              <w:top w:val="single" w:sz="6" w:space="0" w:color="000000"/>
              <w:bottom w:val="single" w:sz="6" w:space="0" w:color="000000"/>
              <w:right w:val="double" w:sz="4" w:space="0" w:color="auto"/>
            </w:tcBorders>
          </w:tcPr>
          <w:p w14:paraId="0239035C" w14:textId="77777777" w:rsidR="00077181" w:rsidRPr="009E4EB9" w:rsidRDefault="00077181" w:rsidP="00077181">
            <w:pPr>
              <w:keepNext/>
              <w:keepLines/>
              <w:rPr>
                <w:rFonts w:ascii="Courier New" w:hAnsi="Courier New"/>
              </w:rPr>
            </w:pPr>
          </w:p>
        </w:tc>
        <w:tc>
          <w:tcPr>
            <w:tcW w:w="1298" w:type="dxa"/>
          </w:tcPr>
          <w:p w14:paraId="6042A2BB" w14:textId="77777777" w:rsidR="00077181" w:rsidRDefault="00077181" w:rsidP="00077181">
            <w:pPr>
              <w:keepNext/>
              <w:keepLines/>
              <w:jc w:val="left"/>
            </w:pPr>
          </w:p>
        </w:tc>
        <w:tc>
          <w:tcPr>
            <w:tcW w:w="1170" w:type="dxa"/>
          </w:tcPr>
          <w:p w14:paraId="7769D69F" w14:textId="77777777" w:rsidR="00077181" w:rsidRDefault="00077181" w:rsidP="00077181">
            <w:pPr>
              <w:keepNext/>
              <w:keepLines/>
              <w:jc w:val="left"/>
            </w:pPr>
            <w:r>
              <w:t xml:space="preserve">30 mm </w:t>
            </w:r>
          </w:p>
        </w:tc>
        <w:tc>
          <w:tcPr>
            <w:tcW w:w="1170" w:type="dxa"/>
          </w:tcPr>
          <w:p w14:paraId="325B77D1" w14:textId="77777777" w:rsidR="00077181" w:rsidRDefault="00077181" w:rsidP="00077181">
            <w:pPr>
              <w:keepNext/>
              <w:keepLines/>
              <w:jc w:val="left"/>
            </w:pPr>
          </w:p>
        </w:tc>
        <w:tc>
          <w:tcPr>
            <w:tcW w:w="1260" w:type="dxa"/>
          </w:tcPr>
          <w:p w14:paraId="7A104FAF" w14:textId="77777777" w:rsidR="00077181" w:rsidRDefault="00077181" w:rsidP="00077181">
            <w:pPr>
              <w:keepNext/>
              <w:keepLines/>
              <w:jc w:val="left"/>
            </w:pPr>
            <w:r>
              <w:t>30 mm</w:t>
            </w:r>
          </w:p>
        </w:tc>
        <w:tc>
          <w:tcPr>
            <w:tcW w:w="3398" w:type="dxa"/>
            <w:tcBorders>
              <w:left w:val="double" w:sz="4" w:space="0" w:color="auto"/>
            </w:tcBorders>
          </w:tcPr>
          <w:p w14:paraId="5ECDE6B5" w14:textId="77777777" w:rsidR="00077181" w:rsidRDefault="00077181" w:rsidP="00077181">
            <w:pPr>
              <w:keepNext/>
              <w:keepLines/>
              <w:jc w:val="left"/>
            </w:pPr>
            <w:r>
              <w:t>distance between centres</w:t>
            </w:r>
          </w:p>
        </w:tc>
      </w:tr>
      <w:tr w:rsidR="00077181" w14:paraId="1EE1F10A" w14:textId="77777777">
        <w:trPr>
          <w:cantSplit/>
        </w:trPr>
        <w:tc>
          <w:tcPr>
            <w:tcW w:w="1510" w:type="dxa"/>
            <w:tcBorders>
              <w:top w:val="single" w:sz="6" w:space="0" w:color="000000"/>
              <w:bottom w:val="single" w:sz="6" w:space="0" w:color="000000"/>
              <w:right w:val="double" w:sz="4" w:space="0" w:color="auto"/>
            </w:tcBorders>
          </w:tcPr>
          <w:p w14:paraId="74899EB7" w14:textId="77777777" w:rsidR="00077181" w:rsidRPr="009E4EB9" w:rsidRDefault="00077181" w:rsidP="00077181">
            <w:pPr>
              <w:keepNext/>
              <w:keepLines/>
              <w:rPr>
                <w:rFonts w:ascii="Courier New" w:hAnsi="Courier New"/>
              </w:rPr>
            </w:pPr>
          </w:p>
        </w:tc>
        <w:tc>
          <w:tcPr>
            <w:tcW w:w="1298" w:type="dxa"/>
          </w:tcPr>
          <w:p w14:paraId="5E9AC6D8" w14:textId="77777777" w:rsidR="00077181" w:rsidRDefault="00077181" w:rsidP="00077181">
            <w:pPr>
              <w:keepNext/>
              <w:keepLines/>
              <w:jc w:val="left"/>
            </w:pPr>
          </w:p>
        </w:tc>
        <w:tc>
          <w:tcPr>
            <w:tcW w:w="1170" w:type="dxa"/>
          </w:tcPr>
          <w:p w14:paraId="72CB29C0" w14:textId="77777777" w:rsidR="00077181" w:rsidRDefault="00077181" w:rsidP="00077181">
            <w:pPr>
              <w:keepNext/>
              <w:keepLines/>
              <w:jc w:val="left"/>
            </w:pPr>
            <w:r>
              <w:t>20 mm</w:t>
            </w:r>
          </w:p>
        </w:tc>
        <w:tc>
          <w:tcPr>
            <w:tcW w:w="1170" w:type="dxa"/>
          </w:tcPr>
          <w:p w14:paraId="770DB06B" w14:textId="77777777" w:rsidR="00077181" w:rsidRDefault="00077181" w:rsidP="00077181">
            <w:pPr>
              <w:keepNext/>
              <w:keepLines/>
              <w:jc w:val="left"/>
            </w:pPr>
          </w:p>
        </w:tc>
        <w:tc>
          <w:tcPr>
            <w:tcW w:w="1260" w:type="dxa"/>
          </w:tcPr>
          <w:p w14:paraId="6335FADF" w14:textId="77777777" w:rsidR="00077181" w:rsidRDefault="00077181" w:rsidP="00077181">
            <w:pPr>
              <w:keepNext/>
              <w:keepLines/>
              <w:jc w:val="left"/>
            </w:pPr>
            <w:r>
              <w:t>24 mm</w:t>
            </w:r>
          </w:p>
        </w:tc>
        <w:tc>
          <w:tcPr>
            <w:tcW w:w="3398" w:type="dxa"/>
            <w:tcBorders>
              <w:left w:val="double" w:sz="4" w:space="0" w:color="auto"/>
            </w:tcBorders>
          </w:tcPr>
          <w:p w14:paraId="28E61C8C" w14:textId="77777777" w:rsidR="00077181" w:rsidRDefault="00077181" w:rsidP="00077181">
            <w:pPr>
              <w:keepNext/>
              <w:keepLines/>
              <w:jc w:val="left"/>
            </w:pPr>
            <w:r>
              <w:t>distance between faces</w:t>
            </w:r>
          </w:p>
        </w:tc>
      </w:tr>
      <w:tr w:rsidR="00077181" w14:paraId="60B19C5D" w14:textId="77777777">
        <w:trPr>
          <w:cantSplit/>
        </w:trPr>
        <w:tc>
          <w:tcPr>
            <w:tcW w:w="1510" w:type="dxa"/>
            <w:tcBorders>
              <w:top w:val="single" w:sz="6" w:space="0" w:color="000000"/>
              <w:bottom w:val="single" w:sz="6" w:space="0" w:color="000000"/>
              <w:right w:val="double" w:sz="4" w:space="0" w:color="auto"/>
            </w:tcBorders>
          </w:tcPr>
          <w:p w14:paraId="5CE8DFBA" w14:textId="77777777" w:rsidR="00077181" w:rsidRPr="009E4EB9" w:rsidRDefault="00077181" w:rsidP="00077181">
            <w:pPr>
              <w:keepNext/>
              <w:keepLines/>
              <w:rPr>
                <w:rFonts w:ascii="Courier New" w:hAnsi="Courier New"/>
              </w:rPr>
            </w:pPr>
            <w:r w:rsidRPr="009E4EB9">
              <w:rPr>
                <w:rFonts w:ascii="Courier New" w:hAnsi="Courier New"/>
              </w:rPr>
              <w:t>fmax</w:t>
            </w:r>
          </w:p>
        </w:tc>
        <w:tc>
          <w:tcPr>
            <w:tcW w:w="1298" w:type="dxa"/>
          </w:tcPr>
          <w:p w14:paraId="6CDBCD44" w14:textId="77777777" w:rsidR="00077181" w:rsidRDefault="00077181" w:rsidP="00077181">
            <w:pPr>
              <w:keepNext/>
              <w:keepLines/>
              <w:jc w:val="left"/>
            </w:pPr>
            <w:r>
              <w:rPr>
                <w:szCs w:val="24"/>
              </w:rPr>
              <w:t>1.69</w:t>
            </w:r>
            <w:r w:rsidRPr="009E4EB9">
              <w:rPr>
                <w:szCs w:val="24"/>
              </w:rPr>
              <w:t xml:space="preserve"> N/A</w:t>
            </w:r>
          </w:p>
        </w:tc>
        <w:tc>
          <w:tcPr>
            <w:tcW w:w="1170" w:type="dxa"/>
          </w:tcPr>
          <w:p w14:paraId="475E9CB8" w14:textId="77777777" w:rsidR="00077181" w:rsidRDefault="00077181" w:rsidP="00077181">
            <w:pPr>
              <w:keepNext/>
              <w:keepLines/>
              <w:jc w:val="left"/>
            </w:pPr>
            <w:r>
              <w:t>1.63 N/A</w:t>
            </w:r>
          </w:p>
        </w:tc>
        <w:tc>
          <w:tcPr>
            <w:tcW w:w="1170" w:type="dxa"/>
          </w:tcPr>
          <w:p w14:paraId="13AF11CB" w14:textId="77777777" w:rsidR="00077181" w:rsidRDefault="00077181" w:rsidP="00077181">
            <w:pPr>
              <w:keepNext/>
              <w:keepLines/>
              <w:jc w:val="left"/>
            </w:pPr>
            <w:r>
              <w:t>0.0309 N/A</w:t>
            </w:r>
          </w:p>
        </w:tc>
        <w:tc>
          <w:tcPr>
            <w:tcW w:w="1260" w:type="dxa"/>
          </w:tcPr>
          <w:p w14:paraId="3E4A4F25" w14:textId="77777777" w:rsidR="00077181" w:rsidRDefault="00077181" w:rsidP="00077181">
            <w:pPr>
              <w:keepNext/>
              <w:keepLines/>
              <w:jc w:val="left"/>
            </w:pPr>
            <w:r>
              <w:t>0.0303 N/A</w:t>
            </w:r>
          </w:p>
        </w:tc>
        <w:tc>
          <w:tcPr>
            <w:tcW w:w="3398" w:type="dxa"/>
            <w:tcBorders>
              <w:left w:val="double" w:sz="4" w:space="0" w:color="auto"/>
            </w:tcBorders>
          </w:tcPr>
          <w:p w14:paraId="43CB1356" w14:textId="77777777" w:rsidR="00077181" w:rsidRDefault="00077181" w:rsidP="00077181">
            <w:pPr>
              <w:keepNext/>
              <w:keepLines/>
              <w:jc w:val="left"/>
            </w:pPr>
            <w:r>
              <w:t>maximum force (theory)</w:t>
            </w:r>
          </w:p>
        </w:tc>
      </w:tr>
      <w:tr w:rsidR="00077181" w14:paraId="4E568B0C" w14:textId="77777777">
        <w:trPr>
          <w:cantSplit/>
        </w:trPr>
        <w:tc>
          <w:tcPr>
            <w:tcW w:w="1510" w:type="dxa"/>
            <w:tcBorders>
              <w:top w:val="single" w:sz="6" w:space="0" w:color="000000"/>
              <w:bottom w:val="single" w:sz="6" w:space="0" w:color="000000"/>
              <w:right w:val="double" w:sz="4" w:space="0" w:color="auto"/>
            </w:tcBorders>
          </w:tcPr>
          <w:p w14:paraId="18C878A0" w14:textId="77777777" w:rsidR="00077181" w:rsidRPr="009E4EB9" w:rsidRDefault="00077181" w:rsidP="00077181">
            <w:pPr>
              <w:keepNext/>
              <w:keepLines/>
              <w:rPr>
                <w:rFonts w:ascii="Courier New" w:hAnsi="Courier New"/>
              </w:rPr>
            </w:pPr>
            <w:r w:rsidRPr="009E4EB9">
              <w:rPr>
                <w:rFonts w:ascii="Courier New" w:hAnsi="Courier New"/>
              </w:rPr>
              <w:t>zmax</w:t>
            </w:r>
          </w:p>
        </w:tc>
        <w:tc>
          <w:tcPr>
            <w:tcW w:w="1298" w:type="dxa"/>
          </w:tcPr>
          <w:p w14:paraId="5DC8479F" w14:textId="77777777" w:rsidR="00077181" w:rsidRDefault="00077181" w:rsidP="00077181">
            <w:pPr>
              <w:keepNext/>
              <w:keepLines/>
              <w:jc w:val="left"/>
            </w:pPr>
            <w:r w:rsidRPr="009E4EB9">
              <w:rPr>
                <w:szCs w:val="24"/>
              </w:rPr>
              <w:t>7.20 mm</w:t>
            </w:r>
          </w:p>
        </w:tc>
        <w:tc>
          <w:tcPr>
            <w:tcW w:w="1170" w:type="dxa"/>
          </w:tcPr>
          <w:p w14:paraId="67709320" w14:textId="77777777" w:rsidR="00077181" w:rsidRDefault="00077181" w:rsidP="00077181">
            <w:pPr>
              <w:keepNext/>
              <w:keepLines/>
              <w:jc w:val="left"/>
            </w:pPr>
            <w:r>
              <w:t>7.30 mm</w:t>
            </w:r>
          </w:p>
        </w:tc>
        <w:tc>
          <w:tcPr>
            <w:tcW w:w="1170" w:type="dxa"/>
          </w:tcPr>
          <w:p w14:paraId="64C90FD5" w14:textId="77777777" w:rsidR="00077181" w:rsidRDefault="00077181" w:rsidP="00077181">
            <w:pPr>
              <w:keepNext/>
              <w:keepLines/>
              <w:jc w:val="left"/>
            </w:pPr>
            <w:r>
              <w:t>5.71 mm</w:t>
            </w:r>
          </w:p>
        </w:tc>
        <w:tc>
          <w:tcPr>
            <w:tcW w:w="1260" w:type="dxa"/>
          </w:tcPr>
          <w:p w14:paraId="10715D16" w14:textId="77777777" w:rsidR="00077181" w:rsidRDefault="00077181" w:rsidP="00077181">
            <w:pPr>
              <w:keepNext/>
              <w:keepLines/>
              <w:jc w:val="left"/>
            </w:pPr>
            <w:r>
              <w:t>5.75 mm</w:t>
            </w:r>
          </w:p>
        </w:tc>
        <w:tc>
          <w:tcPr>
            <w:tcW w:w="3398" w:type="dxa"/>
            <w:tcBorders>
              <w:left w:val="double" w:sz="4" w:space="0" w:color="auto"/>
            </w:tcBorders>
          </w:tcPr>
          <w:p w14:paraId="680CCE63" w14:textId="77777777" w:rsidR="00077181" w:rsidRDefault="00077181" w:rsidP="00077181">
            <w:pPr>
              <w:keepNext/>
              <w:keepLines/>
              <w:jc w:val="left"/>
            </w:pPr>
            <w:r>
              <w:t>sweet spot (theory)</w:t>
            </w:r>
          </w:p>
        </w:tc>
      </w:tr>
      <w:tr w:rsidR="00077181" w14:paraId="659D01FF" w14:textId="77777777">
        <w:trPr>
          <w:cantSplit/>
        </w:trPr>
        <w:tc>
          <w:tcPr>
            <w:tcW w:w="1510" w:type="dxa"/>
            <w:tcBorders>
              <w:top w:val="single" w:sz="6" w:space="0" w:color="000000"/>
              <w:bottom w:val="single" w:sz="6" w:space="0" w:color="000000"/>
              <w:right w:val="double" w:sz="4" w:space="0" w:color="auto"/>
            </w:tcBorders>
          </w:tcPr>
          <w:p w14:paraId="69213874" w14:textId="77777777" w:rsidR="00077181" w:rsidRPr="009E4EB9" w:rsidRDefault="00077181" w:rsidP="00077181">
            <w:pPr>
              <w:keepNext/>
              <w:keepLines/>
              <w:rPr>
                <w:rFonts w:ascii="Courier New" w:hAnsi="Courier New"/>
              </w:rPr>
            </w:pPr>
            <w:r>
              <w:rPr>
                <w:rFonts w:ascii="Courier New" w:hAnsi="Courier New"/>
              </w:rPr>
              <w:t>coupling</w:t>
            </w:r>
          </w:p>
        </w:tc>
        <w:tc>
          <w:tcPr>
            <w:tcW w:w="1298" w:type="dxa"/>
          </w:tcPr>
          <w:p w14:paraId="3A7FA5F7" w14:textId="77777777" w:rsidR="00077181" w:rsidRDefault="00FA16FA" w:rsidP="00077181">
            <w:pPr>
              <w:keepNext/>
              <w:keepLines/>
              <w:jc w:val="left"/>
            </w:pPr>
            <w:r w:rsidRPr="00FA16FA">
              <w:rPr>
                <w:szCs w:val="24"/>
              </w:rPr>
              <w:t xml:space="preserve">61.0 </w:t>
            </w:r>
            <w:r w:rsidR="00077181">
              <w:rPr>
                <w:szCs w:val="24"/>
              </w:rPr>
              <w:t>N/A/m</w:t>
            </w:r>
            <w:r>
              <w:rPr>
                <w:szCs w:val="24"/>
              </w:rPr>
              <w:t>m</w:t>
            </w:r>
          </w:p>
        </w:tc>
        <w:tc>
          <w:tcPr>
            <w:tcW w:w="1170" w:type="dxa"/>
          </w:tcPr>
          <w:p w14:paraId="4E0EB6D1" w14:textId="77777777" w:rsidR="00077181" w:rsidRDefault="00FA16FA" w:rsidP="00077181">
            <w:pPr>
              <w:keepNext/>
              <w:keepLines/>
              <w:jc w:val="left"/>
            </w:pPr>
            <w:r>
              <w:t>195</w:t>
            </w:r>
            <w:r w:rsidR="00077181">
              <w:t xml:space="preserve"> N/A/m</w:t>
            </w:r>
            <w:r>
              <w:t>m</w:t>
            </w:r>
          </w:p>
        </w:tc>
        <w:tc>
          <w:tcPr>
            <w:tcW w:w="1170" w:type="dxa"/>
          </w:tcPr>
          <w:p w14:paraId="258851B6" w14:textId="77777777" w:rsidR="00077181" w:rsidRDefault="00FA16FA" w:rsidP="00077181">
            <w:pPr>
              <w:keepNext/>
              <w:keepLines/>
              <w:jc w:val="left"/>
            </w:pPr>
            <w:r>
              <w:t>1.80</w:t>
            </w:r>
            <w:r w:rsidR="00077181">
              <w:t xml:space="preserve"> N/A/m</w:t>
            </w:r>
            <w:r>
              <w:t>m</w:t>
            </w:r>
          </w:p>
        </w:tc>
        <w:tc>
          <w:tcPr>
            <w:tcW w:w="1260" w:type="dxa"/>
          </w:tcPr>
          <w:p w14:paraId="79B3682A" w14:textId="77777777" w:rsidR="00077181" w:rsidRDefault="00FA16FA" w:rsidP="00077181">
            <w:pPr>
              <w:keepNext/>
              <w:keepLines/>
              <w:jc w:val="left"/>
            </w:pPr>
            <w:r>
              <w:t>2.84</w:t>
            </w:r>
            <w:r w:rsidR="00077181">
              <w:t xml:space="preserve"> N/A/m</w:t>
            </w:r>
            <w:r>
              <w:t>m</w:t>
            </w:r>
          </w:p>
        </w:tc>
        <w:tc>
          <w:tcPr>
            <w:tcW w:w="3398" w:type="dxa"/>
            <w:tcBorders>
              <w:left w:val="double" w:sz="4" w:space="0" w:color="auto"/>
            </w:tcBorders>
          </w:tcPr>
          <w:p w14:paraId="72B0042C" w14:textId="77777777" w:rsidR="00077181" w:rsidRDefault="00077181" w:rsidP="00077181">
            <w:pPr>
              <w:keepNext/>
              <w:keepLines/>
              <w:jc w:val="left"/>
            </w:pPr>
            <w:r>
              <w:t>displacement-force cross-coupling (theory)</w:t>
            </w:r>
          </w:p>
        </w:tc>
      </w:tr>
    </w:tbl>
    <w:p w14:paraId="536270C6" w14:textId="77777777" w:rsidR="00077181" w:rsidRPr="00DE2C89" w:rsidRDefault="00077181" w:rsidP="00077181"/>
    <w:sectPr w:rsidR="00077181" w:rsidRPr="00DE2C89" w:rsidSect="002A0C5C">
      <w:headerReference w:type="default" r:id="rId35"/>
      <w:footerReference w:type="even" r:id="rId36"/>
      <w:footerReference w:type="default" r:id="rId37"/>
      <w:headerReference w:type="first" r:id="rId38"/>
      <w:type w:val="continuous"/>
      <w:pgSz w:w="12240" w:h="15840" w:code="1"/>
      <w:pgMar w:top="1440" w:right="1325" w:bottom="1440" w:left="1325" w:header="720" w:footer="720"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CE3C264" w14:textId="77777777" w:rsidR="00FC59FB" w:rsidRDefault="00FC59FB">
      <w:pPr>
        <w:spacing w:before="0"/>
      </w:pPr>
      <w:r>
        <w:separator/>
      </w:r>
    </w:p>
  </w:endnote>
  <w:endnote w:type="continuationSeparator" w:id="0">
    <w:p w14:paraId="5C45CDA8" w14:textId="77777777" w:rsidR="00FC59FB" w:rsidRDefault="00FC59FB">
      <w:pPr>
        <w:spacing w:before="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w:altName w:val="Times New Roman"/>
    <w:panose1 w:val="00000500000000020000"/>
    <w:charset w:val="00"/>
    <w:family w:val="auto"/>
    <w:pitch w:val="variable"/>
    <w:sig w:usb0="E00002FF" w:usb1="5000205A" w:usb2="00000000" w:usb3="00000000" w:csb0="0000019F" w:csb1="00000000"/>
  </w:font>
  <w:font w:name="Courier">
    <w:altName w:val="Courier New"/>
    <w:panose1 w:val="00000000000000000000"/>
    <w:charset w:val="00"/>
    <w:family w:val="modern"/>
    <w:pitch w:val="fixed"/>
    <w:sig w:usb0="E0002AFF" w:usb1="C0007843" w:usb2="00000009" w:usb3="00000000" w:csb0="000001FF" w:csb1="00000000"/>
  </w:font>
  <w:font w:name="Calibri">
    <w:panose1 w:val="020F0502020204030204"/>
    <w:charset w:val="00"/>
    <w:family w:val="swiss"/>
    <w:pitch w:val="variable"/>
    <w:sig w:usb0="E0002AFF" w:usb1="C000ACFF" w:usb2="00000009" w:usb3="00000000" w:csb0="000001FF" w:csb1="00000000"/>
  </w:font>
  <w:font w:name="Yu Mincho">
    <w:altName w:val="游明朝"/>
    <w:panose1 w:val="02020400000000000000"/>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E17FA2" w14:textId="77777777" w:rsidR="00077181" w:rsidRDefault="00077181">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9EA64BC" w14:textId="77777777" w:rsidR="00077181" w:rsidRDefault="00077181">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18C9A1" w14:textId="77777777" w:rsidR="00077181" w:rsidRDefault="00077181">
    <w:pPr>
      <w:pStyle w:val="Footer"/>
      <w:framePr w:wrap="around" w:vAnchor="text" w:hAnchor="margin" w:xAlign="right" w:y="1"/>
      <w:jc w:val="center"/>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16</w:t>
    </w:r>
    <w:r>
      <w:rPr>
        <w:rStyle w:val="PageNumber"/>
      </w:rPr>
      <w:fldChar w:fldCharType="end"/>
    </w:r>
  </w:p>
  <w:p w14:paraId="41FBFFA1" w14:textId="77777777" w:rsidR="00077181" w:rsidRDefault="00077181">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75BCFF0" w14:textId="77777777" w:rsidR="00FC59FB" w:rsidRDefault="00FC59FB">
      <w:pPr>
        <w:spacing w:before="0"/>
      </w:pPr>
      <w:r>
        <w:separator/>
      </w:r>
    </w:p>
  </w:footnote>
  <w:footnote w:type="continuationSeparator" w:id="0">
    <w:p w14:paraId="291280CB" w14:textId="77777777" w:rsidR="00FC59FB" w:rsidRDefault="00FC59FB">
      <w:pPr>
        <w:spacing w:before="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62ECF7" w14:textId="116CB881" w:rsidR="00077181" w:rsidRDefault="00077181">
    <w:pPr>
      <w:pStyle w:val="Header"/>
      <w:tabs>
        <w:tab w:val="clear" w:pos="4320"/>
        <w:tab w:val="center" w:pos="4680"/>
      </w:tabs>
      <w:jc w:val="left"/>
      <w:rPr>
        <w:sz w:val="20"/>
      </w:rPr>
    </w:pPr>
    <w:r>
      <w:rPr>
        <w:b/>
        <w:i/>
        <w:color w:val="0000FF"/>
        <w:sz w:val="20"/>
      </w:rPr>
      <w:t>Advanced LIGO</w:t>
    </w:r>
    <w:r>
      <w:rPr>
        <w:sz w:val="20"/>
      </w:rPr>
      <w:tab/>
      <w:t>LIGO-T1000164-v</w:t>
    </w:r>
    <w:r w:rsidR="00B45323">
      <w:rPr>
        <w:sz w:val="20"/>
      </w:rPr>
      <w:t>5</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F6B165" w14:textId="77777777" w:rsidR="00077181" w:rsidRDefault="00077181">
    <w:pPr>
      <w:pStyle w:val="Header"/>
      <w:jc w:val="right"/>
    </w:pPr>
    <w:r>
      <w:rPr>
        <w:b/>
        <w:caps/>
      </w:rPr>
      <w:t>Laser Interferometer Gravitational Wave Observatory</w:t>
    </w:r>
    <w:r>
      <w:rPr>
        <w:sz w:val="20"/>
      </w:rPr>
      <w:t xml:space="preserve"> </w:t>
    </w:r>
    <w:r w:rsidR="00FC59FB">
      <w:rPr>
        <w:sz w:val="20"/>
      </w:rPr>
      <w:object w:dxaOrig="1440" w:dyaOrig="1440" w14:anchorId="66305C4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5" type="#_x0000_t75" alt="" style="position:absolute;left:0;text-align:left;margin-left:-1.75pt;margin-top:-.75pt;width:78.05pt;height:57pt;z-index:251657728;mso-wrap-edited:f;mso-width-percent:0;mso-height-percent:0;mso-position-horizontal-relative:text;mso-position-vertical-relative:text;mso-width-percent:0;mso-height-percent:0" o:allowincell="f" fillcolor="#d49fff" strokecolor="#114ffb" strokeweight="1pt">
          <v:stroke startarrowwidth="narrow" startarrowlength="short" endarrowwidth="narrow" endarrowlength="short"/>
          <v:imagedata r:id="rId1" o:title=""/>
          <v:shadow color="#cecece"/>
          <w10:wrap type="topAndBottom"/>
        </v:shape>
        <o:OLEObject Type="Embed" ProgID="MSPhotoEd.3" ShapeID="_x0000_s1025" DrawAspect="Content" ObjectID="_1742647638" r:id="rId2"/>
      </w:obje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F"/>
    <w:multiLevelType w:val="singleLevel"/>
    <w:tmpl w:val="46AE108A"/>
    <w:lvl w:ilvl="0">
      <w:start w:val="1"/>
      <w:numFmt w:val="lowerRoman"/>
      <w:pStyle w:val="ListNumber2"/>
      <w:lvlText w:val="(%1)"/>
      <w:lvlJc w:val="left"/>
      <w:pPr>
        <w:tabs>
          <w:tab w:val="num" w:pos="1440"/>
        </w:tabs>
        <w:ind w:left="720" w:hanging="360"/>
      </w:pPr>
      <w:rPr>
        <w:rFonts w:hint="default"/>
      </w:rPr>
    </w:lvl>
  </w:abstractNum>
  <w:abstractNum w:abstractNumId="1" w15:restartNumberingAfterBreak="0">
    <w:nsid w:val="FFFFFF88"/>
    <w:multiLevelType w:val="singleLevel"/>
    <w:tmpl w:val="9DFA09AA"/>
    <w:lvl w:ilvl="0">
      <w:start w:val="1"/>
      <w:numFmt w:val="decimal"/>
      <w:pStyle w:val="ListNumber"/>
      <w:lvlText w:val="%1."/>
      <w:lvlJc w:val="left"/>
      <w:pPr>
        <w:tabs>
          <w:tab w:val="num" w:pos="360"/>
        </w:tabs>
        <w:ind w:left="360" w:hanging="360"/>
      </w:pPr>
    </w:lvl>
  </w:abstractNum>
  <w:abstractNum w:abstractNumId="2" w15:restartNumberingAfterBreak="0">
    <w:nsid w:val="FFFFFF89"/>
    <w:multiLevelType w:val="singleLevel"/>
    <w:tmpl w:val="DDC09816"/>
    <w:lvl w:ilvl="0">
      <w:start w:val="1"/>
      <w:numFmt w:val="bullet"/>
      <w:pStyle w:val="ListBullet"/>
      <w:lvlText w:val=""/>
      <w:lvlJc w:val="left"/>
      <w:pPr>
        <w:tabs>
          <w:tab w:val="num" w:pos="360"/>
        </w:tabs>
        <w:ind w:left="360" w:hanging="360"/>
      </w:pPr>
      <w:rPr>
        <w:rFonts w:ascii="Symbol" w:hAnsi="Symbol" w:hint="default"/>
      </w:rPr>
    </w:lvl>
  </w:abstractNum>
  <w:abstractNum w:abstractNumId="3" w15:restartNumberingAfterBreak="0">
    <w:nsid w:val="00000001"/>
    <w:multiLevelType w:val="hybridMultilevel"/>
    <w:tmpl w:val="9CD4EC94"/>
    <w:lvl w:ilvl="0" w:tplc="82289AEC">
      <w:numFmt w:val="none"/>
      <w:lvlText w:val=""/>
      <w:lvlJc w:val="left"/>
      <w:pPr>
        <w:tabs>
          <w:tab w:val="num" w:pos="360"/>
        </w:tabs>
      </w:pPr>
    </w:lvl>
    <w:lvl w:ilvl="1" w:tplc="F884A52A">
      <w:numFmt w:val="decimal"/>
      <w:lvlText w:val=""/>
      <w:lvlJc w:val="left"/>
    </w:lvl>
    <w:lvl w:ilvl="2" w:tplc="EFA64A42">
      <w:numFmt w:val="decimal"/>
      <w:lvlText w:val=""/>
      <w:lvlJc w:val="left"/>
    </w:lvl>
    <w:lvl w:ilvl="3" w:tplc="1A8EFA4A">
      <w:numFmt w:val="decimal"/>
      <w:lvlText w:val=""/>
      <w:lvlJc w:val="left"/>
    </w:lvl>
    <w:lvl w:ilvl="4" w:tplc="A68026B8">
      <w:numFmt w:val="decimal"/>
      <w:lvlText w:val=""/>
      <w:lvlJc w:val="left"/>
    </w:lvl>
    <w:lvl w:ilvl="5" w:tplc="EE1C25E6">
      <w:numFmt w:val="decimal"/>
      <w:lvlText w:val=""/>
      <w:lvlJc w:val="left"/>
    </w:lvl>
    <w:lvl w:ilvl="6" w:tplc="40F08D44">
      <w:numFmt w:val="decimal"/>
      <w:lvlText w:val=""/>
      <w:lvlJc w:val="left"/>
    </w:lvl>
    <w:lvl w:ilvl="7" w:tplc="FDDA46D4">
      <w:numFmt w:val="decimal"/>
      <w:lvlText w:val=""/>
      <w:lvlJc w:val="left"/>
    </w:lvl>
    <w:lvl w:ilvl="8" w:tplc="B81ECDD8">
      <w:numFmt w:val="decimal"/>
      <w:lvlText w:val=""/>
      <w:lvlJc w:val="left"/>
    </w:lvl>
  </w:abstractNum>
  <w:abstractNum w:abstractNumId="4" w15:restartNumberingAfterBreak="0">
    <w:nsid w:val="00000002"/>
    <w:multiLevelType w:val="hybridMultilevel"/>
    <w:tmpl w:val="782A45C4"/>
    <w:lvl w:ilvl="0" w:tplc="C3BEE768">
      <w:numFmt w:val="none"/>
      <w:lvlText w:val=""/>
      <w:lvlJc w:val="left"/>
      <w:pPr>
        <w:tabs>
          <w:tab w:val="num" w:pos="360"/>
        </w:tabs>
      </w:pPr>
    </w:lvl>
    <w:lvl w:ilvl="1" w:tplc="46A6CA38">
      <w:numFmt w:val="decimal"/>
      <w:lvlText w:val=""/>
      <w:lvlJc w:val="left"/>
    </w:lvl>
    <w:lvl w:ilvl="2" w:tplc="4B380738">
      <w:numFmt w:val="decimal"/>
      <w:lvlText w:val=""/>
      <w:lvlJc w:val="left"/>
    </w:lvl>
    <w:lvl w:ilvl="3" w:tplc="386CE9C6">
      <w:numFmt w:val="decimal"/>
      <w:lvlText w:val=""/>
      <w:lvlJc w:val="left"/>
    </w:lvl>
    <w:lvl w:ilvl="4" w:tplc="10C6EF9E">
      <w:numFmt w:val="decimal"/>
      <w:lvlText w:val=""/>
      <w:lvlJc w:val="left"/>
    </w:lvl>
    <w:lvl w:ilvl="5" w:tplc="2FA2AC16">
      <w:numFmt w:val="decimal"/>
      <w:lvlText w:val=""/>
      <w:lvlJc w:val="left"/>
    </w:lvl>
    <w:lvl w:ilvl="6" w:tplc="74DC8282">
      <w:numFmt w:val="decimal"/>
      <w:lvlText w:val=""/>
      <w:lvlJc w:val="left"/>
    </w:lvl>
    <w:lvl w:ilvl="7" w:tplc="16C621E6">
      <w:numFmt w:val="decimal"/>
      <w:lvlText w:val=""/>
      <w:lvlJc w:val="left"/>
    </w:lvl>
    <w:lvl w:ilvl="8" w:tplc="BD8ACC40">
      <w:numFmt w:val="decimal"/>
      <w:lvlText w:val=""/>
      <w:lvlJc w:val="left"/>
    </w:lvl>
  </w:abstractNum>
  <w:abstractNum w:abstractNumId="5" w15:restartNumberingAfterBreak="0">
    <w:nsid w:val="00000003"/>
    <w:multiLevelType w:val="hybridMultilevel"/>
    <w:tmpl w:val="634AA33A"/>
    <w:lvl w:ilvl="0" w:tplc="6BAE88FE">
      <w:numFmt w:val="none"/>
      <w:lvlText w:val=""/>
      <w:lvlJc w:val="left"/>
      <w:pPr>
        <w:tabs>
          <w:tab w:val="num" w:pos="360"/>
        </w:tabs>
      </w:pPr>
    </w:lvl>
    <w:lvl w:ilvl="1" w:tplc="1EA4E12E">
      <w:numFmt w:val="decimal"/>
      <w:lvlText w:val=""/>
      <w:lvlJc w:val="left"/>
    </w:lvl>
    <w:lvl w:ilvl="2" w:tplc="3D32244A">
      <w:numFmt w:val="decimal"/>
      <w:lvlText w:val=""/>
      <w:lvlJc w:val="left"/>
    </w:lvl>
    <w:lvl w:ilvl="3" w:tplc="A5FC3A38">
      <w:numFmt w:val="decimal"/>
      <w:lvlText w:val=""/>
      <w:lvlJc w:val="left"/>
    </w:lvl>
    <w:lvl w:ilvl="4" w:tplc="CF8495AC">
      <w:numFmt w:val="decimal"/>
      <w:lvlText w:val=""/>
      <w:lvlJc w:val="left"/>
    </w:lvl>
    <w:lvl w:ilvl="5" w:tplc="55B2FDD4">
      <w:numFmt w:val="decimal"/>
      <w:lvlText w:val=""/>
      <w:lvlJc w:val="left"/>
    </w:lvl>
    <w:lvl w:ilvl="6" w:tplc="4A66AB2A">
      <w:numFmt w:val="decimal"/>
      <w:lvlText w:val=""/>
      <w:lvlJc w:val="left"/>
    </w:lvl>
    <w:lvl w:ilvl="7" w:tplc="F426F554">
      <w:numFmt w:val="decimal"/>
      <w:lvlText w:val=""/>
      <w:lvlJc w:val="left"/>
    </w:lvl>
    <w:lvl w:ilvl="8" w:tplc="45CADF40">
      <w:numFmt w:val="decimal"/>
      <w:lvlText w:val=""/>
      <w:lvlJc w:val="left"/>
    </w:lvl>
  </w:abstractNum>
  <w:abstractNum w:abstractNumId="6" w15:restartNumberingAfterBreak="0">
    <w:nsid w:val="00000004"/>
    <w:multiLevelType w:val="hybridMultilevel"/>
    <w:tmpl w:val="55EE1AD2"/>
    <w:lvl w:ilvl="0" w:tplc="665A10C6">
      <w:numFmt w:val="none"/>
      <w:lvlText w:val=""/>
      <w:lvlJc w:val="left"/>
      <w:pPr>
        <w:tabs>
          <w:tab w:val="num" w:pos="360"/>
        </w:tabs>
      </w:pPr>
    </w:lvl>
    <w:lvl w:ilvl="1" w:tplc="E3F028B4">
      <w:numFmt w:val="decimal"/>
      <w:lvlText w:val=""/>
      <w:lvlJc w:val="left"/>
    </w:lvl>
    <w:lvl w:ilvl="2" w:tplc="F8C659EC">
      <w:numFmt w:val="decimal"/>
      <w:lvlText w:val=""/>
      <w:lvlJc w:val="left"/>
    </w:lvl>
    <w:lvl w:ilvl="3" w:tplc="122CA05A">
      <w:numFmt w:val="decimal"/>
      <w:lvlText w:val=""/>
      <w:lvlJc w:val="left"/>
    </w:lvl>
    <w:lvl w:ilvl="4" w:tplc="0C069E28">
      <w:numFmt w:val="decimal"/>
      <w:lvlText w:val=""/>
      <w:lvlJc w:val="left"/>
    </w:lvl>
    <w:lvl w:ilvl="5" w:tplc="150005E2">
      <w:numFmt w:val="decimal"/>
      <w:lvlText w:val=""/>
      <w:lvlJc w:val="left"/>
    </w:lvl>
    <w:lvl w:ilvl="6" w:tplc="22407C16">
      <w:numFmt w:val="decimal"/>
      <w:lvlText w:val=""/>
      <w:lvlJc w:val="left"/>
    </w:lvl>
    <w:lvl w:ilvl="7" w:tplc="DD0CCA86">
      <w:numFmt w:val="decimal"/>
      <w:lvlText w:val=""/>
      <w:lvlJc w:val="left"/>
    </w:lvl>
    <w:lvl w:ilvl="8" w:tplc="1D9E7EAE">
      <w:numFmt w:val="decimal"/>
      <w:lvlText w:val=""/>
      <w:lvlJc w:val="left"/>
    </w:lvl>
  </w:abstractNum>
  <w:abstractNum w:abstractNumId="7" w15:restartNumberingAfterBreak="0">
    <w:nsid w:val="092A5096"/>
    <w:multiLevelType w:val="hybridMultilevel"/>
    <w:tmpl w:val="C1EE6846"/>
    <w:lvl w:ilvl="0" w:tplc="000F0409">
      <w:start w:val="1"/>
      <w:numFmt w:val="decimal"/>
      <w:lvlText w:val="%1."/>
      <w:lvlJc w:val="left"/>
      <w:pPr>
        <w:tabs>
          <w:tab w:val="num" w:pos="720"/>
        </w:tabs>
        <w:ind w:left="720" w:hanging="360"/>
      </w:p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8" w15:restartNumberingAfterBreak="0">
    <w:nsid w:val="100D7828"/>
    <w:multiLevelType w:val="hybridMultilevel"/>
    <w:tmpl w:val="D1F426AC"/>
    <w:lvl w:ilvl="0" w:tplc="04090001">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7542F01"/>
    <w:multiLevelType w:val="hybridMultilevel"/>
    <w:tmpl w:val="D9C621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C330E0C"/>
    <w:multiLevelType w:val="multilevel"/>
    <w:tmpl w:val="CC5ED91E"/>
    <w:lvl w:ilvl="0">
      <w:start w:val="1"/>
      <w:numFmt w:val="decimal"/>
      <w:pStyle w:val="Heading1"/>
      <w:lvlText w:val="%1"/>
      <w:lvlJc w:val="left"/>
      <w:pPr>
        <w:tabs>
          <w:tab w:val="num" w:pos="432"/>
        </w:tabs>
        <w:ind w:left="432" w:hanging="432"/>
      </w:pPr>
      <w:rPr>
        <w:rFonts w:hint="default"/>
      </w:rPr>
    </w:lvl>
    <w:lvl w:ilvl="1">
      <w:start w:val="1"/>
      <w:numFmt w:val="decimal"/>
      <w:pStyle w:val="Heading2"/>
      <w:lvlText w:val="%1.%2"/>
      <w:lvlJc w:val="left"/>
      <w:pPr>
        <w:tabs>
          <w:tab w:val="num" w:pos="576"/>
        </w:tabs>
        <w:ind w:left="576" w:hanging="576"/>
      </w:pPr>
      <w:rPr>
        <w:rFonts w:hint="default"/>
      </w:rPr>
    </w:lvl>
    <w:lvl w:ilvl="2">
      <w:start w:val="1"/>
      <w:numFmt w:val="decimal"/>
      <w:pStyle w:val="Heading3"/>
      <w:lvlText w:val="%1.%2.%3"/>
      <w:lvlJc w:val="left"/>
      <w:pPr>
        <w:tabs>
          <w:tab w:val="num" w:pos="720"/>
        </w:tabs>
        <w:ind w:left="720" w:hanging="720"/>
      </w:pPr>
      <w:rPr>
        <w:rFonts w:hint="default"/>
      </w:rPr>
    </w:lvl>
    <w:lvl w:ilvl="3">
      <w:start w:val="1"/>
      <w:numFmt w:val="decimal"/>
      <w:pStyle w:val="Heading4"/>
      <w:lvlText w:val="%1.%2.%3.%4"/>
      <w:lvlJc w:val="left"/>
      <w:pPr>
        <w:tabs>
          <w:tab w:val="num" w:pos="864"/>
        </w:tabs>
        <w:ind w:left="864" w:hanging="864"/>
      </w:pPr>
      <w:rPr>
        <w:rFonts w:hint="default"/>
      </w:rPr>
    </w:lvl>
    <w:lvl w:ilvl="4">
      <w:start w:val="1"/>
      <w:numFmt w:val="decimal"/>
      <w:pStyle w:val="Heading5"/>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11" w15:restartNumberingAfterBreak="0">
    <w:nsid w:val="1C7E31BC"/>
    <w:multiLevelType w:val="hybridMultilevel"/>
    <w:tmpl w:val="6A687556"/>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211B53E3"/>
    <w:multiLevelType w:val="hybridMultilevel"/>
    <w:tmpl w:val="9FF899AE"/>
    <w:lvl w:ilvl="0" w:tplc="04090001">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237D1DFE"/>
    <w:multiLevelType w:val="hybridMultilevel"/>
    <w:tmpl w:val="B63A6B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63D73ED"/>
    <w:multiLevelType w:val="hybridMultilevel"/>
    <w:tmpl w:val="001CB354"/>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547606D6"/>
    <w:multiLevelType w:val="hybridMultilevel"/>
    <w:tmpl w:val="7D9A2052"/>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15:restartNumberingAfterBreak="0">
    <w:nsid w:val="77F67824"/>
    <w:multiLevelType w:val="hybridMultilevel"/>
    <w:tmpl w:val="B5F4D7E2"/>
    <w:lvl w:ilvl="0" w:tplc="04090001">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num w:numId="1" w16cid:durableId="1460369608">
    <w:abstractNumId w:val="1"/>
  </w:num>
  <w:num w:numId="2" w16cid:durableId="1903171883">
    <w:abstractNumId w:val="2"/>
  </w:num>
  <w:num w:numId="3" w16cid:durableId="1000620004">
    <w:abstractNumId w:val="0"/>
    <w:lvlOverride w:ilvl="0">
      <w:startOverride w:val="1"/>
    </w:lvlOverride>
  </w:num>
  <w:num w:numId="4" w16cid:durableId="1106971410">
    <w:abstractNumId w:val="0"/>
    <w:lvlOverride w:ilvl="0">
      <w:startOverride w:val="1"/>
    </w:lvlOverride>
  </w:num>
  <w:num w:numId="5" w16cid:durableId="1732072761">
    <w:abstractNumId w:val="0"/>
    <w:lvlOverride w:ilvl="0">
      <w:startOverride w:val="1"/>
    </w:lvlOverride>
  </w:num>
  <w:num w:numId="6" w16cid:durableId="1038511701">
    <w:abstractNumId w:val="0"/>
    <w:lvlOverride w:ilvl="0">
      <w:startOverride w:val="1"/>
    </w:lvlOverride>
  </w:num>
  <w:num w:numId="7" w16cid:durableId="80682392">
    <w:abstractNumId w:val="15"/>
  </w:num>
  <w:num w:numId="8" w16cid:durableId="92746891">
    <w:abstractNumId w:val="0"/>
  </w:num>
  <w:num w:numId="9" w16cid:durableId="2040160103">
    <w:abstractNumId w:val="0"/>
    <w:lvlOverride w:ilvl="0">
      <w:startOverride w:val="1"/>
    </w:lvlOverride>
  </w:num>
  <w:num w:numId="10" w16cid:durableId="978070005">
    <w:abstractNumId w:val="0"/>
    <w:lvlOverride w:ilvl="0">
      <w:startOverride w:val="1"/>
    </w:lvlOverride>
  </w:num>
  <w:num w:numId="11" w16cid:durableId="1214779129">
    <w:abstractNumId w:val="0"/>
    <w:lvlOverride w:ilvl="0">
      <w:startOverride w:val="1"/>
    </w:lvlOverride>
  </w:num>
  <w:num w:numId="12" w16cid:durableId="383018757">
    <w:abstractNumId w:val="16"/>
  </w:num>
  <w:num w:numId="13" w16cid:durableId="136455669">
    <w:abstractNumId w:val="12"/>
  </w:num>
  <w:num w:numId="14" w16cid:durableId="1835028052">
    <w:abstractNumId w:val="8"/>
  </w:num>
  <w:num w:numId="15" w16cid:durableId="890771260">
    <w:abstractNumId w:val="10"/>
  </w:num>
  <w:num w:numId="16" w16cid:durableId="173768085">
    <w:abstractNumId w:val="3"/>
  </w:num>
  <w:num w:numId="17" w16cid:durableId="523598772">
    <w:abstractNumId w:val="4"/>
  </w:num>
  <w:num w:numId="18" w16cid:durableId="1995527485">
    <w:abstractNumId w:val="5"/>
  </w:num>
  <w:num w:numId="19" w16cid:durableId="1118335283">
    <w:abstractNumId w:val="6"/>
  </w:num>
  <w:num w:numId="20" w16cid:durableId="209610861">
    <w:abstractNumId w:val="14"/>
  </w:num>
  <w:num w:numId="21" w16cid:durableId="1546142844">
    <w:abstractNumId w:val="7"/>
  </w:num>
  <w:num w:numId="22" w16cid:durableId="407309421">
    <w:abstractNumId w:val="11"/>
  </w:num>
  <w:num w:numId="23" w16cid:durableId="1557087803">
    <w:abstractNumId w:val="13"/>
  </w:num>
  <w:num w:numId="24" w16cid:durableId="1848472073">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1"/>
  <w:embedSystemFonts/>
  <w:activeWritingStyle w:appName="MSWord" w:lang="en-US" w:vendorID="6" w:dllVersion="2"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50"/>
    <o:shapelayout v:ext="edit">
      <o:idmap v:ext="edit" data="1"/>
    </o:shapelayout>
  </w:hdrShapeDefaults>
  <w:footnotePr>
    <w:footnote w:id="-1"/>
    <w:footnote w:id="0"/>
  </w:footnotePr>
  <w:endnotePr>
    <w:endnote w:id="-1"/>
    <w:endnote w:id="0"/>
  </w:endnotePr>
  <w:compat>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F4BB3"/>
    <w:rsid w:val="000550F4"/>
    <w:rsid w:val="00077181"/>
    <w:rsid w:val="000D5D57"/>
    <w:rsid w:val="000D6609"/>
    <w:rsid w:val="00120F80"/>
    <w:rsid w:val="00145E7D"/>
    <w:rsid w:val="001703B1"/>
    <w:rsid w:val="001C7EC9"/>
    <w:rsid w:val="0029042E"/>
    <w:rsid w:val="002A0C5C"/>
    <w:rsid w:val="003003BE"/>
    <w:rsid w:val="00365301"/>
    <w:rsid w:val="00387961"/>
    <w:rsid w:val="0039550E"/>
    <w:rsid w:val="003A6597"/>
    <w:rsid w:val="003B75E6"/>
    <w:rsid w:val="003F7FD5"/>
    <w:rsid w:val="0055305E"/>
    <w:rsid w:val="005D6E02"/>
    <w:rsid w:val="0062353F"/>
    <w:rsid w:val="0064083B"/>
    <w:rsid w:val="006722D6"/>
    <w:rsid w:val="006A421C"/>
    <w:rsid w:val="007224C8"/>
    <w:rsid w:val="00800DB2"/>
    <w:rsid w:val="0081004B"/>
    <w:rsid w:val="00827D95"/>
    <w:rsid w:val="0085339F"/>
    <w:rsid w:val="00881792"/>
    <w:rsid w:val="00881AB2"/>
    <w:rsid w:val="009823C9"/>
    <w:rsid w:val="009C6E89"/>
    <w:rsid w:val="00A63E75"/>
    <w:rsid w:val="00B45323"/>
    <w:rsid w:val="00BA0C67"/>
    <w:rsid w:val="00BD7CF0"/>
    <w:rsid w:val="00BF4BB3"/>
    <w:rsid w:val="00CB4E51"/>
    <w:rsid w:val="00CD2A23"/>
    <w:rsid w:val="00D83944"/>
    <w:rsid w:val="00E02A3E"/>
    <w:rsid w:val="00E97AFA"/>
    <w:rsid w:val="00F52E42"/>
    <w:rsid w:val="00F553E4"/>
    <w:rsid w:val="00FA16FA"/>
    <w:rsid w:val="00FC59FB"/>
  </w:rsids>
  <m:mathPr>
    <m:mathFont m:val="Cambria Math"/>
    <m:brkBin m:val="before"/>
    <m:brkBinSub m:val="--"/>
    <m:smallFrac m:val="0"/>
    <m:dispDef m:val="0"/>
    <m:lMargin m:val="0"/>
    <m:rMargin m:val="0"/>
    <m:defJc m:val="centerGroup"/>
    <m:wrapRight/>
    <m:intLim m:val="subSup"/>
    <m:naryLim m:val="subSup"/>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oNotEmbedSmartTags/>
  <w:decimalSymbol w:val="."/>
  <w:listSeparator w:val=","/>
  <w14:docId w14:val="4A72275A"/>
  <w15:chartTrackingRefBased/>
  <w15:docId w15:val="{7F6A59CA-04F9-7E41-BF8B-2D76E34489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MS Mincho" w:hAnsi="Times New Roman" w:cs="Times New Roman"/>
        <w:lang w:val="en-GB" w:eastAsia="ja-JP"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caption"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List Paragraph"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TOC Heading" w:semiHidden="1"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4D2E9C"/>
    <w:pPr>
      <w:spacing w:before="120"/>
      <w:jc w:val="both"/>
    </w:pPr>
    <w:rPr>
      <w:sz w:val="24"/>
      <w:lang w:val="en-US" w:eastAsia="en-US"/>
    </w:rPr>
  </w:style>
  <w:style w:type="paragraph" w:styleId="Heading1">
    <w:name w:val="heading 1"/>
    <w:basedOn w:val="Normal"/>
    <w:next w:val="Normal"/>
    <w:autoRedefine/>
    <w:qFormat/>
    <w:rsid w:val="0071436E"/>
    <w:pPr>
      <w:keepNext/>
      <w:numPr>
        <w:numId w:val="15"/>
      </w:numPr>
      <w:spacing w:before="240" w:after="60"/>
      <w:outlineLvl w:val="0"/>
    </w:pPr>
    <w:rPr>
      <w:rFonts w:ascii="Arial" w:hAnsi="Arial"/>
      <w:b/>
      <w:kern w:val="28"/>
      <w:sz w:val="28"/>
    </w:rPr>
  </w:style>
  <w:style w:type="paragraph" w:styleId="Heading2">
    <w:name w:val="heading 2"/>
    <w:basedOn w:val="Normal"/>
    <w:next w:val="Normal"/>
    <w:link w:val="Heading2Char"/>
    <w:qFormat/>
    <w:rsid w:val="00DA6487"/>
    <w:pPr>
      <w:keepNext/>
      <w:numPr>
        <w:ilvl w:val="1"/>
        <w:numId w:val="15"/>
      </w:numPr>
      <w:spacing w:before="240" w:after="60"/>
      <w:outlineLvl w:val="1"/>
    </w:pPr>
    <w:rPr>
      <w:rFonts w:ascii="Arial" w:hAnsi="Arial"/>
      <w:b/>
      <w:sz w:val="26"/>
    </w:rPr>
  </w:style>
  <w:style w:type="paragraph" w:styleId="Heading3">
    <w:name w:val="heading 3"/>
    <w:basedOn w:val="Normal"/>
    <w:next w:val="Normal"/>
    <w:autoRedefine/>
    <w:qFormat/>
    <w:rsid w:val="00DA6487"/>
    <w:pPr>
      <w:keepNext/>
      <w:numPr>
        <w:ilvl w:val="2"/>
        <w:numId w:val="15"/>
      </w:numPr>
      <w:spacing w:before="240" w:after="60"/>
      <w:outlineLvl w:val="2"/>
    </w:pPr>
    <w:rPr>
      <w:rFonts w:ascii="Arial" w:hAnsi="Arial"/>
      <w:b/>
    </w:rPr>
  </w:style>
  <w:style w:type="paragraph" w:styleId="Heading4">
    <w:name w:val="heading 4"/>
    <w:basedOn w:val="Normal"/>
    <w:next w:val="Normal"/>
    <w:autoRedefine/>
    <w:qFormat/>
    <w:rsid w:val="00DA6487"/>
    <w:pPr>
      <w:keepNext/>
      <w:numPr>
        <w:ilvl w:val="3"/>
        <w:numId w:val="15"/>
      </w:numPr>
      <w:spacing w:before="240" w:after="60"/>
      <w:outlineLvl w:val="3"/>
    </w:pPr>
    <w:rPr>
      <w:rFonts w:ascii="Arial" w:hAnsi="Arial"/>
      <w:b/>
    </w:rPr>
  </w:style>
  <w:style w:type="paragraph" w:styleId="Heading5">
    <w:name w:val="heading 5"/>
    <w:basedOn w:val="Normal"/>
    <w:next w:val="Normal"/>
    <w:qFormat/>
    <w:rsid w:val="00DA6487"/>
    <w:pPr>
      <w:keepNext/>
      <w:numPr>
        <w:ilvl w:val="4"/>
        <w:numId w:val="15"/>
      </w:numPr>
      <w:outlineLvl w:val="4"/>
    </w:pPr>
    <w:rPr>
      <w:b/>
    </w:rPr>
  </w:style>
  <w:style w:type="paragraph" w:styleId="Heading6">
    <w:name w:val="heading 6"/>
    <w:basedOn w:val="Normal"/>
    <w:next w:val="Normal"/>
    <w:qFormat/>
    <w:rsid w:val="00DA6487"/>
    <w:pPr>
      <w:numPr>
        <w:ilvl w:val="5"/>
        <w:numId w:val="15"/>
      </w:numPr>
      <w:spacing w:before="240" w:after="60"/>
      <w:outlineLvl w:val="5"/>
    </w:pPr>
    <w:rPr>
      <w:i/>
      <w:sz w:val="22"/>
    </w:rPr>
  </w:style>
  <w:style w:type="paragraph" w:styleId="Heading7">
    <w:name w:val="heading 7"/>
    <w:basedOn w:val="Normal"/>
    <w:next w:val="Normal"/>
    <w:qFormat/>
    <w:rsid w:val="00DA6487"/>
    <w:pPr>
      <w:numPr>
        <w:ilvl w:val="6"/>
        <w:numId w:val="15"/>
      </w:numPr>
      <w:spacing w:before="240" w:after="60"/>
      <w:outlineLvl w:val="6"/>
    </w:pPr>
    <w:rPr>
      <w:rFonts w:ascii="Arial" w:hAnsi="Arial"/>
      <w:sz w:val="20"/>
    </w:rPr>
  </w:style>
  <w:style w:type="paragraph" w:styleId="Heading8">
    <w:name w:val="heading 8"/>
    <w:basedOn w:val="Normal"/>
    <w:next w:val="Normal"/>
    <w:qFormat/>
    <w:rsid w:val="00DA6487"/>
    <w:pPr>
      <w:numPr>
        <w:ilvl w:val="7"/>
        <w:numId w:val="15"/>
      </w:numPr>
      <w:spacing w:before="240" w:after="60"/>
      <w:outlineLvl w:val="7"/>
    </w:pPr>
    <w:rPr>
      <w:rFonts w:ascii="Arial" w:hAnsi="Arial"/>
      <w:i/>
      <w:sz w:val="20"/>
    </w:rPr>
  </w:style>
  <w:style w:type="paragraph" w:styleId="Heading9">
    <w:name w:val="heading 9"/>
    <w:basedOn w:val="Normal"/>
    <w:next w:val="Normal"/>
    <w:qFormat/>
    <w:rsid w:val="00DA6487"/>
    <w:pPr>
      <w:numPr>
        <w:ilvl w:val="8"/>
        <w:numId w:val="15"/>
      </w:numPr>
      <w:spacing w:before="240" w:after="60"/>
      <w:outlineLvl w:val="8"/>
    </w:pPr>
    <w:rPr>
      <w:rFonts w:ascii="Arial" w:hAnsi="Arial"/>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PlainText">
    <w:name w:val="Plain Text"/>
    <w:basedOn w:val="Normal"/>
  </w:style>
  <w:style w:type="paragraph" w:styleId="DocumentMap">
    <w:name w:val="Document Map"/>
    <w:basedOn w:val="Normal"/>
    <w:pPr>
      <w:shd w:val="clear" w:color="auto" w:fill="000080"/>
    </w:pPr>
    <w:rPr>
      <w:rFonts w:ascii="Tahoma" w:hAnsi="Tahoma"/>
    </w:rPr>
  </w:style>
  <w:style w:type="paragraph" w:customStyle="1" w:styleId="HTMLBody">
    <w:name w:val="HTML Body"/>
    <w:rPr>
      <w:rFonts w:ascii="Courier New" w:hAnsi="Courier New"/>
      <w:snapToGrid w:val="0"/>
      <w:lang w:val="en-US" w:eastAsia="en-US"/>
    </w:rPr>
  </w:style>
  <w:style w:type="paragraph" w:styleId="ListNumber">
    <w:name w:val="List Number"/>
    <w:basedOn w:val="Normal"/>
    <w:pPr>
      <w:numPr>
        <w:numId w:val="1"/>
      </w:numPr>
    </w:pPr>
  </w:style>
  <w:style w:type="paragraph" w:styleId="ListNumber2">
    <w:name w:val="List Number 2"/>
    <w:basedOn w:val="Normal"/>
    <w:pPr>
      <w:numPr>
        <w:numId w:val="8"/>
      </w:numPr>
    </w:pPr>
  </w:style>
  <w:style w:type="paragraph" w:styleId="ListBullet">
    <w:name w:val="List Bullet"/>
    <w:basedOn w:val="Normal"/>
    <w:autoRedefine/>
    <w:pPr>
      <w:numPr>
        <w:numId w:val="2"/>
      </w:numPr>
    </w:pPr>
  </w:style>
  <w:style w:type="paragraph" w:styleId="Caption">
    <w:name w:val="caption"/>
    <w:basedOn w:val="Normal"/>
    <w:next w:val="Normal"/>
    <w:qFormat/>
    <w:pPr>
      <w:spacing w:after="120"/>
    </w:pPr>
    <w:rPr>
      <w:b/>
    </w:rPr>
  </w:style>
  <w:style w:type="paragraph" w:styleId="Footer">
    <w:name w:val="footer"/>
    <w:basedOn w:val="Normal"/>
    <w:pPr>
      <w:tabs>
        <w:tab w:val="center" w:pos="4320"/>
        <w:tab w:val="right" w:pos="8640"/>
      </w:tabs>
    </w:pPr>
  </w:style>
  <w:style w:type="character" w:styleId="PageNumber">
    <w:name w:val="page number"/>
    <w:basedOn w:val="DefaultParagraphFont"/>
  </w:style>
  <w:style w:type="paragraph" w:styleId="Header">
    <w:name w:val="header"/>
    <w:basedOn w:val="Normal"/>
    <w:pPr>
      <w:tabs>
        <w:tab w:val="center" w:pos="4320"/>
        <w:tab w:val="right" w:pos="8640"/>
      </w:tabs>
    </w:pPr>
  </w:style>
  <w:style w:type="paragraph" w:styleId="BodyText">
    <w:name w:val="Body Text"/>
    <w:basedOn w:val="Normal"/>
    <w:pPr>
      <w:jc w:val="center"/>
    </w:pPr>
    <w:rPr>
      <w:rFonts w:ascii="Times" w:hAnsi="Times"/>
      <w:sz w:val="40"/>
    </w:rPr>
  </w:style>
  <w:style w:type="paragraph" w:styleId="TableofFigures">
    <w:name w:val="table of figures"/>
    <w:basedOn w:val="Normal"/>
    <w:next w:val="Normal"/>
    <w:pPr>
      <w:spacing w:before="0"/>
      <w:jc w:val="left"/>
    </w:pPr>
    <w:rPr>
      <w:i/>
    </w:rPr>
  </w:style>
  <w:style w:type="character" w:styleId="Hyperlink">
    <w:name w:val="Hyperlink"/>
    <w:rPr>
      <w:color w:val="0000FF"/>
      <w:u w:val="single"/>
    </w:rPr>
  </w:style>
  <w:style w:type="paragraph" w:styleId="TOC1">
    <w:name w:val="toc 1"/>
    <w:basedOn w:val="Normal"/>
    <w:next w:val="Normal"/>
    <w:autoRedefine/>
    <w:uiPriority w:val="39"/>
    <w:pPr>
      <w:jc w:val="left"/>
    </w:pPr>
    <w:rPr>
      <w:b/>
      <w:i/>
    </w:rPr>
  </w:style>
  <w:style w:type="paragraph" w:styleId="TOC2">
    <w:name w:val="toc 2"/>
    <w:basedOn w:val="Normal"/>
    <w:next w:val="Normal"/>
    <w:autoRedefine/>
    <w:uiPriority w:val="39"/>
    <w:pPr>
      <w:ind w:left="240"/>
      <w:jc w:val="left"/>
    </w:pPr>
    <w:rPr>
      <w:b/>
    </w:rPr>
  </w:style>
  <w:style w:type="paragraph" w:styleId="TOC3">
    <w:name w:val="toc 3"/>
    <w:basedOn w:val="Normal"/>
    <w:next w:val="Normal"/>
    <w:autoRedefine/>
    <w:pPr>
      <w:spacing w:before="0"/>
      <w:ind w:left="480"/>
      <w:jc w:val="left"/>
    </w:pPr>
  </w:style>
  <w:style w:type="paragraph" w:styleId="TOC4">
    <w:name w:val="toc 4"/>
    <w:basedOn w:val="Normal"/>
    <w:next w:val="Normal"/>
    <w:autoRedefine/>
    <w:pPr>
      <w:spacing w:before="0"/>
      <w:ind w:left="720"/>
      <w:jc w:val="left"/>
    </w:pPr>
  </w:style>
  <w:style w:type="paragraph" w:styleId="TOC5">
    <w:name w:val="toc 5"/>
    <w:basedOn w:val="Normal"/>
    <w:next w:val="Normal"/>
    <w:autoRedefine/>
    <w:pPr>
      <w:spacing w:before="0"/>
      <w:ind w:left="960"/>
      <w:jc w:val="left"/>
    </w:pPr>
  </w:style>
  <w:style w:type="paragraph" w:styleId="TOC6">
    <w:name w:val="toc 6"/>
    <w:basedOn w:val="Normal"/>
    <w:next w:val="Normal"/>
    <w:autoRedefine/>
    <w:pPr>
      <w:spacing w:before="0"/>
      <w:ind w:left="1200"/>
      <w:jc w:val="left"/>
    </w:pPr>
  </w:style>
  <w:style w:type="paragraph" w:styleId="TOC7">
    <w:name w:val="toc 7"/>
    <w:basedOn w:val="Normal"/>
    <w:next w:val="Normal"/>
    <w:autoRedefine/>
    <w:pPr>
      <w:spacing w:before="0"/>
      <w:ind w:left="1440"/>
      <w:jc w:val="left"/>
    </w:pPr>
  </w:style>
  <w:style w:type="paragraph" w:styleId="TOC8">
    <w:name w:val="toc 8"/>
    <w:basedOn w:val="Normal"/>
    <w:next w:val="Normal"/>
    <w:autoRedefine/>
    <w:pPr>
      <w:spacing w:before="0"/>
      <w:ind w:left="1680"/>
      <w:jc w:val="left"/>
    </w:pPr>
  </w:style>
  <w:style w:type="paragraph" w:styleId="TOC9">
    <w:name w:val="toc 9"/>
    <w:basedOn w:val="Normal"/>
    <w:next w:val="Normal"/>
    <w:autoRedefine/>
    <w:pPr>
      <w:spacing w:before="0"/>
      <w:ind w:left="1920"/>
      <w:jc w:val="left"/>
    </w:pPr>
  </w:style>
  <w:style w:type="character" w:styleId="FollowedHyperlink">
    <w:name w:val="FollowedHyperlink"/>
    <w:rPr>
      <w:color w:val="800080"/>
      <w:u w:val="single"/>
    </w:rPr>
  </w:style>
  <w:style w:type="paragraph" w:styleId="BodyText2">
    <w:name w:val="Body Text 2"/>
    <w:basedOn w:val="Normal"/>
    <w:rPr>
      <w:sz w:val="16"/>
    </w:rPr>
  </w:style>
  <w:style w:type="character" w:customStyle="1" w:styleId="Code">
    <w:name w:val="Code"/>
    <w:qFormat/>
    <w:rPr>
      <w:rFonts w:ascii="Courier" w:hAnsi="Courier"/>
    </w:rPr>
  </w:style>
  <w:style w:type="paragraph" w:customStyle="1" w:styleId="CodeBlock">
    <w:name w:val="Code Block"/>
    <w:basedOn w:val="BodyText"/>
    <w:qFormat/>
    <w:pPr>
      <w:spacing w:before="100"/>
      <w:ind w:left="720"/>
      <w:jc w:val="left"/>
    </w:pPr>
    <w:rPr>
      <w:rFonts w:ascii="Courier" w:hAnsi="Courier"/>
      <w:sz w:val="20"/>
    </w:rPr>
  </w:style>
  <w:style w:type="paragraph" w:styleId="FootnoteText">
    <w:name w:val="footnote text"/>
    <w:basedOn w:val="Normal"/>
  </w:style>
  <w:style w:type="character" w:styleId="FootnoteReference">
    <w:name w:val="footnote reference"/>
    <w:rPr>
      <w:vertAlign w:val="superscript"/>
    </w:rPr>
  </w:style>
  <w:style w:type="paragraph" w:customStyle="1" w:styleId="MTDisplayEquation">
    <w:name w:val="MTDisplayEquation"/>
    <w:basedOn w:val="Normal"/>
    <w:next w:val="Normal"/>
    <w:rsid w:val="00DA6487"/>
    <w:pPr>
      <w:tabs>
        <w:tab w:val="center" w:pos="4800"/>
        <w:tab w:val="right" w:pos="9600"/>
      </w:tabs>
    </w:pPr>
  </w:style>
  <w:style w:type="paragraph" w:customStyle="1" w:styleId="MathematicaCellInput">
    <w:name w:val="MathematicaCellInput"/>
    <w:rsid w:val="007F484A"/>
    <w:pPr>
      <w:widowControl w:val="0"/>
      <w:autoSpaceDE w:val="0"/>
      <w:autoSpaceDN w:val="0"/>
      <w:adjustRightInd w:val="0"/>
    </w:pPr>
    <w:rPr>
      <w:rFonts w:ascii="Times" w:hAnsi="Times" w:cs="Times"/>
      <w:b/>
      <w:bCs/>
      <w:sz w:val="24"/>
      <w:szCs w:val="24"/>
      <w:lang w:val="en-US" w:eastAsia="en-US" w:bidi="en-US"/>
    </w:rPr>
  </w:style>
  <w:style w:type="character" w:customStyle="1" w:styleId="MathematicaFormatInputForm">
    <w:name w:val="MathematicaFormatInputForm"/>
    <w:uiPriority w:val="99"/>
    <w:rsid w:val="007F484A"/>
    <w:rPr>
      <w:rFonts w:ascii="Courier" w:hAnsi="Courier" w:cs="Courier"/>
    </w:rPr>
  </w:style>
  <w:style w:type="table" w:styleId="TableGrid">
    <w:name w:val="Table Grid"/>
    <w:basedOn w:val="TableNormal"/>
    <w:rsid w:val="00BC40A1"/>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Heading2Char">
    <w:name w:val="Heading 2 Char"/>
    <w:link w:val="Heading2"/>
    <w:rsid w:val="00F053F8"/>
    <w:rPr>
      <w:rFonts w:ascii="Arial" w:hAnsi="Arial"/>
      <w:b/>
      <w:sz w:val="26"/>
      <w:lang w:val="en-US"/>
    </w:rPr>
  </w:style>
  <w:style w:type="paragraph" w:styleId="ListParagraph">
    <w:name w:val="List Paragraph"/>
    <w:basedOn w:val="Normal"/>
    <w:qFormat/>
    <w:rsid w:val="005D6E02"/>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allowPNG/>
  <w:pixelsPerInch w:val="72"/>
</w:webSettings>
</file>

<file path=word/_rels/document.xml.rels><?xml version="1.0" encoding="UTF-8" standalone="yes"?>
<Relationships xmlns="http://schemas.openxmlformats.org/package/2006/relationships"><Relationship Id="rId13" Type="http://schemas.openxmlformats.org/officeDocument/2006/relationships/hyperlink" Target="http://www.ligo.caltech.edu/docs/D/D060418-H.pdf" TargetMode="External"/><Relationship Id="rId18" Type="http://schemas.openxmlformats.org/officeDocument/2006/relationships/image" Target="media/image2.png"/><Relationship Id="rId26" Type="http://schemas.openxmlformats.org/officeDocument/2006/relationships/image" Target="media/image10.png"/><Relationship Id="rId39" Type="http://schemas.openxmlformats.org/officeDocument/2006/relationships/fontTable" Target="fontTable.xml"/><Relationship Id="rId21" Type="http://schemas.openxmlformats.org/officeDocument/2006/relationships/image" Target="media/image5.png"/><Relationship Id="rId34" Type="http://schemas.openxmlformats.org/officeDocument/2006/relationships/image" Target="media/image18.png"/><Relationship Id="rId7" Type="http://schemas.openxmlformats.org/officeDocument/2006/relationships/hyperlink" Target="mailto:info@ligo.caltech.edu" TargetMode="External"/><Relationship Id="rId12" Type="http://schemas.openxmlformats.org/officeDocument/2006/relationships/hyperlink" Target="http://www.ligo.caltech.edu/docs/D/D060392-H.pdf" TargetMode="External"/><Relationship Id="rId17" Type="http://schemas.openxmlformats.org/officeDocument/2006/relationships/image" Target="media/image1.png"/><Relationship Id="rId25" Type="http://schemas.openxmlformats.org/officeDocument/2006/relationships/image" Target="media/image9.png"/><Relationship Id="rId33" Type="http://schemas.openxmlformats.org/officeDocument/2006/relationships/image" Target="media/image17.png"/><Relationship Id="rId38" Type="http://schemas.openxmlformats.org/officeDocument/2006/relationships/header" Target="header2.xml"/><Relationship Id="rId2" Type="http://schemas.openxmlformats.org/officeDocument/2006/relationships/styles" Target="styles.xml"/><Relationship Id="rId16" Type="http://schemas.openxmlformats.org/officeDocument/2006/relationships/hyperlink" Target="https://dcc.ligo.org/cgi-bin/private/DocDB/ShowDocument?docid=2574" TargetMode="External"/><Relationship Id="rId20" Type="http://schemas.openxmlformats.org/officeDocument/2006/relationships/image" Target="media/image4.png"/><Relationship Id="rId29" Type="http://schemas.openxmlformats.org/officeDocument/2006/relationships/image" Target="media/image1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ligo.caltech.edu/docs/D/D060401-G.pdf" TargetMode="External"/><Relationship Id="rId24" Type="http://schemas.openxmlformats.org/officeDocument/2006/relationships/image" Target="media/image8.png"/><Relationship Id="rId32" Type="http://schemas.openxmlformats.org/officeDocument/2006/relationships/image" Target="media/image16.png"/><Relationship Id="rId37" Type="http://schemas.openxmlformats.org/officeDocument/2006/relationships/footer" Target="footer2.xml"/><Relationship Id="rId40"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hyperlink" Target="https://dcc.ligo.org/cgi-bin/private/DocDB/ShowDocument?docid=2607" TargetMode="External"/><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footer" Target="footer1.xml"/><Relationship Id="rId10" Type="http://schemas.openxmlformats.org/officeDocument/2006/relationships/hyperlink" Target="https://dcc.ligo.org/cgi-bin/private/DocDB/ShowDocument?docid=663" TargetMode="External"/><Relationship Id="rId19" Type="http://schemas.openxmlformats.org/officeDocument/2006/relationships/image" Target="media/image3.png"/><Relationship Id="rId31"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hyperlink" Target="http://www.ligo.caltech.edu/docs/T/T060157-01.pdf" TargetMode="External"/><Relationship Id="rId14" Type="http://schemas.openxmlformats.org/officeDocument/2006/relationships/hyperlink" Target="http://www.ligo.caltech.edu/docs/D/D060400-G.pdf" TargetMode="External"/><Relationship Id="rId22" Type="http://schemas.openxmlformats.org/officeDocument/2006/relationships/image" Target="media/image6.png"/><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header" Target="header1.xml"/><Relationship Id="rId8" Type="http://schemas.openxmlformats.org/officeDocument/2006/relationships/hyperlink" Target="http://www.ligo.caltech.edu/docs/T/T000119-00.pdf" TargetMode="External"/><Relationship Id="rId3" Type="http://schemas.openxmlformats.org/officeDocument/2006/relationships/settings" Target="settings.xml"/></Relationships>
</file>

<file path=word/_rels/header2.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1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2C334F90-8CD9-784A-9D10-2A05DFB4A029}">
  <we:reference id="wa104381909" version="3.5.1.0" store="en-US" storeType="OMEX"/>
  <we:alternateReferences>
    <we:reference id="wa104381909" version="3.5.1.0" store="en-US" storeType="OMEX"/>
  </we:alternateReferences>
  <we:properties/>
  <we:bindings/>
  <we:snapshot xmlns:r="http://schemas.openxmlformats.org/officeDocument/2006/relationships"/>
</we:webextension>
</file>

<file path=docProps/app.xml><?xml version="1.0" encoding="utf-8"?>
<Properties xmlns="http://schemas.openxmlformats.org/officeDocument/2006/extended-properties" xmlns:vt="http://schemas.openxmlformats.org/officeDocument/2006/docPropsVTypes">
  <Template>Normal.dotm</Template>
  <TotalTime>455</TotalTime>
  <Pages>17</Pages>
  <Words>3119</Words>
  <Characters>17782</Characters>
  <Application>Microsoft Office Word</Application>
  <DocSecurity>0</DocSecurity>
  <Lines>148</Lines>
  <Paragraphs>41</Paragraphs>
  <ScaleCrop>false</ScaleCrop>
  <HeadingPairs>
    <vt:vector size="2" baseType="variant">
      <vt:variant>
        <vt:lpstr>Title</vt:lpstr>
      </vt:variant>
      <vt:variant>
        <vt:i4>1</vt:i4>
      </vt:variant>
    </vt:vector>
  </HeadingPairs>
  <TitlesOfParts>
    <vt:vector size="1" baseType="lpstr">
      <vt:lpstr>Laser Interferometer Gravitational Wave Observatory</vt:lpstr>
    </vt:vector>
  </TitlesOfParts>
  <Company>Caltech</Company>
  <LinksUpToDate>false</LinksUpToDate>
  <CharactersWithSpaces>20860</CharactersWithSpaces>
  <SharedDoc>false</SharedDoc>
  <HLinks>
    <vt:vector size="78" baseType="variant">
      <vt:variant>
        <vt:i4>3211322</vt:i4>
      </vt:variant>
      <vt:variant>
        <vt:i4>69</vt:i4>
      </vt:variant>
      <vt:variant>
        <vt:i4>0</vt:i4>
      </vt:variant>
      <vt:variant>
        <vt:i4>5</vt:i4>
      </vt:variant>
      <vt:variant>
        <vt:lpwstr>https://dcc.ligo.org/cgi-bin/private/DocDB/ShowDocument?docid=2574</vt:lpwstr>
      </vt:variant>
      <vt:variant>
        <vt:lpwstr/>
      </vt:variant>
      <vt:variant>
        <vt:i4>3211325</vt:i4>
      </vt:variant>
      <vt:variant>
        <vt:i4>66</vt:i4>
      </vt:variant>
      <vt:variant>
        <vt:i4>0</vt:i4>
      </vt:variant>
      <vt:variant>
        <vt:i4>5</vt:i4>
      </vt:variant>
      <vt:variant>
        <vt:lpwstr>https://dcc.ligo.org/cgi-bin/private/DocDB/ShowDocument?docid=2607</vt:lpwstr>
      </vt:variant>
      <vt:variant>
        <vt:lpwstr/>
      </vt:variant>
      <vt:variant>
        <vt:i4>4522004</vt:i4>
      </vt:variant>
      <vt:variant>
        <vt:i4>63</vt:i4>
      </vt:variant>
      <vt:variant>
        <vt:i4>0</vt:i4>
      </vt:variant>
      <vt:variant>
        <vt:i4>5</vt:i4>
      </vt:variant>
      <vt:variant>
        <vt:lpwstr>http://www.ligo.caltech.edu/docs/D/D060106-C.pdf</vt:lpwstr>
      </vt:variant>
      <vt:variant>
        <vt:lpwstr/>
      </vt:variant>
      <vt:variant>
        <vt:i4>4718613</vt:i4>
      </vt:variant>
      <vt:variant>
        <vt:i4>60</vt:i4>
      </vt:variant>
      <vt:variant>
        <vt:i4>0</vt:i4>
      </vt:variant>
      <vt:variant>
        <vt:i4>5</vt:i4>
      </vt:variant>
      <vt:variant>
        <vt:lpwstr>http://www.ligo.caltech.edu/docs/D/D060218-C.pdf</vt:lpwstr>
      </vt:variant>
      <vt:variant>
        <vt:lpwstr/>
      </vt:variant>
      <vt:variant>
        <vt:i4>3473469</vt:i4>
      </vt:variant>
      <vt:variant>
        <vt:i4>57</vt:i4>
      </vt:variant>
      <vt:variant>
        <vt:i4>0</vt:i4>
      </vt:variant>
      <vt:variant>
        <vt:i4>5</vt:i4>
      </vt:variant>
      <vt:variant>
        <vt:lpwstr>https://dcc.ligo.org/cgi-bin/private/DocDB/ShowDocument?docid=3411</vt:lpwstr>
      </vt:variant>
      <vt:variant>
        <vt:lpwstr/>
      </vt:variant>
      <vt:variant>
        <vt:i4>4325396</vt:i4>
      </vt:variant>
      <vt:variant>
        <vt:i4>54</vt:i4>
      </vt:variant>
      <vt:variant>
        <vt:i4>0</vt:i4>
      </vt:variant>
      <vt:variant>
        <vt:i4>5</vt:i4>
      </vt:variant>
      <vt:variant>
        <vt:lpwstr>http://www.ligo.caltech.edu/docs/D/D060400-G.pdf</vt:lpwstr>
      </vt:variant>
      <vt:variant>
        <vt:lpwstr/>
      </vt:variant>
      <vt:variant>
        <vt:i4>4522005</vt:i4>
      </vt:variant>
      <vt:variant>
        <vt:i4>51</vt:i4>
      </vt:variant>
      <vt:variant>
        <vt:i4>0</vt:i4>
      </vt:variant>
      <vt:variant>
        <vt:i4>5</vt:i4>
      </vt:variant>
      <vt:variant>
        <vt:lpwstr>http://www.ligo.caltech.edu/docs/D/D060418-H.pdf</vt:lpwstr>
      </vt:variant>
      <vt:variant>
        <vt:lpwstr/>
      </vt:variant>
      <vt:variant>
        <vt:i4>4718621</vt:i4>
      </vt:variant>
      <vt:variant>
        <vt:i4>48</vt:i4>
      </vt:variant>
      <vt:variant>
        <vt:i4>0</vt:i4>
      </vt:variant>
      <vt:variant>
        <vt:i4>5</vt:i4>
      </vt:variant>
      <vt:variant>
        <vt:lpwstr>http://www.ligo.caltech.edu/docs/D/D060392-H.pdf</vt:lpwstr>
      </vt:variant>
      <vt:variant>
        <vt:lpwstr/>
      </vt:variant>
      <vt:variant>
        <vt:i4>4390932</vt:i4>
      </vt:variant>
      <vt:variant>
        <vt:i4>45</vt:i4>
      </vt:variant>
      <vt:variant>
        <vt:i4>0</vt:i4>
      </vt:variant>
      <vt:variant>
        <vt:i4>5</vt:i4>
      </vt:variant>
      <vt:variant>
        <vt:lpwstr>http://www.ligo.caltech.edu/docs/D/D060401-G.pdf</vt:lpwstr>
      </vt:variant>
      <vt:variant>
        <vt:lpwstr/>
      </vt:variant>
      <vt:variant>
        <vt:i4>393225</vt:i4>
      </vt:variant>
      <vt:variant>
        <vt:i4>42</vt:i4>
      </vt:variant>
      <vt:variant>
        <vt:i4>0</vt:i4>
      </vt:variant>
      <vt:variant>
        <vt:i4>5</vt:i4>
      </vt:variant>
      <vt:variant>
        <vt:lpwstr>https://dcc.ligo.org/cgi-bin/private/DocDB/ShowDocument?docid=663</vt:lpwstr>
      </vt:variant>
      <vt:variant>
        <vt:lpwstr/>
      </vt:variant>
      <vt:variant>
        <vt:i4>4915226</vt:i4>
      </vt:variant>
      <vt:variant>
        <vt:i4>39</vt:i4>
      </vt:variant>
      <vt:variant>
        <vt:i4>0</vt:i4>
      </vt:variant>
      <vt:variant>
        <vt:i4>5</vt:i4>
      </vt:variant>
      <vt:variant>
        <vt:lpwstr>http://www.ligo.caltech.edu/docs/T/T060157-01.pdf</vt:lpwstr>
      </vt:variant>
      <vt:variant>
        <vt:lpwstr/>
      </vt:variant>
      <vt:variant>
        <vt:i4>4390943</vt:i4>
      </vt:variant>
      <vt:variant>
        <vt:i4>36</vt:i4>
      </vt:variant>
      <vt:variant>
        <vt:i4>0</vt:i4>
      </vt:variant>
      <vt:variant>
        <vt:i4>5</vt:i4>
      </vt:variant>
      <vt:variant>
        <vt:lpwstr>http://www.ligo.caltech.edu/docs/T/T000119-00.pdf</vt:lpwstr>
      </vt:variant>
      <vt:variant>
        <vt:lpwstr/>
      </vt:variant>
      <vt:variant>
        <vt:i4>3735634</vt:i4>
      </vt:variant>
      <vt:variant>
        <vt:i4>0</vt:i4>
      </vt:variant>
      <vt:variant>
        <vt:i4>0</vt:i4>
      </vt:variant>
      <vt:variant>
        <vt:i4>5</vt:i4>
      </vt:variant>
      <vt:variant>
        <vt:lpwstr>mailto:info@ligo.caltech.edu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Laser Interferometer Gravitational Wave Observatory</dc:title>
  <dc:subject/>
  <dc:creator>Mark Barton</dc:creator>
  <cp:keywords/>
  <cp:lastModifiedBy>Mark Barton</cp:lastModifiedBy>
  <cp:revision>17</cp:revision>
  <cp:lastPrinted>2010-05-03T22:24:00Z</cp:lastPrinted>
  <dcterms:created xsi:type="dcterms:W3CDTF">2023-04-04T15:13:00Z</dcterms:created>
  <dcterms:modified xsi:type="dcterms:W3CDTF">2023-04-10T15:00:00Z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MacEqns">
    <vt:bool>true</vt:bool>
  </property>
</Properties>
</file>