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98" w:type="dxa"/>
        <w:tblLayout w:type="fixed"/>
        <w:tblCellMar>
          <w:top w:w="40" w:type="dxa"/>
        </w:tblCellMar>
        <w:tblLook w:val="0000"/>
      </w:tblPr>
      <w:tblGrid>
        <w:gridCol w:w="1278"/>
        <w:gridCol w:w="1440"/>
        <w:gridCol w:w="2340"/>
        <w:gridCol w:w="1620"/>
        <w:gridCol w:w="540"/>
        <w:gridCol w:w="810"/>
        <w:gridCol w:w="2070"/>
      </w:tblGrid>
      <w:tr w:rsidR="000E5325" w:rsidRPr="006C6448" w:rsidTr="000E5325">
        <w:trPr>
          <w:trHeight w:val="950"/>
        </w:trPr>
        <w:tc>
          <w:tcPr>
            <w:tcW w:w="2718" w:type="dxa"/>
            <w:gridSpan w:val="2"/>
          </w:tcPr>
          <w:p w:rsidR="000E5325" w:rsidRPr="00136E37" w:rsidRDefault="000E5325" w:rsidP="000E5325">
            <w:pPr>
              <w:pStyle w:val="BodyText2"/>
              <w:rPr>
                <w:rFonts w:ascii="Arial" w:hAnsi="Arial"/>
                <w:sz w:val="14"/>
                <w:szCs w:val="14"/>
              </w:rPr>
            </w:pPr>
            <w:r w:rsidRPr="00136E37">
              <w:rPr>
                <w:rFonts w:ascii="Arial" w:hAnsi="Arial"/>
                <w:sz w:val="14"/>
                <w:szCs w:val="14"/>
              </w:rPr>
              <w:t>California Institute of Technology</w:t>
            </w:r>
          </w:p>
          <w:p w:rsidR="000E5325" w:rsidRPr="00664F34" w:rsidRDefault="00AE3012" w:rsidP="000E5325">
            <w:pPr>
              <w:jc w:val="center"/>
              <w:rPr>
                <w:rFonts w:cs="Arial"/>
                <w:sz w:val="14"/>
                <w:szCs w:val="14"/>
              </w:rPr>
            </w:pPr>
            <w:r>
              <w:rPr>
                <w:rFonts w:cs="Arial"/>
                <w:sz w:val="14"/>
                <w:szCs w:val="14"/>
              </w:rPr>
              <w:t>MS</w:t>
            </w:r>
            <w:r w:rsidR="000E5325" w:rsidRPr="00664F34">
              <w:rPr>
                <w:rFonts w:cs="Arial"/>
                <w:sz w:val="14"/>
                <w:szCs w:val="14"/>
              </w:rPr>
              <w:t xml:space="preserve"> 18-34, </w:t>
            </w:r>
            <w:smartTag w:uri="urn:schemas-microsoft-com:office:smarttags" w:element="Street">
              <w:smartTag w:uri="urn:schemas-microsoft-com:office:smarttags" w:element="address">
                <w:r w:rsidR="000E5325" w:rsidRPr="00664F34">
                  <w:rPr>
                    <w:rFonts w:cs="Arial"/>
                    <w:sz w:val="14"/>
                    <w:szCs w:val="14"/>
                  </w:rPr>
                  <w:t>1200 E. California Blvd.</w:t>
                </w:r>
              </w:smartTag>
            </w:smartTag>
          </w:p>
          <w:p w:rsidR="000E5325" w:rsidRPr="00136E37" w:rsidRDefault="000E5325" w:rsidP="000E5325">
            <w:pPr>
              <w:jc w:val="center"/>
              <w:rPr>
                <w:rFonts w:cs="Arial"/>
                <w:sz w:val="14"/>
                <w:szCs w:val="14"/>
                <w:lang w:val="it-IT"/>
              </w:rPr>
            </w:pPr>
            <w:r w:rsidRPr="00136E37">
              <w:rPr>
                <w:rFonts w:cs="Arial"/>
                <w:sz w:val="14"/>
                <w:szCs w:val="14"/>
                <w:lang w:val="it-IT"/>
              </w:rPr>
              <w:t>Pasadena CA 91125  USA</w:t>
            </w:r>
          </w:p>
          <w:p w:rsidR="000E5325" w:rsidRPr="00136E37" w:rsidRDefault="000E5325" w:rsidP="000E5325">
            <w:pPr>
              <w:pStyle w:val="Header"/>
              <w:jc w:val="center"/>
              <w:rPr>
                <w:rFonts w:cs="Arial"/>
                <w:sz w:val="14"/>
                <w:szCs w:val="14"/>
                <w:lang w:val="it-IT"/>
              </w:rPr>
            </w:pPr>
            <w:r w:rsidRPr="00136E37">
              <w:rPr>
                <w:rFonts w:cs="Arial"/>
                <w:sz w:val="14"/>
                <w:szCs w:val="14"/>
                <w:lang w:val="it-IT"/>
              </w:rPr>
              <w:t>TEL: 6</w:t>
            </w:r>
            <w:r w:rsidR="00AE3012">
              <w:rPr>
                <w:rFonts w:cs="Arial"/>
                <w:sz w:val="14"/>
                <w:szCs w:val="14"/>
                <w:lang w:val="it-IT"/>
              </w:rPr>
              <w:t>26</w:t>
            </w:r>
            <w:r w:rsidRPr="00136E37">
              <w:rPr>
                <w:rFonts w:cs="Arial"/>
                <w:sz w:val="14"/>
                <w:szCs w:val="14"/>
                <w:lang w:val="it-IT"/>
              </w:rPr>
              <w:t>.395.2129</w:t>
            </w:r>
          </w:p>
          <w:p w:rsidR="000E5325" w:rsidRPr="00664F34" w:rsidRDefault="00AE3012" w:rsidP="000E5325">
            <w:pPr>
              <w:pStyle w:val="Header"/>
              <w:jc w:val="center"/>
              <w:rPr>
                <w:rFonts w:cs="Arial"/>
                <w:sz w:val="14"/>
                <w:szCs w:val="14"/>
                <w:lang w:val="it-IT"/>
              </w:rPr>
            </w:pPr>
            <w:r>
              <w:rPr>
                <w:rFonts w:cs="Arial"/>
                <w:sz w:val="14"/>
                <w:szCs w:val="14"/>
                <w:lang w:val="it-IT"/>
              </w:rPr>
              <w:t>FAX: 626</w:t>
            </w:r>
            <w:r w:rsidR="000E5325" w:rsidRPr="00664F34">
              <w:rPr>
                <w:rFonts w:cs="Arial"/>
                <w:sz w:val="14"/>
                <w:szCs w:val="14"/>
                <w:lang w:val="it-IT"/>
              </w:rPr>
              <w:t>.304.9834</w:t>
            </w:r>
          </w:p>
          <w:p w:rsidR="000E5325" w:rsidRPr="00136E37" w:rsidRDefault="000E5325" w:rsidP="000E5325">
            <w:pPr>
              <w:pStyle w:val="Header"/>
              <w:jc w:val="center"/>
              <w:rPr>
                <w:sz w:val="14"/>
                <w:szCs w:val="14"/>
              </w:rPr>
            </w:pPr>
            <w:r>
              <w:rPr>
                <w:rFonts w:cs="Arial"/>
                <w:sz w:val="14"/>
                <w:szCs w:val="14"/>
              </w:rPr>
              <w:t>www.ligo.caltech.edu</w:t>
            </w:r>
          </w:p>
        </w:tc>
        <w:tc>
          <w:tcPr>
            <w:tcW w:w="2340" w:type="dxa"/>
          </w:tcPr>
          <w:p w:rsidR="000E5325" w:rsidRPr="00F837C9" w:rsidRDefault="000E5325" w:rsidP="000E5325">
            <w:pPr>
              <w:jc w:val="center"/>
              <w:rPr>
                <w:rFonts w:cs="Arial"/>
                <w:sz w:val="14"/>
                <w:szCs w:val="14"/>
              </w:rPr>
            </w:pPr>
            <w:r w:rsidRPr="00F837C9">
              <w:rPr>
                <w:rFonts w:cs="Arial"/>
                <w:sz w:val="14"/>
                <w:szCs w:val="14"/>
              </w:rPr>
              <w:t xml:space="preserve">LIGO </w:t>
            </w:r>
            <w:smartTag w:uri="urn:schemas-microsoft-com:office:smarttags" w:element="place">
              <w:r w:rsidRPr="00F837C9">
                <w:rPr>
                  <w:rFonts w:cs="Arial"/>
                  <w:sz w:val="14"/>
                  <w:szCs w:val="14"/>
                </w:rPr>
                <w:t>Livingston</w:t>
              </w:r>
            </w:smartTag>
            <w:r w:rsidRPr="00F837C9">
              <w:rPr>
                <w:rFonts w:cs="Arial"/>
                <w:sz w:val="14"/>
                <w:szCs w:val="14"/>
              </w:rPr>
              <w:t xml:space="preserve"> Observatory</w:t>
            </w:r>
          </w:p>
          <w:p w:rsidR="000E5325" w:rsidRPr="00F837C9" w:rsidRDefault="000E5325" w:rsidP="000E5325">
            <w:pPr>
              <w:jc w:val="center"/>
              <w:rPr>
                <w:rFonts w:cs="Arial"/>
                <w:sz w:val="14"/>
                <w:szCs w:val="14"/>
              </w:rPr>
            </w:pPr>
            <w:smartTag w:uri="urn:schemas-microsoft-com:office:smarttags" w:element="address">
              <w:smartTag w:uri="urn:schemas-microsoft-com:office:smarttags" w:element="Street">
                <w:r w:rsidRPr="00F837C9">
                  <w:rPr>
                    <w:rFonts w:cs="Arial"/>
                    <w:sz w:val="14"/>
                    <w:szCs w:val="14"/>
                  </w:rPr>
                  <w:t>P.O. Box</w:t>
                </w:r>
              </w:smartTag>
              <w:r w:rsidRPr="00F837C9">
                <w:rPr>
                  <w:rFonts w:cs="Arial"/>
                  <w:sz w:val="14"/>
                  <w:szCs w:val="14"/>
                </w:rPr>
                <w:t xml:space="preserve"> 940</w:t>
              </w:r>
            </w:smartTag>
          </w:p>
          <w:p w:rsidR="000E5325" w:rsidRPr="00664F34" w:rsidRDefault="000E5325" w:rsidP="000E5325">
            <w:pPr>
              <w:jc w:val="center"/>
              <w:rPr>
                <w:rFonts w:cs="Arial"/>
                <w:sz w:val="14"/>
                <w:szCs w:val="14"/>
                <w:lang w:val="it-IT"/>
              </w:rPr>
            </w:pPr>
            <w:r w:rsidRPr="00664F34">
              <w:rPr>
                <w:rFonts w:cs="Arial"/>
                <w:sz w:val="14"/>
                <w:szCs w:val="14"/>
                <w:lang w:val="it-IT"/>
              </w:rPr>
              <w:t>Livingston LA 70754  USA</w:t>
            </w:r>
          </w:p>
          <w:p w:rsidR="000E5325" w:rsidRPr="00664F34" w:rsidRDefault="000E5325" w:rsidP="000E5325">
            <w:pPr>
              <w:jc w:val="center"/>
              <w:rPr>
                <w:rFonts w:cs="Arial"/>
                <w:sz w:val="14"/>
                <w:szCs w:val="14"/>
                <w:lang w:val="it-IT"/>
              </w:rPr>
            </w:pPr>
            <w:r w:rsidRPr="00664F34">
              <w:rPr>
                <w:rFonts w:cs="Arial"/>
                <w:sz w:val="14"/>
                <w:szCs w:val="14"/>
                <w:lang w:val="it-IT"/>
              </w:rPr>
              <w:t>TEL: 225.686.3100</w:t>
            </w:r>
          </w:p>
          <w:p w:rsidR="000E5325" w:rsidRPr="00664F34" w:rsidRDefault="000E5325" w:rsidP="000E5325">
            <w:pPr>
              <w:jc w:val="center"/>
              <w:rPr>
                <w:rFonts w:cs="Arial"/>
                <w:sz w:val="14"/>
                <w:szCs w:val="14"/>
                <w:lang w:val="it-IT"/>
              </w:rPr>
            </w:pPr>
            <w:r w:rsidRPr="00664F34">
              <w:rPr>
                <w:rFonts w:cs="Arial"/>
                <w:sz w:val="14"/>
                <w:szCs w:val="14"/>
                <w:lang w:val="it-IT"/>
              </w:rPr>
              <w:t>FAX: 225.686.7189</w:t>
            </w:r>
          </w:p>
          <w:p w:rsidR="000E5325" w:rsidRPr="00664F34" w:rsidRDefault="000E5325" w:rsidP="000E5325">
            <w:pPr>
              <w:jc w:val="center"/>
              <w:rPr>
                <w:rFonts w:cs="Arial"/>
                <w:sz w:val="14"/>
                <w:szCs w:val="14"/>
                <w:lang w:val="it-IT"/>
              </w:rPr>
            </w:pPr>
            <w:r w:rsidRPr="00664F34">
              <w:rPr>
                <w:rFonts w:cs="Arial"/>
                <w:sz w:val="14"/>
                <w:szCs w:val="14"/>
                <w:lang w:val="it-IT"/>
              </w:rPr>
              <w:t>www.ligo-la.caltech.edu</w:t>
            </w:r>
          </w:p>
        </w:tc>
        <w:tc>
          <w:tcPr>
            <w:tcW w:w="2160" w:type="dxa"/>
            <w:gridSpan w:val="2"/>
          </w:tcPr>
          <w:p w:rsidR="000E5325" w:rsidRPr="00136E37" w:rsidRDefault="000E5325" w:rsidP="000E5325">
            <w:pPr>
              <w:pStyle w:val="BodyText2"/>
              <w:rPr>
                <w:rFonts w:ascii="Arial" w:hAnsi="Arial"/>
                <w:sz w:val="14"/>
                <w:szCs w:val="14"/>
              </w:rPr>
            </w:pPr>
            <w:r w:rsidRPr="00136E37">
              <w:rPr>
                <w:rFonts w:ascii="Arial" w:hAnsi="Arial"/>
                <w:sz w:val="14"/>
                <w:szCs w:val="14"/>
              </w:rPr>
              <w:t xml:space="preserve">LIGO </w:t>
            </w:r>
            <w:smartTag w:uri="urn:schemas-microsoft-com:office:smarttags" w:element="City">
              <w:smartTag w:uri="urn:schemas-microsoft-com:office:smarttags" w:element="place">
                <w:r w:rsidRPr="00136E37">
                  <w:rPr>
                    <w:rFonts w:ascii="Arial" w:hAnsi="Arial"/>
                    <w:sz w:val="14"/>
                    <w:szCs w:val="14"/>
                  </w:rPr>
                  <w:t>Hanford</w:t>
                </w:r>
              </w:smartTag>
            </w:smartTag>
            <w:r w:rsidRPr="00136E37">
              <w:rPr>
                <w:rFonts w:ascii="Arial" w:hAnsi="Arial"/>
                <w:sz w:val="14"/>
                <w:szCs w:val="14"/>
              </w:rPr>
              <w:t xml:space="preserve"> Observatory</w:t>
            </w:r>
          </w:p>
          <w:p w:rsidR="000E5325" w:rsidRPr="00F837C9" w:rsidRDefault="000E5325" w:rsidP="000E5325">
            <w:pPr>
              <w:jc w:val="center"/>
              <w:rPr>
                <w:rFonts w:cs="Arial"/>
                <w:sz w:val="14"/>
                <w:szCs w:val="14"/>
              </w:rPr>
            </w:pPr>
            <w:smartTag w:uri="urn:schemas-microsoft-com:office:smarttags" w:element="address">
              <w:smartTag w:uri="urn:schemas-microsoft-com:office:smarttags" w:element="Street">
                <w:r w:rsidRPr="00F837C9">
                  <w:rPr>
                    <w:rFonts w:cs="Arial"/>
                    <w:iCs/>
                    <w:sz w:val="14"/>
                    <w:szCs w:val="14"/>
                  </w:rPr>
                  <w:t>P.O. Box</w:t>
                </w:r>
              </w:smartTag>
              <w:r w:rsidRPr="00F837C9">
                <w:rPr>
                  <w:rFonts w:cs="Arial"/>
                  <w:iCs/>
                  <w:sz w:val="14"/>
                  <w:szCs w:val="14"/>
                </w:rPr>
                <w:t xml:space="preserve"> 159</w:t>
              </w:r>
            </w:smartTag>
          </w:p>
          <w:p w:rsidR="000E5325" w:rsidRPr="00136E37" w:rsidRDefault="000E5325" w:rsidP="000E5325">
            <w:pPr>
              <w:jc w:val="center"/>
              <w:rPr>
                <w:rFonts w:cs="Arial"/>
                <w:sz w:val="14"/>
                <w:szCs w:val="14"/>
                <w:lang w:val="it-IT"/>
              </w:rPr>
            </w:pPr>
            <w:r w:rsidRPr="00136E37">
              <w:rPr>
                <w:rFonts w:cs="Arial"/>
                <w:sz w:val="14"/>
                <w:szCs w:val="14"/>
                <w:lang w:val="it-IT"/>
              </w:rPr>
              <w:t>Richland WA 99352  USA</w:t>
            </w:r>
          </w:p>
          <w:p w:rsidR="000E5325" w:rsidRPr="00136E37" w:rsidRDefault="000E5325" w:rsidP="000E5325">
            <w:pPr>
              <w:pStyle w:val="Header"/>
              <w:jc w:val="center"/>
              <w:rPr>
                <w:rFonts w:cs="Arial"/>
                <w:sz w:val="14"/>
                <w:szCs w:val="14"/>
                <w:lang w:val="it-IT"/>
              </w:rPr>
            </w:pPr>
            <w:r w:rsidRPr="00136E37">
              <w:rPr>
                <w:rFonts w:cs="Arial"/>
                <w:sz w:val="14"/>
                <w:szCs w:val="14"/>
                <w:lang w:val="it-IT"/>
              </w:rPr>
              <w:t>TEL: 509.372.8106</w:t>
            </w:r>
          </w:p>
          <w:p w:rsidR="000E5325" w:rsidRPr="00664F34" w:rsidRDefault="000E5325" w:rsidP="000E5325">
            <w:pPr>
              <w:jc w:val="center"/>
              <w:rPr>
                <w:rFonts w:cs="Arial"/>
                <w:sz w:val="14"/>
                <w:szCs w:val="14"/>
                <w:lang w:val="it-IT"/>
              </w:rPr>
            </w:pPr>
            <w:r w:rsidRPr="00664F34">
              <w:rPr>
                <w:rFonts w:cs="Arial"/>
                <w:sz w:val="14"/>
                <w:szCs w:val="14"/>
                <w:lang w:val="it-IT"/>
              </w:rPr>
              <w:t>FAX: 509.372.8137</w:t>
            </w:r>
          </w:p>
          <w:p w:rsidR="000E5325" w:rsidRPr="00136E37" w:rsidRDefault="000E5325" w:rsidP="000E5325">
            <w:pPr>
              <w:pStyle w:val="Header"/>
              <w:jc w:val="center"/>
              <w:rPr>
                <w:rFonts w:cs="Arial"/>
                <w:sz w:val="14"/>
                <w:szCs w:val="14"/>
                <w:lang w:val="it-IT"/>
              </w:rPr>
            </w:pPr>
            <w:r w:rsidRPr="00664F34">
              <w:rPr>
                <w:rFonts w:cs="Arial"/>
                <w:sz w:val="14"/>
                <w:szCs w:val="14"/>
                <w:lang w:val="it-IT"/>
              </w:rPr>
              <w:t>www.ligo-wa.caltech.edu</w:t>
            </w:r>
          </w:p>
        </w:tc>
        <w:tc>
          <w:tcPr>
            <w:tcW w:w="2880" w:type="dxa"/>
            <w:gridSpan w:val="2"/>
          </w:tcPr>
          <w:p w:rsidR="000E5325" w:rsidRPr="00136E37" w:rsidRDefault="000E5325" w:rsidP="000E5325">
            <w:pPr>
              <w:pStyle w:val="BodyText2"/>
              <w:rPr>
                <w:rFonts w:ascii="Arial" w:hAnsi="Arial"/>
                <w:sz w:val="14"/>
                <w:szCs w:val="14"/>
              </w:rPr>
            </w:pPr>
            <w:r w:rsidRPr="00136E37">
              <w:rPr>
                <w:rFonts w:ascii="Arial" w:hAnsi="Arial"/>
                <w:sz w:val="14"/>
                <w:szCs w:val="14"/>
              </w:rPr>
              <w:t>Massachusetts Institute of Technology</w:t>
            </w:r>
          </w:p>
          <w:p w:rsidR="000E5325" w:rsidRPr="00136E37" w:rsidRDefault="000E5325" w:rsidP="000E5325">
            <w:pPr>
              <w:jc w:val="center"/>
              <w:rPr>
                <w:rFonts w:cs="Arial"/>
                <w:sz w:val="14"/>
                <w:szCs w:val="14"/>
              </w:rPr>
            </w:pPr>
            <w:r w:rsidRPr="00136E37">
              <w:rPr>
                <w:rFonts w:cs="Arial"/>
                <w:sz w:val="14"/>
                <w:szCs w:val="14"/>
              </w:rPr>
              <w:t xml:space="preserve">MIT NW22 – 295, </w:t>
            </w:r>
            <w:smartTag w:uri="urn:schemas-microsoft-com:office:smarttags" w:element="Street">
              <w:smartTag w:uri="urn:schemas-microsoft-com:office:smarttags" w:element="address">
                <w:r w:rsidRPr="00136E37">
                  <w:rPr>
                    <w:rFonts w:cs="Arial"/>
                    <w:sz w:val="14"/>
                    <w:szCs w:val="14"/>
                  </w:rPr>
                  <w:t>185 Albany St</w:t>
                </w:r>
              </w:smartTag>
            </w:smartTag>
            <w:r w:rsidRPr="00136E37">
              <w:rPr>
                <w:rFonts w:cs="Arial"/>
                <w:sz w:val="14"/>
                <w:szCs w:val="14"/>
              </w:rPr>
              <w:t>.</w:t>
            </w:r>
          </w:p>
          <w:p w:rsidR="000E5325" w:rsidRPr="00136E37" w:rsidRDefault="000E5325" w:rsidP="000E5325">
            <w:pPr>
              <w:jc w:val="center"/>
              <w:rPr>
                <w:rFonts w:cs="Arial"/>
                <w:sz w:val="14"/>
                <w:szCs w:val="14"/>
                <w:lang w:val="it-IT"/>
              </w:rPr>
            </w:pPr>
            <w:r w:rsidRPr="00136E37">
              <w:rPr>
                <w:rFonts w:cs="Arial"/>
                <w:sz w:val="14"/>
                <w:szCs w:val="14"/>
                <w:lang w:val="it-IT"/>
              </w:rPr>
              <w:t>Cambridge MA 02139  USA</w:t>
            </w:r>
          </w:p>
          <w:p w:rsidR="000E5325" w:rsidRPr="00136E37" w:rsidRDefault="000E5325" w:rsidP="000E5325">
            <w:pPr>
              <w:pStyle w:val="Header"/>
              <w:jc w:val="center"/>
              <w:rPr>
                <w:rFonts w:cs="Arial"/>
                <w:sz w:val="14"/>
                <w:szCs w:val="14"/>
                <w:lang w:val="it-IT"/>
              </w:rPr>
            </w:pPr>
            <w:r w:rsidRPr="00136E37">
              <w:rPr>
                <w:rFonts w:cs="Arial"/>
                <w:sz w:val="14"/>
                <w:szCs w:val="14"/>
                <w:lang w:val="it-IT"/>
              </w:rPr>
              <w:t>TEL: 617.2</w:t>
            </w:r>
            <w:r w:rsidR="00AE3012">
              <w:rPr>
                <w:rFonts w:cs="Arial"/>
                <w:sz w:val="14"/>
                <w:szCs w:val="14"/>
                <w:lang w:val="it-IT"/>
              </w:rPr>
              <w:t>53</w:t>
            </w:r>
            <w:r w:rsidRPr="00136E37">
              <w:rPr>
                <w:rFonts w:cs="Arial"/>
                <w:sz w:val="14"/>
                <w:szCs w:val="14"/>
                <w:lang w:val="it-IT"/>
              </w:rPr>
              <w:t>.4824</w:t>
            </w:r>
          </w:p>
          <w:p w:rsidR="000E5325" w:rsidRPr="000E5325" w:rsidRDefault="000E5325" w:rsidP="000E5325">
            <w:pPr>
              <w:pStyle w:val="Header"/>
              <w:jc w:val="center"/>
              <w:rPr>
                <w:rFonts w:cs="Arial"/>
                <w:sz w:val="14"/>
                <w:szCs w:val="14"/>
                <w:lang w:val="it-IT"/>
              </w:rPr>
            </w:pPr>
            <w:r w:rsidRPr="000E5325">
              <w:rPr>
                <w:rFonts w:cs="Arial"/>
                <w:sz w:val="14"/>
                <w:szCs w:val="14"/>
                <w:lang w:val="it-IT"/>
              </w:rPr>
              <w:t>FAX: 617.253.7014</w:t>
            </w:r>
          </w:p>
          <w:p w:rsidR="000E5325" w:rsidRDefault="000E5325" w:rsidP="000E5325">
            <w:pPr>
              <w:pStyle w:val="Header"/>
              <w:jc w:val="center"/>
              <w:rPr>
                <w:rFonts w:cs="Arial"/>
                <w:sz w:val="14"/>
                <w:szCs w:val="14"/>
              </w:rPr>
            </w:pPr>
            <w:r>
              <w:rPr>
                <w:rFonts w:cs="Arial"/>
                <w:sz w:val="14"/>
                <w:szCs w:val="14"/>
              </w:rPr>
              <w:t>www.ligo.mit.edu</w:t>
            </w:r>
          </w:p>
          <w:p w:rsidR="00041396" w:rsidRPr="00136E37" w:rsidRDefault="00041396" w:rsidP="000E5325">
            <w:pPr>
              <w:pStyle w:val="Header"/>
              <w:jc w:val="center"/>
              <w:rPr>
                <w:rFonts w:cs="Arial"/>
                <w:sz w:val="14"/>
                <w:szCs w:val="14"/>
              </w:rPr>
            </w:pPr>
          </w:p>
        </w:tc>
      </w:tr>
      <w:tr w:rsidR="009C61F6" w:rsidRPr="009E5D86" w:rsidTr="00694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314"/>
        </w:trPr>
        <w:tc>
          <w:tcPr>
            <w:tcW w:w="1278" w:type="dxa"/>
            <w:vAlign w:val="center"/>
          </w:tcPr>
          <w:p w:rsidR="009C61F6" w:rsidRDefault="009C61F6" w:rsidP="00FE0048">
            <w:pPr>
              <w:rPr>
                <w:rFonts w:cs="Arial"/>
              </w:rPr>
            </w:pPr>
            <w:r>
              <w:rPr>
                <w:rFonts w:cs="Arial"/>
              </w:rPr>
              <w:t>Date:</w:t>
            </w:r>
          </w:p>
        </w:tc>
        <w:tc>
          <w:tcPr>
            <w:tcW w:w="5400" w:type="dxa"/>
            <w:gridSpan w:val="3"/>
            <w:vAlign w:val="center"/>
          </w:tcPr>
          <w:p w:rsidR="009C61F6" w:rsidRDefault="000E0CFE" w:rsidP="00E408FA">
            <w:pPr>
              <w:pStyle w:val="Style1"/>
            </w:pPr>
            <w:r>
              <w:t>June 21, 2011</w:t>
            </w:r>
          </w:p>
        </w:tc>
        <w:tc>
          <w:tcPr>
            <w:tcW w:w="1350" w:type="dxa"/>
            <w:gridSpan w:val="2"/>
            <w:vAlign w:val="center"/>
          </w:tcPr>
          <w:p w:rsidR="009C61F6" w:rsidRDefault="009C61F6" w:rsidP="009C61F6">
            <w:pPr>
              <w:rPr>
                <w:rFonts w:cs="Arial"/>
              </w:rPr>
            </w:pPr>
            <w:r>
              <w:rPr>
                <w:rFonts w:cs="Arial"/>
              </w:rPr>
              <w:t>Refer to:</w:t>
            </w:r>
          </w:p>
        </w:tc>
        <w:tc>
          <w:tcPr>
            <w:tcW w:w="2070" w:type="dxa"/>
            <w:vAlign w:val="center"/>
          </w:tcPr>
          <w:p w:rsidR="009C61F6" w:rsidRPr="00760393" w:rsidRDefault="004476D8" w:rsidP="003B5736">
            <w:pPr>
              <w:pStyle w:val="Style1"/>
            </w:pPr>
            <w:r>
              <w:rPr>
                <w:bCs/>
              </w:rPr>
              <w:t>T1100331-</w:t>
            </w:r>
            <w:r w:rsidR="00760393" w:rsidRPr="00760393">
              <w:rPr>
                <w:bCs/>
              </w:rPr>
              <w:t>v1</w:t>
            </w:r>
          </w:p>
        </w:tc>
      </w:tr>
      <w:tr w:rsidR="009C61F6" w:rsidRPr="009E5D86" w:rsidTr="005653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361"/>
        </w:trPr>
        <w:tc>
          <w:tcPr>
            <w:tcW w:w="1278" w:type="dxa"/>
            <w:vAlign w:val="center"/>
          </w:tcPr>
          <w:p w:rsidR="009C61F6" w:rsidRDefault="009C61F6" w:rsidP="00FE0048">
            <w:pPr>
              <w:rPr>
                <w:rFonts w:cs="Arial"/>
              </w:rPr>
            </w:pPr>
            <w:r>
              <w:rPr>
                <w:rFonts w:cs="Arial"/>
              </w:rPr>
              <w:t>Subject:</w:t>
            </w:r>
          </w:p>
        </w:tc>
        <w:tc>
          <w:tcPr>
            <w:tcW w:w="8820" w:type="dxa"/>
            <w:gridSpan w:val="6"/>
            <w:vAlign w:val="center"/>
          </w:tcPr>
          <w:p w:rsidR="009C61F6" w:rsidRPr="0056530A" w:rsidRDefault="000E0CFE" w:rsidP="00D33685">
            <w:pPr>
              <w:pStyle w:val="Heading1"/>
              <w:rPr>
                <w:rFonts w:ascii="Arial" w:hAnsi="Arial"/>
                <w:b w:val="0"/>
                <w:sz w:val="24"/>
                <w:szCs w:val="24"/>
              </w:rPr>
            </w:pPr>
            <w:r>
              <w:rPr>
                <w:rFonts w:ascii="Arial" w:hAnsi="Arial"/>
                <w:b w:val="0"/>
                <w:sz w:val="24"/>
                <w:szCs w:val="24"/>
              </w:rPr>
              <w:t>B&amp;K MTC Hammer Guide</w:t>
            </w:r>
          </w:p>
        </w:tc>
      </w:tr>
      <w:tr w:rsidR="009C61F6" w:rsidRPr="009E5D86" w:rsidTr="006943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332"/>
        </w:trPr>
        <w:tc>
          <w:tcPr>
            <w:tcW w:w="1278" w:type="dxa"/>
            <w:vAlign w:val="center"/>
          </w:tcPr>
          <w:p w:rsidR="009C61F6" w:rsidRDefault="009C61F6" w:rsidP="00FE0048">
            <w:pPr>
              <w:rPr>
                <w:rFonts w:cs="Arial"/>
              </w:rPr>
            </w:pPr>
            <w:r>
              <w:rPr>
                <w:rFonts w:cs="Arial"/>
              </w:rPr>
              <w:t>To:</w:t>
            </w:r>
          </w:p>
        </w:tc>
        <w:tc>
          <w:tcPr>
            <w:tcW w:w="8820" w:type="dxa"/>
            <w:gridSpan w:val="6"/>
            <w:vAlign w:val="center"/>
          </w:tcPr>
          <w:p w:rsidR="009C61F6" w:rsidRDefault="009C61F6">
            <w:pPr>
              <w:pStyle w:val="Style1"/>
            </w:pPr>
          </w:p>
        </w:tc>
      </w:tr>
      <w:tr w:rsidR="00215367" w:rsidRPr="009E5D86" w:rsidTr="002153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tblCellMar>
        </w:tblPrEx>
        <w:trPr>
          <w:trHeight w:val="332"/>
        </w:trPr>
        <w:tc>
          <w:tcPr>
            <w:tcW w:w="1278" w:type="dxa"/>
            <w:shd w:val="clear" w:color="auto" w:fill="auto"/>
            <w:vAlign w:val="center"/>
          </w:tcPr>
          <w:p w:rsidR="00215367" w:rsidRDefault="00215367" w:rsidP="00FE0048">
            <w:pPr>
              <w:rPr>
                <w:rFonts w:cs="Arial"/>
              </w:rPr>
            </w:pPr>
            <w:r>
              <w:rPr>
                <w:rFonts w:cs="Arial"/>
              </w:rPr>
              <w:t>From:</w:t>
            </w:r>
          </w:p>
        </w:tc>
        <w:tc>
          <w:tcPr>
            <w:tcW w:w="8820" w:type="dxa"/>
            <w:gridSpan w:val="6"/>
            <w:vAlign w:val="center"/>
          </w:tcPr>
          <w:p w:rsidR="00215367" w:rsidRDefault="00203872" w:rsidP="0040132D">
            <w:pPr>
              <w:pStyle w:val="Style1"/>
              <w:tabs>
                <w:tab w:val="left" w:pos="4600"/>
              </w:tabs>
            </w:pPr>
            <w:r>
              <w:t>Kristen Holtz</w:t>
            </w:r>
          </w:p>
        </w:tc>
      </w:tr>
    </w:tbl>
    <w:p w:rsidR="004A1EE9" w:rsidRDefault="004A1EE9" w:rsidP="0056530A">
      <w:pPr>
        <w:spacing w:before="40" w:after="40"/>
      </w:pPr>
    </w:p>
    <w:p w:rsidR="004F0C0E" w:rsidRDefault="004F0C0E" w:rsidP="00CB1ADC">
      <w:pPr>
        <w:pStyle w:val="ListParagraph"/>
        <w:numPr>
          <w:ilvl w:val="0"/>
          <w:numId w:val="41"/>
        </w:numPr>
        <w:spacing w:before="40" w:after="40"/>
      </w:pPr>
      <w:r>
        <w:t>Basics and Helpful Hints</w:t>
      </w:r>
    </w:p>
    <w:p w:rsidR="0065001B" w:rsidRDefault="0065001B" w:rsidP="004F0C0E">
      <w:pPr>
        <w:pStyle w:val="ListParagraph"/>
        <w:numPr>
          <w:ilvl w:val="1"/>
          <w:numId w:val="41"/>
        </w:numPr>
        <w:spacing w:before="40" w:after="40"/>
      </w:pPr>
      <w:r>
        <w:t>Getting Started</w:t>
      </w:r>
    </w:p>
    <w:p w:rsidR="0065001B" w:rsidRDefault="0065001B" w:rsidP="0065001B">
      <w:pPr>
        <w:pStyle w:val="ListParagraph"/>
        <w:numPr>
          <w:ilvl w:val="2"/>
          <w:numId w:val="41"/>
        </w:numPr>
        <w:spacing w:before="40" w:after="40"/>
      </w:pPr>
      <w:r>
        <w:t xml:space="preserve">Open </w:t>
      </w:r>
      <w:r w:rsidR="003C7F66">
        <w:t>PULSE &gt; Applications &gt; Modal Analysis &gt; MTC Hammer</w:t>
      </w:r>
    </w:p>
    <w:p w:rsidR="004F0C0E" w:rsidRDefault="004F0C0E" w:rsidP="004F0C0E">
      <w:pPr>
        <w:pStyle w:val="ListParagraph"/>
        <w:numPr>
          <w:ilvl w:val="1"/>
          <w:numId w:val="41"/>
        </w:numPr>
        <w:spacing w:before="40" w:after="40"/>
      </w:pPr>
      <w:r>
        <w:t>Viewing and Moving the Geometry</w:t>
      </w:r>
    </w:p>
    <w:p w:rsidR="004F0C0E" w:rsidRDefault="004F0C0E" w:rsidP="004F0C0E">
      <w:pPr>
        <w:pStyle w:val="ListParagraph"/>
        <w:numPr>
          <w:ilvl w:val="2"/>
          <w:numId w:val="41"/>
        </w:numPr>
        <w:spacing w:before="40" w:after="40"/>
      </w:pPr>
      <w:r>
        <w:t>Hold “shift” and click and move the mouse up and down to zoom in and out.</w:t>
      </w:r>
    </w:p>
    <w:p w:rsidR="004F0C0E" w:rsidRDefault="004F0C0E" w:rsidP="004F0C0E">
      <w:pPr>
        <w:pStyle w:val="ListParagraph"/>
        <w:numPr>
          <w:ilvl w:val="2"/>
          <w:numId w:val="41"/>
        </w:numPr>
        <w:spacing w:before="40" w:after="40"/>
      </w:pPr>
      <w:r>
        <w:t>Hold “Ctrl” and click and move the mouse to move the entire geometry up, down, or to the side.</w:t>
      </w:r>
    </w:p>
    <w:p w:rsidR="004F0C0E" w:rsidRDefault="004F0C0E" w:rsidP="004F0C0E">
      <w:pPr>
        <w:pStyle w:val="ListParagraph"/>
        <w:numPr>
          <w:ilvl w:val="2"/>
          <w:numId w:val="41"/>
        </w:numPr>
        <w:spacing w:before="40" w:after="40"/>
      </w:pPr>
      <w:r>
        <w:t xml:space="preserve">If you just click and </w:t>
      </w:r>
      <w:r w:rsidR="00287607">
        <w:t>move the mouse, then the geometry will rotate.</w:t>
      </w:r>
    </w:p>
    <w:p w:rsidR="000E0CFE" w:rsidRDefault="00CB1ADC" w:rsidP="00CB1ADC">
      <w:pPr>
        <w:pStyle w:val="ListParagraph"/>
        <w:numPr>
          <w:ilvl w:val="0"/>
          <w:numId w:val="41"/>
        </w:numPr>
        <w:spacing w:before="40" w:after="40"/>
      </w:pPr>
      <w:r>
        <w:t>Set-up</w:t>
      </w:r>
    </w:p>
    <w:p w:rsidR="00CB1ADC" w:rsidRDefault="00CB1ADC" w:rsidP="00CB1ADC">
      <w:pPr>
        <w:pStyle w:val="ListParagraph"/>
        <w:numPr>
          <w:ilvl w:val="1"/>
          <w:numId w:val="41"/>
        </w:numPr>
        <w:spacing w:before="40" w:after="40"/>
      </w:pPr>
      <w:r>
        <w:t>Hardware Setup</w:t>
      </w:r>
    </w:p>
    <w:p w:rsidR="000E0CFE" w:rsidRDefault="00CB1ADC" w:rsidP="0056530A">
      <w:pPr>
        <w:pStyle w:val="ListParagraph"/>
        <w:numPr>
          <w:ilvl w:val="2"/>
          <w:numId w:val="41"/>
        </w:numPr>
        <w:spacing w:before="40" w:after="40"/>
      </w:pPr>
      <w:r>
        <w:t xml:space="preserve">It is important to complete the hardware setup first because </w:t>
      </w:r>
      <w:r w:rsidR="00A86E28">
        <w:t>the input modules</w:t>
      </w:r>
      <w:r>
        <w:t xml:space="preserve"> cannot be added to the PULSE system manually.  In order for </w:t>
      </w:r>
      <w:r w:rsidR="000E0DBD">
        <w:t>the measurement sequence to be accurate, you must plug in the accelerometers</w:t>
      </w:r>
      <w:r w:rsidR="00A86E28">
        <w:t xml:space="preserve"> and hammer into the input modules and the modules must be detected by the PULSE </w:t>
      </w:r>
      <w:proofErr w:type="spellStart"/>
      <w:r w:rsidR="00A86E28">
        <w:t>labshop</w:t>
      </w:r>
      <w:proofErr w:type="spellEnd"/>
      <w:r w:rsidR="00A86E28">
        <w:t xml:space="preserve">.  </w:t>
      </w:r>
      <w:r w:rsidR="00633E8E">
        <w:t>You must continue the setup process with the configuration you plan on using for your measurement.</w:t>
      </w:r>
      <w:r w:rsidR="005F7570">
        <w:br/>
      </w:r>
    </w:p>
    <w:p w:rsidR="00633E8E" w:rsidRDefault="00633E8E" w:rsidP="0056530A">
      <w:pPr>
        <w:pStyle w:val="ListParagraph"/>
        <w:numPr>
          <w:ilvl w:val="2"/>
          <w:numId w:val="41"/>
        </w:numPr>
        <w:spacing w:before="40" w:after="40"/>
      </w:pPr>
      <w:r>
        <w:t>If the input modules are not being detected, hit “Clear and Detect HW” (see Figure 1).  If this still does not work, open Front-end Setup</w:t>
      </w:r>
      <w:r w:rsidR="00813007">
        <w:t xml:space="preserve"> and see if the desired modules are being detected.  Otherwise you can Browse and Add devices.  Once the front-end setup matches the expected setup, </w:t>
      </w:r>
      <w:r w:rsidR="005F7570">
        <w:t xml:space="preserve">you can hit apply configuration.  Now hitting “Clear and Detect HW” on the Hardware Setup screen of the PULSE </w:t>
      </w:r>
      <w:proofErr w:type="spellStart"/>
      <w:r w:rsidR="005F7570">
        <w:t>LabShop</w:t>
      </w:r>
      <w:proofErr w:type="spellEnd"/>
      <w:r w:rsidR="005F7570">
        <w:t xml:space="preserve"> should show your configuration accurately.</w:t>
      </w:r>
      <w:r w:rsidR="005F7570">
        <w:br/>
      </w:r>
    </w:p>
    <w:p w:rsidR="005F7570" w:rsidRDefault="005F7570" w:rsidP="0056530A">
      <w:pPr>
        <w:pStyle w:val="ListParagraph"/>
        <w:numPr>
          <w:ilvl w:val="2"/>
          <w:numId w:val="41"/>
        </w:numPr>
        <w:spacing w:before="40" w:after="40"/>
      </w:pPr>
      <w:r>
        <w:t>Some elements, in our case the hammer, have to be added manually.  Just double-click the transducer family window of the correct row (see figure 1) and add in the title.  Similarly, add the transducer type into the appropriate window.</w:t>
      </w:r>
      <w:r w:rsidR="0032098C">
        <w:br/>
      </w:r>
    </w:p>
    <w:p w:rsidR="00C63B30" w:rsidRDefault="00965FE8" w:rsidP="00C63B30">
      <w:pPr>
        <w:spacing w:before="40" w:after="40"/>
        <w:jc w:val="center"/>
      </w:pPr>
      <w:r>
        <w:rPr>
          <w:noProof/>
        </w:rPr>
        <w:lastRenderedPageBreak/>
        <w:pict>
          <v:rect id="_x0000_s1027" style="position:absolute;left:0;text-align:left;margin-left:168.4pt;margin-top:91.9pt;width:21.5pt;height:7.25pt;z-index:251659264" filled="f" strokecolor="yellow"/>
        </w:pict>
      </w:r>
      <w:r>
        <w:rPr>
          <w:noProof/>
        </w:rPr>
        <w:pict>
          <v:rect id="_x0000_s1028" style="position:absolute;left:0;text-align:left;margin-left:189.9pt;margin-top:91.9pt;width:15pt;height:7.25pt;z-index:251660288" filled="f" strokecolor="yellow"/>
        </w:pict>
      </w:r>
      <w:r>
        <w:rPr>
          <w:noProof/>
        </w:rPr>
        <w:pict>
          <v:rect id="_x0000_s1026" style="position:absolute;left:0;text-align:left;margin-left:91.4pt;margin-top:28.9pt;width:39.25pt;height:9.75pt;z-index:251658240" filled="f" strokecolor="yellow"/>
        </w:pict>
      </w:r>
      <w:r w:rsidR="00C63B30" w:rsidRPr="00C63B30">
        <w:drawing>
          <wp:inline distT="0" distB="0" distL="0" distR="0">
            <wp:extent cx="4605552" cy="2705100"/>
            <wp:effectExtent l="19050" t="0" r="454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21185" cy="2714282"/>
                    </a:xfrm>
                    <a:prstGeom prst="rect">
                      <a:avLst/>
                    </a:prstGeom>
                    <a:noFill/>
                    <a:ln w="9525">
                      <a:noFill/>
                      <a:miter lim="800000"/>
                      <a:headEnd/>
                      <a:tailEnd/>
                    </a:ln>
                  </pic:spPr>
                </pic:pic>
              </a:graphicData>
            </a:graphic>
          </wp:inline>
        </w:drawing>
      </w:r>
    </w:p>
    <w:p w:rsidR="00C63B30" w:rsidRDefault="00C63B30" w:rsidP="00C63B30">
      <w:pPr>
        <w:spacing w:before="40" w:after="40"/>
        <w:jc w:val="center"/>
      </w:pPr>
      <w:r w:rsidRPr="00C63B30">
        <w:rPr>
          <w:u w:val="single"/>
        </w:rPr>
        <w:t>Figure 1</w:t>
      </w:r>
      <w:r>
        <w:t>: The “Clear and Detect HW” button is boxed in the upper left corner.  The Transducer Family and Type windows can be found near the center of the screen.</w:t>
      </w:r>
    </w:p>
    <w:p w:rsidR="00C63B30" w:rsidRDefault="00C63B30" w:rsidP="00C63B30">
      <w:pPr>
        <w:spacing w:before="40" w:after="40"/>
        <w:jc w:val="center"/>
      </w:pPr>
    </w:p>
    <w:p w:rsidR="001A0DC6" w:rsidRDefault="001A0DC6" w:rsidP="001A0DC6">
      <w:pPr>
        <w:pStyle w:val="ListParagraph"/>
        <w:numPr>
          <w:ilvl w:val="1"/>
          <w:numId w:val="41"/>
        </w:numPr>
        <w:spacing w:before="40" w:after="40"/>
      </w:pPr>
      <w:r>
        <w:t>Measurement DOFs</w:t>
      </w:r>
    </w:p>
    <w:p w:rsidR="0032098C" w:rsidRDefault="0032098C" w:rsidP="0032098C">
      <w:pPr>
        <w:pStyle w:val="ListParagraph"/>
        <w:numPr>
          <w:ilvl w:val="2"/>
          <w:numId w:val="41"/>
        </w:numPr>
        <w:spacing w:before="40" w:after="40"/>
      </w:pPr>
      <w:r>
        <w:t xml:space="preserve">In the transducer list, your inputs should be listed.  If your input is an accelerometer with three input channels, then hopefully the PULSE </w:t>
      </w:r>
      <w:proofErr w:type="spellStart"/>
      <w:r>
        <w:t>LapShop</w:t>
      </w:r>
      <w:proofErr w:type="spellEnd"/>
      <w:r>
        <w:t xml:space="preserve"> recognizes this as one entity as shown in Figure 2.  </w:t>
      </w:r>
    </w:p>
    <w:p w:rsidR="00C121AB" w:rsidRDefault="00C121AB" w:rsidP="004A6C67">
      <w:pPr>
        <w:pStyle w:val="ListParagraph"/>
        <w:spacing w:before="40" w:after="40"/>
        <w:ind w:left="2160"/>
      </w:pPr>
    </w:p>
    <w:p w:rsidR="00C121AB" w:rsidRDefault="00C121AB" w:rsidP="00C121AB">
      <w:pPr>
        <w:spacing w:before="40" w:after="40"/>
        <w:jc w:val="center"/>
      </w:pPr>
      <w:r>
        <w:rPr>
          <w:noProof/>
        </w:rPr>
        <w:pict>
          <v:rect id="_x0000_s1029" style="position:absolute;left:0;text-align:left;margin-left:252.9pt;margin-top:57.45pt;width:107.25pt;height:36.5pt;z-index:251661312" filled="f" strokecolor="yellow"/>
        </w:pict>
      </w:r>
      <w:r w:rsidRPr="00C121AB">
        <w:drawing>
          <wp:inline distT="0" distB="0" distL="0" distR="0">
            <wp:extent cx="4122418" cy="257651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129994" cy="2581247"/>
                    </a:xfrm>
                    <a:prstGeom prst="rect">
                      <a:avLst/>
                    </a:prstGeom>
                    <a:noFill/>
                    <a:ln w="9525">
                      <a:noFill/>
                      <a:miter lim="800000"/>
                      <a:headEnd/>
                      <a:tailEnd/>
                    </a:ln>
                  </pic:spPr>
                </pic:pic>
              </a:graphicData>
            </a:graphic>
          </wp:inline>
        </w:drawing>
      </w:r>
    </w:p>
    <w:p w:rsidR="00C121AB" w:rsidRPr="00C121AB" w:rsidRDefault="00C121AB" w:rsidP="00C121AB">
      <w:pPr>
        <w:spacing w:before="40" w:after="40"/>
        <w:jc w:val="center"/>
      </w:pPr>
      <w:r>
        <w:rPr>
          <w:u w:val="single"/>
        </w:rPr>
        <w:t>Figure 2:</w:t>
      </w:r>
      <w:r>
        <w:t xml:space="preserve"> The transducers (the accelerometers and hammer) should show up in the transducer list, ideally combining multiple channel inputs (X, Y, Z) into each respective accelerometer.</w:t>
      </w:r>
    </w:p>
    <w:p w:rsidR="00C121AB" w:rsidRDefault="00C121AB" w:rsidP="00C121AB">
      <w:pPr>
        <w:spacing w:before="40" w:after="40"/>
      </w:pPr>
    </w:p>
    <w:p w:rsidR="000142C0" w:rsidRDefault="000142C0" w:rsidP="0032098C">
      <w:pPr>
        <w:pStyle w:val="ListParagraph"/>
        <w:numPr>
          <w:ilvl w:val="2"/>
          <w:numId w:val="41"/>
        </w:numPr>
        <w:spacing w:before="40" w:after="40"/>
      </w:pPr>
      <w:r>
        <w:t>To add a degree of freedom, simply click on the desired transducer in the transducer list and then click on the point (a vertex in the mesh) where you want that transducer to go.</w:t>
      </w:r>
      <w:r w:rsidR="004D0473">
        <w:t xml:space="preserve"> (Figure 3)</w:t>
      </w:r>
      <w:r w:rsidR="004D0473">
        <w:br/>
      </w:r>
    </w:p>
    <w:p w:rsidR="00C121AB" w:rsidRDefault="004A6C67" w:rsidP="004A6C67">
      <w:pPr>
        <w:spacing w:before="40" w:after="40"/>
        <w:jc w:val="center"/>
      </w:pPr>
      <w:r>
        <w:rPr>
          <w:noProof/>
        </w:rPr>
        <w:lastRenderedPageBreak/>
        <w:pict>
          <v:shapetype id="_x0000_t32" coordsize="21600,21600" o:spt="32" o:oned="t" path="m,l21600,21600e" filled="f">
            <v:path arrowok="t" fillok="f" o:connecttype="none"/>
            <o:lock v:ext="edit" shapetype="t"/>
          </v:shapetype>
          <v:shape id="_x0000_s1030" type="#_x0000_t32" style="position:absolute;left:0;text-align:left;margin-left:172.4pt;margin-top:62.65pt;width:87.25pt;height:15.5pt;flip:x y;z-index:251662336" o:connectortype="straight" strokecolor="yellow">
            <v:stroke endarrow="block"/>
          </v:shape>
        </w:pict>
      </w:r>
      <w:r w:rsidRPr="004A6C67">
        <w:drawing>
          <wp:inline distT="0" distB="0" distL="0" distR="0">
            <wp:extent cx="4333875" cy="270867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333876" cy="2708672"/>
                    </a:xfrm>
                    <a:prstGeom prst="rect">
                      <a:avLst/>
                    </a:prstGeom>
                    <a:noFill/>
                    <a:ln w="9525">
                      <a:noFill/>
                      <a:miter lim="800000"/>
                      <a:headEnd/>
                      <a:tailEnd/>
                    </a:ln>
                  </pic:spPr>
                </pic:pic>
              </a:graphicData>
            </a:graphic>
          </wp:inline>
        </w:drawing>
      </w:r>
    </w:p>
    <w:p w:rsidR="004A6C67" w:rsidRPr="004A6C67" w:rsidRDefault="004A6C67" w:rsidP="004A6C67">
      <w:pPr>
        <w:spacing w:before="40" w:after="40"/>
        <w:jc w:val="center"/>
      </w:pPr>
      <w:r>
        <w:rPr>
          <w:u w:val="single"/>
        </w:rPr>
        <w:t>Figure 3:</w:t>
      </w:r>
      <w:r>
        <w:t xml:space="preserve"> Select the transducer from the transducer list then place the white dot at a cross in the mesh.</w:t>
      </w:r>
    </w:p>
    <w:p w:rsidR="00C121AB" w:rsidRDefault="00C121AB" w:rsidP="00C121AB">
      <w:pPr>
        <w:spacing w:before="40" w:after="40"/>
      </w:pPr>
    </w:p>
    <w:p w:rsidR="000142C0" w:rsidRDefault="000142C0" w:rsidP="0032098C">
      <w:pPr>
        <w:pStyle w:val="ListParagraph"/>
        <w:numPr>
          <w:ilvl w:val="2"/>
          <w:numId w:val="41"/>
        </w:numPr>
        <w:spacing w:before="40" w:after="40"/>
      </w:pPr>
      <w:r>
        <w:t>To change the direction of this degree of freedom, right-click on the image and select “Properties”.  You will then be able to change the direction.</w:t>
      </w:r>
      <w:r w:rsidR="004D0473">
        <w:br/>
      </w:r>
    </w:p>
    <w:p w:rsidR="004D0473" w:rsidRDefault="004D0473" w:rsidP="0032098C">
      <w:pPr>
        <w:pStyle w:val="ListParagraph"/>
        <w:numPr>
          <w:ilvl w:val="2"/>
          <w:numId w:val="41"/>
        </w:numPr>
        <w:spacing w:before="40" w:after="40"/>
      </w:pPr>
      <w:r>
        <w:t>Continue adding degrees of freedom.  The measurement sequence will naturally make pairs of all the different combinations of excitation and response.  (Figure 4)</w:t>
      </w:r>
      <w:r>
        <w:br/>
      </w:r>
    </w:p>
    <w:p w:rsidR="004A6C67" w:rsidRDefault="00965FE8" w:rsidP="004A6C67">
      <w:pPr>
        <w:spacing w:before="40" w:after="40"/>
        <w:jc w:val="center"/>
      </w:pPr>
      <w:r>
        <w:rPr>
          <w:noProof/>
        </w:rPr>
        <w:pict>
          <v:shape id="_x0000_s1031" type="#_x0000_t32" style="position:absolute;left:0;text-align:left;margin-left:175.4pt;margin-top:58.45pt;width:84.25pt;height:38.5pt;flip:x y;z-index:251663360" o:connectortype="straight" strokecolor="yellow">
            <v:stroke endarrow="block"/>
          </v:shape>
        </w:pict>
      </w:r>
      <w:r w:rsidR="004A6C67" w:rsidRPr="004A6C67">
        <w:drawing>
          <wp:inline distT="0" distB="0" distL="0" distR="0">
            <wp:extent cx="4591050" cy="286940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591050" cy="2869406"/>
                    </a:xfrm>
                    <a:prstGeom prst="rect">
                      <a:avLst/>
                    </a:prstGeom>
                    <a:noFill/>
                    <a:ln w="9525">
                      <a:noFill/>
                      <a:miter lim="800000"/>
                      <a:headEnd/>
                      <a:tailEnd/>
                    </a:ln>
                  </pic:spPr>
                </pic:pic>
              </a:graphicData>
            </a:graphic>
          </wp:inline>
        </w:drawing>
      </w:r>
    </w:p>
    <w:p w:rsidR="004A6C67" w:rsidRPr="00965FE8" w:rsidRDefault="00965FE8" w:rsidP="00965FE8">
      <w:pPr>
        <w:spacing w:before="40" w:after="40"/>
        <w:jc w:val="center"/>
        <w:rPr>
          <w:color w:val="FF0000"/>
        </w:rPr>
      </w:pPr>
      <w:r>
        <w:rPr>
          <w:u w:val="single"/>
        </w:rPr>
        <w:t>Figure 4:</w:t>
      </w:r>
      <w:r>
        <w:t xml:space="preserve"> Add and edit degrees of freedom the same way you added the excitation point.  It is easiest in the end to put different accelerometers next to each other. To minimize number of measurements, you want to use each accelerometer equally.</w:t>
      </w:r>
    </w:p>
    <w:p w:rsidR="004D0473" w:rsidRDefault="004D0473" w:rsidP="0032098C">
      <w:pPr>
        <w:pStyle w:val="ListParagraph"/>
        <w:numPr>
          <w:ilvl w:val="2"/>
          <w:numId w:val="41"/>
        </w:numPr>
        <w:spacing w:before="40" w:after="40"/>
      </w:pPr>
      <w:r>
        <w:lastRenderedPageBreak/>
        <w:t>If the degree of freedom is in an odd place such that it is not lined up with the global coordinate system but instead at an angle, the software will naturally have the degree of freedom pointed such that the accelerometer can be placed in this direction. (Figure 5)</w:t>
      </w:r>
      <w:r>
        <w:br/>
      </w:r>
    </w:p>
    <w:p w:rsidR="00965FE8" w:rsidRDefault="00965FE8" w:rsidP="00965FE8">
      <w:pPr>
        <w:spacing w:before="40" w:after="40"/>
        <w:jc w:val="center"/>
      </w:pPr>
      <w:r>
        <w:rPr>
          <w:noProof/>
        </w:rPr>
        <w:pict>
          <v:rect id="_x0000_s1032" style="position:absolute;left:0;text-align:left;margin-left:165.9pt;margin-top:123.35pt;width:36.5pt;height:26pt;z-index:251664384" filled="f" strokecolor="yellow" strokeweight="1.5pt"/>
        </w:pict>
      </w:r>
      <w:r w:rsidRPr="00965FE8">
        <w:drawing>
          <wp:inline distT="0" distB="0" distL="0" distR="0">
            <wp:extent cx="3914140" cy="244633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920847" cy="2450530"/>
                    </a:xfrm>
                    <a:prstGeom prst="rect">
                      <a:avLst/>
                    </a:prstGeom>
                    <a:noFill/>
                    <a:ln w="9525">
                      <a:noFill/>
                      <a:miter lim="800000"/>
                      <a:headEnd/>
                      <a:tailEnd/>
                    </a:ln>
                  </pic:spPr>
                </pic:pic>
              </a:graphicData>
            </a:graphic>
          </wp:inline>
        </w:drawing>
      </w:r>
    </w:p>
    <w:p w:rsidR="00965FE8" w:rsidRPr="00965FE8" w:rsidRDefault="00965FE8" w:rsidP="00965FE8">
      <w:pPr>
        <w:spacing w:before="40" w:after="40"/>
        <w:jc w:val="center"/>
      </w:pPr>
      <w:r>
        <w:rPr>
          <w:u w:val="single"/>
        </w:rPr>
        <w:t>Figure 5:</w:t>
      </w:r>
      <w:r>
        <w:t xml:space="preserve"> </w:t>
      </w:r>
      <w:r w:rsidR="004F4889">
        <w:t xml:space="preserve">Degrees of freedom on oddly angled surfaces will align with the coordinate system of that surface.  </w:t>
      </w:r>
    </w:p>
    <w:p w:rsidR="00965FE8" w:rsidRDefault="00965FE8" w:rsidP="00965FE8">
      <w:pPr>
        <w:spacing w:before="40" w:after="40"/>
      </w:pPr>
    </w:p>
    <w:p w:rsidR="004D0473" w:rsidRDefault="004D0473" w:rsidP="004D0473">
      <w:pPr>
        <w:pStyle w:val="ListParagraph"/>
        <w:numPr>
          <w:ilvl w:val="1"/>
          <w:numId w:val="41"/>
        </w:numPr>
        <w:spacing w:before="40" w:after="40"/>
      </w:pPr>
      <w:r>
        <w:t>Measurement Sequence</w:t>
      </w:r>
    </w:p>
    <w:p w:rsidR="007A1146" w:rsidRDefault="00830B9E" w:rsidP="007A1146">
      <w:pPr>
        <w:pStyle w:val="ListParagraph"/>
        <w:numPr>
          <w:ilvl w:val="2"/>
          <w:numId w:val="41"/>
        </w:numPr>
        <w:spacing w:before="40" w:after="40"/>
      </w:pPr>
      <w:r>
        <w:rPr>
          <w:noProof/>
        </w:rPr>
        <w:pict>
          <v:shapetype id="_x0000_t202" coordsize="21600,21600" o:spt="202" path="m,l,21600r21600,l21600,xe">
            <v:stroke joinstyle="miter"/>
            <v:path gradientshapeok="t" o:connecttype="rect"/>
          </v:shapetype>
          <v:shape id="_x0000_s1044" type="#_x0000_t202" style="position:absolute;left:0;text-align:left;margin-left:345.9pt;margin-top:77.5pt;width:165.6pt;height:76.45pt;z-index:251681792" filled="f" stroked="f">
            <v:textbox>
              <w:txbxContent>
                <w:p w:rsidR="00830B9E" w:rsidRPr="00FF1D22" w:rsidRDefault="00FF1D22" w:rsidP="00FF1D22">
                  <w:pPr>
                    <w:jc w:val="center"/>
                    <w:rPr>
                      <w:sz w:val="20"/>
                    </w:rPr>
                  </w:pPr>
                  <w:r>
                    <w:rPr>
                      <w:sz w:val="20"/>
                    </w:rPr>
                    <w:t>Highly r</w:t>
                  </w:r>
                  <w:r w:rsidRPr="00FF1D22">
                    <w:rPr>
                      <w:sz w:val="20"/>
                    </w:rPr>
                    <w:t>ecommended: Changes order from same hammer location and roving accelerometers to same accelerometer location with roving hammer (i.e. can minimize accelerometer movement</w:t>
                  </w:r>
                  <w:r>
                    <w:rPr>
                      <w:sz w:val="20"/>
                    </w:rPr>
                    <w:t>)</w:t>
                  </w:r>
                </w:p>
              </w:txbxContent>
            </v:textbox>
          </v:shape>
        </w:pict>
      </w:r>
      <w:r>
        <w:rPr>
          <w:noProof/>
          <w:lang w:eastAsia="zh-TW"/>
        </w:rPr>
        <w:pict>
          <v:shape id="_x0000_s1039" type="#_x0000_t202" style="position:absolute;left:0;text-align:left;margin-left:8.75pt;margin-top:82.45pt;width:128.65pt;height:30.2pt;z-index:251672576;mso-height-percent:200;mso-height-percent:200;mso-width-relative:margin;mso-height-relative:margin" filled="f" stroked="f">
            <v:textbox style="mso-fit-shape-to-text:t">
              <w:txbxContent>
                <w:p w:rsidR="00830B9E" w:rsidRPr="00830B9E" w:rsidRDefault="00830B9E" w:rsidP="00830B9E">
                  <w:pPr>
                    <w:jc w:val="center"/>
                    <w:rPr>
                      <w:sz w:val="20"/>
                    </w:rPr>
                  </w:pPr>
                  <w:r w:rsidRPr="00830B9E">
                    <w:rPr>
                      <w:sz w:val="20"/>
                    </w:rPr>
                    <w:t>Delete current measurement sequence</w:t>
                  </w:r>
                </w:p>
              </w:txbxContent>
            </v:textbox>
          </v:shape>
        </w:pict>
      </w:r>
      <w:r w:rsidR="007A1146">
        <w:t>The measurement sequence that will be generated automatically will use the order in which the accelerometer degrees of freedom were attached to decide the order.  There are several icons at the top of the “Sequence Editor”</w:t>
      </w:r>
      <w:r w:rsidR="004F4889">
        <w:t>, within the “Measurement Sequence” window/task,</w:t>
      </w:r>
      <w:r w:rsidR="007A1146">
        <w:t xml:space="preserve"> that will allow you to change the measurement order (see figure 6).</w:t>
      </w:r>
      <w:r w:rsidR="007A1146">
        <w:br/>
      </w:r>
    </w:p>
    <w:p w:rsidR="004F4889" w:rsidRDefault="00FF1D22" w:rsidP="004F4889">
      <w:pPr>
        <w:spacing w:before="40" w:after="40"/>
        <w:jc w:val="center"/>
      </w:pPr>
      <w:r>
        <w:rPr>
          <w:noProof/>
        </w:rPr>
        <w:pict>
          <v:shape id="_x0000_s1036" type="#_x0000_t32" style="position:absolute;left:0;text-align:left;margin-left:229.4pt;margin-top:1.9pt;width:121.85pt;height:11.05pt;flip:x;z-index:251668480" o:connectortype="straight" strokecolor="#c00000">
            <v:stroke endarrow="block"/>
          </v:shape>
        </w:pict>
      </w:r>
      <w:r>
        <w:rPr>
          <w:noProof/>
        </w:rPr>
        <w:pict>
          <v:shape id="_x0000_s1037" type="#_x0000_t32" style="position:absolute;left:0;text-align:left;margin-left:216.9pt;margin-top:13.95pt;width:123pt;height:66.2pt;flip:x y;z-index:251669504" o:connectortype="straight" strokecolor="#c00000">
            <v:stroke endarrow="block"/>
          </v:shape>
        </w:pict>
      </w:r>
      <w:r>
        <w:rPr>
          <w:noProof/>
          <w:lang w:eastAsia="zh-TW"/>
        </w:rPr>
        <w:pict>
          <v:shape id="_x0000_s1043" type="#_x0000_t202" style="position:absolute;left:0;text-align:left;margin-left:334.9pt;margin-top:76.4pt;width:125.55pt;height:18.7pt;z-index:251680768;mso-height-percent:200;mso-height-percent:200;mso-width-relative:margin;mso-height-relative:margin" filled="f" stroked="f">
            <v:textbox style="mso-fit-shape-to-text:t">
              <w:txbxContent>
                <w:p w:rsidR="00830B9E" w:rsidRPr="00830B9E" w:rsidRDefault="00830B9E" w:rsidP="00830B9E">
                  <w:pPr>
                    <w:jc w:val="center"/>
                    <w:rPr>
                      <w:sz w:val="20"/>
                    </w:rPr>
                  </w:pPr>
                  <w:r w:rsidRPr="00830B9E">
                    <w:rPr>
                      <w:sz w:val="20"/>
                    </w:rPr>
                    <w:t xml:space="preserve">Order points: </w:t>
                  </w:r>
                  <w:r>
                    <w:rPr>
                      <w:sz w:val="20"/>
                    </w:rPr>
                    <w:t>M</w:t>
                  </w:r>
                  <w:r w:rsidRPr="00830B9E">
                    <w:rPr>
                      <w:sz w:val="20"/>
                    </w:rPr>
                    <w:t>anually</w:t>
                  </w:r>
                </w:p>
              </w:txbxContent>
            </v:textbox>
          </v:shape>
        </w:pict>
      </w:r>
      <w:r w:rsidR="00830B9E">
        <w:rPr>
          <w:noProof/>
          <w:lang w:eastAsia="zh-TW"/>
        </w:rPr>
        <w:pict>
          <v:shape id="_x0000_s1042" type="#_x0000_t202" style="position:absolute;left:0;text-align:left;margin-left:339.9pt;margin-top:102.3pt;width:150.35pt;height:41.7pt;z-index:251678720;mso-height-percent:200;mso-height-percent:200;mso-width-relative:margin;mso-height-relative:margin" filled="f" stroked="f">
            <v:textbox style="mso-fit-shape-to-text:t">
              <w:txbxContent>
                <w:p w:rsidR="00830B9E" w:rsidRPr="00830B9E" w:rsidRDefault="00830B9E" w:rsidP="00830B9E">
                  <w:pPr>
                    <w:jc w:val="center"/>
                    <w:rPr>
                      <w:sz w:val="20"/>
                    </w:rPr>
                  </w:pPr>
                  <w:r w:rsidRPr="00830B9E">
                    <w:rPr>
                      <w:sz w:val="20"/>
                    </w:rPr>
                    <w:t>O</w:t>
                  </w:r>
                  <w:r>
                    <w:rPr>
                      <w:sz w:val="20"/>
                    </w:rPr>
                    <w:t>rder points [Recommended</w:t>
                  </w:r>
                  <w:r w:rsidRPr="00830B9E">
                    <w:rPr>
                      <w:sz w:val="20"/>
                    </w:rPr>
                    <w:t>]: Order based on shortest point path.</w:t>
                  </w:r>
                </w:p>
              </w:txbxContent>
            </v:textbox>
          </v:shape>
        </w:pict>
      </w:r>
      <w:r w:rsidR="00830B9E">
        <w:rPr>
          <w:noProof/>
          <w:lang w:eastAsia="zh-TW"/>
        </w:rPr>
        <w:pict>
          <v:shape id="_x0000_s1041" type="#_x0000_t202" style="position:absolute;left:0;text-align:left;margin-left:30.75pt;margin-top:91.45pt;width:128.9pt;height:30.2pt;z-index:251676672;mso-height-percent:200;mso-height-percent:200;mso-width-relative:margin;mso-height-relative:margin" filled="f" stroked="f">
            <v:textbox style="mso-fit-shape-to-text:t">
              <w:txbxContent>
                <w:p w:rsidR="00830B9E" w:rsidRPr="00830B9E" w:rsidRDefault="00830B9E" w:rsidP="00830B9E">
                  <w:pPr>
                    <w:jc w:val="center"/>
                    <w:rPr>
                      <w:sz w:val="20"/>
                    </w:rPr>
                  </w:pPr>
                  <w:r w:rsidRPr="00830B9E">
                    <w:rPr>
                      <w:sz w:val="20"/>
                    </w:rPr>
                    <w:t>Order points: Order by point number</w:t>
                  </w:r>
                </w:p>
              </w:txbxContent>
            </v:textbox>
          </v:shape>
        </w:pict>
      </w:r>
      <w:r w:rsidR="00830B9E">
        <w:rPr>
          <w:noProof/>
          <w:lang w:eastAsia="zh-TW"/>
        </w:rPr>
        <w:pict>
          <v:shape id="_x0000_s1040" type="#_x0000_t202" style="position:absolute;left:0;text-align:left;margin-left:12.5pt;margin-top:41.95pt;width:134.65pt;height:45.1pt;z-index:251674624;mso-width-relative:margin;mso-height-relative:margin" filled="f" stroked="f">
            <v:textbox>
              <w:txbxContent>
                <w:p w:rsidR="00830B9E" w:rsidRPr="00830B9E" w:rsidRDefault="00830B9E" w:rsidP="00830B9E">
                  <w:pPr>
                    <w:jc w:val="center"/>
                    <w:rPr>
                      <w:sz w:val="20"/>
                    </w:rPr>
                  </w:pPr>
                  <w:r w:rsidRPr="00830B9E">
                    <w:rPr>
                      <w:sz w:val="20"/>
                    </w:rPr>
                    <w:t>Order points: Order that you put in DOFs in Measurement DOFs stage</w:t>
                  </w:r>
                </w:p>
              </w:txbxContent>
            </v:textbox>
          </v:shape>
        </w:pict>
      </w:r>
      <w:r w:rsidR="00830B9E">
        <w:rPr>
          <w:noProof/>
        </w:rPr>
        <w:pict>
          <v:shape id="_x0000_s1034" type="#_x0000_t32" style="position:absolute;left:0;text-align:left;margin-left:128.4pt;margin-top:13.95pt;width:61.5pt;height:31.8pt;flip:y;z-index:251666432" o:connectortype="straight" strokecolor="#c00000">
            <v:stroke endarrow="block"/>
          </v:shape>
        </w:pict>
      </w:r>
      <w:r w:rsidR="00830B9E">
        <w:rPr>
          <w:noProof/>
        </w:rPr>
        <w:pict>
          <v:shape id="_x0000_s1038" type="#_x0000_t32" style="position:absolute;left:0;text-align:left;margin-left:207.4pt;margin-top:13.95pt;width:138.5pt;height:92.5pt;flip:x y;z-index:251670528" o:connectortype="straight" strokecolor="#c00000">
            <v:stroke endarrow="block"/>
          </v:shape>
        </w:pict>
      </w:r>
      <w:r w:rsidR="00830B9E">
        <w:rPr>
          <w:noProof/>
        </w:rPr>
        <w:pict>
          <v:shape id="_x0000_s1035" type="#_x0000_t32" style="position:absolute;left:0;text-align:left;margin-left:137.4pt;margin-top:13.95pt;width:60.5pt;height:77.5pt;flip:y;z-index:251667456" o:connectortype="straight" strokecolor="#c00000">
            <v:stroke endarrow="block"/>
          </v:shape>
        </w:pict>
      </w:r>
      <w:r w:rsidR="00830B9E">
        <w:rPr>
          <w:noProof/>
        </w:rPr>
        <w:pict>
          <v:shape id="_x0000_s1033" type="#_x0000_t32" style="position:absolute;left:0;text-align:left;margin-left:128.4pt;margin-top:12.95pt;width:50pt;height:1pt;flip:y;z-index:251665408" o:connectortype="straight" strokecolor="#c00000">
            <v:stroke endarrow="block"/>
          </v:shape>
        </w:pict>
      </w:r>
      <w:r w:rsidR="004F4889" w:rsidRPr="004F4889">
        <w:drawing>
          <wp:inline distT="0" distB="0" distL="0" distR="0">
            <wp:extent cx="1909342" cy="20129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56738" t="35776" r="8491" b="5603"/>
                    <a:stretch>
                      <a:fillRect/>
                    </a:stretch>
                  </pic:blipFill>
                  <pic:spPr bwMode="auto">
                    <a:xfrm>
                      <a:off x="0" y="0"/>
                      <a:ext cx="1909342" cy="2012950"/>
                    </a:xfrm>
                    <a:prstGeom prst="rect">
                      <a:avLst/>
                    </a:prstGeom>
                    <a:noFill/>
                    <a:ln w="9525">
                      <a:noFill/>
                      <a:miter lim="800000"/>
                      <a:headEnd/>
                      <a:tailEnd/>
                    </a:ln>
                  </pic:spPr>
                </pic:pic>
              </a:graphicData>
            </a:graphic>
          </wp:inline>
        </w:drawing>
      </w:r>
    </w:p>
    <w:p w:rsidR="004F4889" w:rsidRDefault="004F4889" w:rsidP="004F4889">
      <w:pPr>
        <w:spacing w:before="40" w:after="40"/>
        <w:jc w:val="center"/>
      </w:pPr>
      <w:r>
        <w:rPr>
          <w:u w:val="single"/>
        </w:rPr>
        <w:t>Figure 6:</w:t>
      </w:r>
      <w:r>
        <w:t xml:space="preserve"> </w:t>
      </w:r>
      <w:r w:rsidR="00830B9E">
        <w:t xml:space="preserve">Sequence editor </w:t>
      </w:r>
      <w:r w:rsidR="00AA0EE7">
        <w:t>options</w:t>
      </w:r>
    </w:p>
    <w:p w:rsidR="00830B9E" w:rsidRDefault="00830B9E" w:rsidP="004F4889">
      <w:pPr>
        <w:spacing w:before="40" w:after="40"/>
        <w:jc w:val="center"/>
      </w:pPr>
    </w:p>
    <w:p w:rsidR="00DC2552" w:rsidRDefault="00DC2552" w:rsidP="004F4889">
      <w:pPr>
        <w:spacing w:before="40" w:after="40"/>
        <w:jc w:val="center"/>
      </w:pPr>
    </w:p>
    <w:p w:rsidR="00DC2552" w:rsidRDefault="00DC2552" w:rsidP="004F4889">
      <w:pPr>
        <w:spacing w:before="40" w:after="40"/>
        <w:jc w:val="center"/>
      </w:pPr>
    </w:p>
    <w:p w:rsidR="00DC2552" w:rsidRPr="004F4889" w:rsidRDefault="00DC2552" w:rsidP="004F4889">
      <w:pPr>
        <w:spacing w:before="40" w:after="40"/>
        <w:jc w:val="center"/>
      </w:pPr>
    </w:p>
    <w:p w:rsidR="007A1146" w:rsidRDefault="007A1146" w:rsidP="007A1146">
      <w:pPr>
        <w:pStyle w:val="ListParagraph"/>
        <w:numPr>
          <w:ilvl w:val="1"/>
          <w:numId w:val="41"/>
        </w:numPr>
        <w:spacing w:before="40" w:after="40"/>
      </w:pPr>
      <w:r>
        <w:t>Analysis Setup</w:t>
      </w:r>
    </w:p>
    <w:p w:rsidR="007A1146" w:rsidRDefault="00FE5498" w:rsidP="004F3194">
      <w:pPr>
        <w:pStyle w:val="ListParagraph"/>
        <w:numPr>
          <w:ilvl w:val="2"/>
          <w:numId w:val="41"/>
        </w:numPr>
        <w:spacing w:before="40" w:after="40"/>
      </w:pPr>
      <w:r>
        <w:t xml:space="preserve">Here you can change the span and resolution </w:t>
      </w:r>
      <w:r w:rsidR="0079017E">
        <w:t xml:space="preserve">(lines) </w:t>
      </w:r>
      <w:r>
        <w:t xml:space="preserve">of your analysis.  Ideally the data collection time T will be close to the time for which your </w:t>
      </w:r>
      <w:r>
        <w:lastRenderedPageBreak/>
        <w:t xml:space="preserve">structure rings after it is hit.  </w:t>
      </w:r>
      <w:r>
        <w:br/>
      </w:r>
    </w:p>
    <w:p w:rsidR="00FE5498" w:rsidRDefault="00FE5498" w:rsidP="00FE5498">
      <w:pPr>
        <w:pStyle w:val="ListParagraph"/>
        <w:numPr>
          <w:ilvl w:val="1"/>
          <w:numId w:val="41"/>
        </w:numPr>
        <w:spacing w:before="40" w:after="40"/>
      </w:pPr>
      <w:r>
        <w:t>Hammer Trigger</w:t>
      </w:r>
    </w:p>
    <w:p w:rsidR="0079017E" w:rsidRDefault="00FE5498" w:rsidP="00FE5498">
      <w:pPr>
        <w:pStyle w:val="ListParagraph"/>
        <w:numPr>
          <w:ilvl w:val="2"/>
          <w:numId w:val="41"/>
        </w:numPr>
        <w:spacing w:before="40" w:after="40"/>
      </w:pPr>
      <w:r>
        <w:t xml:space="preserve">After setting up some accelerometer(s) on the structure, click “initialize” then “start”, then excite the structure with the hammer.  Then move the blue bar so that the top is just below the top of the hammer peak and the bottom is above the zero line.  </w:t>
      </w:r>
      <w:r w:rsidR="00241337">
        <w:t xml:space="preserve">Hit “Apply”.  </w:t>
      </w:r>
      <w:r>
        <w:t xml:space="preserve">(Figure </w:t>
      </w:r>
      <w:r w:rsidR="0079017E">
        <w:t>7</w:t>
      </w:r>
      <w:r>
        <w:t>).</w:t>
      </w:r>
    </w:p>
    <w:p w:rsidR="0079017E" w:rsidRDefault="0079017E" w:rsidP="0079017E">
      <w:pPr>
        <w:spacing w:before="40" w:after="40"/>
        <w:jc w:val="center"/>
      </w:pPr>
    </w:p>
    <w:p w:rsidR="0079017E" w:rsidRDefault="0079017E" w:rsidP="0079017E">
      <w:pPr>
        <w:spacing w:before="40" w:after="40"/>
        <w:jc w:val="center"/>
      </w:pPr>
      <w:r w:rsidRPr="0079017E">
        <w:drawing>
          <wp:inline distT="0" distB="0" distL="0" distR="0">
            <wp:extent cx="3100521" cy="2107096"/>
            <wp:effectExtent l="19050" t="0" r="4629"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r="27768" b="21534"/>
                    <a:stretch>
                      <a:fillRect/>
                    </a:stretch>
                  </pic:blipFill>
                  <pic:spPr bwMode="auto">
                    <a:xfrm>
                      <a:off x="0" y="0"/>
                      <a:ext cx="3101616" cy="2107840"/>
                    </a:xfrm>
                    <a:prstGeom prst="rect">
                      <a:avLst/>
                    </a:prstGeom>
                    <a:noFill/>
                    <a:ln w="9525">
                      <a:noFill/>
                      <a:miter lim="800000"/>
                      <a:headEnd/>
                      <a:tailEnd/>
                    </a:ln>
                  </pic:spPr>
                </pic:pic>
              </a:graphicData>
            </a:graphic>
          </wp:inline>
        </w:drawing>
      </w:r>
    </w:p>
    <w:p w:rsidR="00FE5498" w:rsidRDefault="0079017E" w:rsidP="0079017E">
      <w:pPr>
        <w:spacing w:before="40" w:after="40"/>
        <w:jc w:val="center"/>
      </w:pPr>
      <w:r>
        <w:rPr>
          <w:u w:val="single"/>
        </w:rPr>
        <w:t>Figure 7:</w:t>
      </w:r>
      <w:r>
        <w:t xml:space="preserve"> Drag the blue box to be inside of the excitation peak.</w:t>
      </w:r>
      <w:r w:rsidR="00241337">
        <w:br/>
      </w:r>
    </w:p>
    <w:p w:rsidR="00241337" w:rsidRDefault="00241337" w:rsidP="00241337">
      <w:pPr>
        <w:pStyle w:val="ListParagraph"/>
        <w:numPr>
          <w:ilvl w:val="0"/>
          <w:numId w:val="41"/>
        </w:numPr>
        <w:spacing w:before="40" w:after="40"/>
      </w:pPr>
      <w:r>
        <w:t>Measurement</w:t>
      </w:r>
    </w:p>
    <w:p w:rsidR="00241337" w:rsidRDefault="00241337" w:rsidP="00241337">
      <w:pPr>
        <w:pStyle w:val="ListParagraph"/>
        <w:numPr>
          <w:ilvl w:val="1"/>
          <w:numId w:val="41"/>
        </w:numPr>
        <w:spacing w:before="40" w:after="40"/>
      </w:pPr>
      <w:r>
        <w:t>Measurement</w:t>
      </w:r>
    </w:p>
    <w:p w:rsidR="0079017E" w:rsidRDefault="00241337" w:rsidP="00241337">
      <w:pPr>
        <w:pStyle w:val="ListParagraph"/>
        <w:numPr>
          <w:ilvl w:val="2"/>
          <w:numId w:val="41"/>
        </w:numPr>
        <w:spacing w:before="40" w:after="40"/>
      </w:pPr>
      <w:r>
        <w:t xml:space="preserve">Click “Initialize” then “Start”.  The PULSE </w:t>
      </w:r>
      <w:proofErr w:type="spellStart"/>
      <w:r>
        <w:t>LabShop</w:t>
      </w:r>
      <w:proofErr w:type="spellEnd"/>
      <w:r>
        <w:t xml:space="preserve"> will assume you are taking the measurements in whatever order you have set it up in already.  If you highlight the measurement number, the Measurement Display will show you where the excitation point and accelerometers are placed for that measurement. (Figure </w:t>
      </w:r>
      <w:r w:rsidR="0079017E">
        <w:t>8</w:t>
      </w:r>
      <w:r>
        <w:t>)</w:t>
      </w:r>
    </w:p>
    <w:p w:rsidR="0079017E" w:rsidRDefault="003D1438" w:rsidP="0079017E">
      <w:pPr>
        <w:spacing w:before="40" w:after="40"/>
        <w:jc w:val="center"/>
      </w:pPr>
      <w:r>
        <w:rPr>
          <w:noProof/>
        </w:rPr>
        <w:pict>
          <v:roundrect id="_x0000_s1047" style="position:absolute;left:0;text-align:left;margin-left:135.85pt;margin-top:83.55pt;width:42.6pt;height:10.25pt;z-index:251684864" arcsize="10923f" filled="f" strokecolor="yellow"/>
        </w:pict>
      </w:r>
      <w:r>
        <w:rPr>
          <w:noProof/>
        </w:rPr>
        <w:pict>
          <v:rect id="_x0000_s1046" style="position:absolute;left:0;text-align:left;margin-left:159.25pt;margin-top:22.8pt;width:19.2pt;height:10.6pt;z-index:251683840" filled="f" strokecolor="yellow"/>
        </w:pict>
      </w:r>
      <w:r>
        <w:rPr>
          <w:noProof/>
        </w:rPr>
        <w:pict>
          <v:rect id="_x0000_s1045" style="position:absolute;left:0;text-align:left;margin-left:140.3pt;margin-top:22.8pt;width:18.95pt;height:10.6pt;z-index:251682816" filled="f" strokecolor="yellow"/>
        </w:pict>
      </w:r>
      <w:r w:rsidR="0079017E" w:rsidRPr="0079017E">
        <w:drawing>
          <wp:inline distT="0" distB="0" distL="0" distR="0">
            <wp:extent cx="3458686" cy="2965836"/>
            <wp:effectExtent l="19050" t="0" r="8414"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r="27098"/>
                    <a:stretch>
                      <a:fillRect/>
                    </a:stretch>
                  </pic:blipFill>
                  <pic:spPr bwMode="auto">
                    <a:xfrm>
                      <a:off x="0" y="0"/>
                      <a:ext cx="3463747" cy="2970176"/>
                    </a:xfrm>
                    <a:prstGeom prst="rect">
                      <a:avLst/>
                    </a:prstGeom>
                    <a:noFill/>
                    <a:ln w="9525">
                      <a:noFill/>
                      <a:miter lim="800000"/>
                      <a:headEnd/>
                      <a:tailEnd/>
                    </a:ln>
                  </pic:spPr>
                </pic:pic>
              </a:graphicData>
            </a:graphic>
          </wp:inline>
        </w:drawing>
      </w:r>
    </w:p>
    <w:p w:rsidR="00241337" w:rsidRDefault="0079017E" w:rsidP="0079017E">
      <w:pPr>
        <w:spacing w:before="40" w:after="40"/>
        <w:jc w:val="center"/>
      </w:pPr>
      <w:r>
        <w:rPr>
          <w:u w:val="single"/>
        </w:rPr>
        <w:t>Figure 8:</w:t>
      </w:r>
      <w:r>
        <w:t xml:space="preserve"> Hit Initialize then Start.  Make sure you are taking the measurement that is highlighted and shown on the Measurement Display.</w:t>
      </w:r>
      <w:r w:rsidR="00777861">
        <w:br/>
      </w:r>
    </w:p>
    <w:p w:rsidR="00241337" w:rsidRDefault="00241337" w:rsidP="00241337">
      <w:pPr>
        <w:pStyle w:val="ListParagraph"/>
        <w:numPr>
          <w:ilvl w:val="1"/>
          <w:numId w:val="41"/>
        </w:numPr>
        <w:spacing w:before="40" w:after="40"/>
      </w:pPr>
      <w:r>
        <w:t>FRF Validation – Viewing the Mode Shapes</w:t>
      </w:r>
    </w:p>
    <w:p w:rsidR="0079017E" w:rsidRDefault="00241337" w:rsidP="00241337">
      <w:pPr>
        <w:pStyle w:val="ListParagraph"/>
        <w:numPr>
          <w:ilvl w:val="2"/>
          <w:numId w:val="41"/>
        </w:numPr>
        <w:spacing w:before="40" w:after="40"/>
      </w:pPr>
      <w:r>
        <w:t>The easiest way to change your view of the mode shapes is by right clicking on the animation and hovering over animation.  Yo</w:t>
      </w:r>
      <w:r w:rsidR="0079017E">
        <w:t>u will see the menu in Figure 9</w:t>
      </w:r>
      <w:r>
        <w:t xml:space="preserve">.  For optimal viewing, select Dwell, Deformed (and unselect </w:t>
      </w:r>
      <w:proofErr w:type="spellStart"/>
      <w:r>
        <w:t>undeformed</w:t>
      </w:r>
      <w:proofErr w:type="spellEnd"/>
      <w:r>
        <w:t xml:space="preserve">), Interpolation and Relative Scale.  </w:t>
      </w:r>
    </w:p>
    <w:p w:rsidR="0079017E" w:rsidRDefault="0079017E" w:rsidP="0079017E">
      <w:pPr>
        <w:spacing w:before="40" w:after="40"/>
      </w:pPr>
    </w:p>
    <w:p w:rsidR="0079017E" w:rsidRDefault="0079017E" w:rsidP="0079017E">
      <w:pPr>
        <w:spacing w:before="40" w:after="40"/>
        <w:jc w:val="center"/>
      </w:pPr>
      <w:r w:rsidRPr="0079017E">
        <w:drawing>
          <wp:inline distT="0" distB="0" distL="0" distR="0">
            <wp:extent cx="5065313" cy="3165821"/>
            <wp:effectExtent l="19050" t="0" r="198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5067044" cy="3166903"/>
                    </a:xfrm>
                    <a:prstGeom prst="rect">
                      <a:avLst/>
                    </a:prstGeom>
                    <a:noFill/>
                    <a:ln w="9525">
                      <a:noFill/>
                      <a:miter lim="800000"/>
                      <a:headEnd/>
                      <a:tailEnd/>
                    </a:ln>
                  </pic:spPr>
                </pic:pic>
              </a:graphicData>
            </a:graphic>
          </wp:inline>
        </w:drawing>
      </w:r>
    </w:p>
    <w:p w:rsidR="00241337" w:rsidRDefault="0079017E" w:rsidP="0079017E">
      <w:pPr>
        <w:spacing w:before="40" w:after="40"/>
        <w:jc w:val="center"/>
      </w:pPr>
      <w:r>
        <w:rPr>
          <w:u w:val="single"/>
        </w:rPr>
        <w:t>Figure 9:</w:t>
      </w:r>
      <w:r>
        <w:t xml:space="preserve"> Viewing the Mode Shapes</w:t>
      </w:r>
      <w:r w:rsidR="00777861">
        <w:br/>
      </w:r>
    </w:p>
    <w:p w:rsidR="00241337" w:rsidRDefault="00241337" w:rsidP="00241337">
      <w:pPr>
        <w:pStyle w:val="ListParagraph"/>
        <w:numPr>
          <w:ilvl w:val="2"/>
          <w:numId w:val="41"/>
        </w:numPr>
        <w:spacing w:before="40" w:after="40"/>
      </w:pPr>
      <w:r>
        <w:t>You can also play around with the speed and amplitude of the vibrations that show the modes in order to see it better</w:t>
      </w:r>
      <w:r w:rsidR="00777861">
        <w:t>.</w:t>
      </w:r>
      <w:r w:rsidR="00777861">
        <w:br/>
      </w:r>
    </w:p>
    <w:p w:rsidR="00241337" w:rsidRDefault="00777861" w:rsidP="00241337">
      <w:pPr>
        <w:pStyle w:val="ListParagraph"/>
        <w:numPr>
          <w:ilvl w:val="2"/>
          <w:numId w:val="41"/>
        </w:numPr>
        <w:spacing w:before="40" w:after="40"/>
      </w:pPr>
      <w:r>
        <w:t xml:space="preserve">If you right-click on the animation you can also “Save as video”, which allows you to save the animation so others can see it.  </w:t>
      </w:r>
      <w:r>
        <w:br/>
      </w:r>
    </w:p>
    <w:p w:rsidR="00777861" w:rsidRDefault="00777861" w:rsidP="00241337">
      <w:pPr>
        <w:pStyle w:val="ListParagraph"/>
        <w:numPr>
          <w:ilvl w:val="2"/>
          <w:numId w:val="41"/>
        </w:numPr>
        <w:spacing w:before="40" w:after="40"/>
      </w:pPr>
      <w:r>
        <w:t>The “Geometry Properties” option in the right-click menu may also give you many options that may be useful.</w:t>
      </w:r>
      <w:r>
        <w:br/>
      </w:r>
    </w:p>
    <w:p w:rsidR="00241337" w:rsidRDefault="00241337" w:rsidP="00241337">
      <w:pPr>
        <w:pStyle w:val="ListParagraph"/>
        <w:numPr>
          <w:ilvl w:val="1"/>
          <w:numId w:val="41"/>
        </w:numPr>
        <w:spacing w:before="40" w:after="40"/>
      </w:pPr>
      <w:r>
        <w:t>Export</w:t>
      </w:r>
    </w:p>
    <w:p w:rsidR="00241337" w:rsidRDefault="00241337" w:rsidP="00241337">
      <w:pPr>
        <w:pStyle w:val="ListParagraph"/>
        <w:numPr>
          <w:ilvl w:val="2"/>
          <w:numId w:val="41"/>
        </w:numPr>
        <w:spacing w:before="40" w:after="40"/>
      </w:pPr>
      <w:r>
        <w:t>There are many ways you can extract the information f</w:t>
      </w:r>
      <w:r w:rsidR="00777861">
        <w:t>rom this experiment.  The most effective way right now is to click on settings and select “PULSE File ASCII” as the export format.  It is unnecessary to export the shapes or geometry.  Then select all of the measurements (or the ones you want) and “Frequency Response H1 as your possible functions.  Click “Export”.  Once exported, the files can be open</w:t>
      </w:r>
      <w:r w:rsidR="00B45702">
        <w:t>ed in Microsoft Excel and will show the frequency, magnitude, and phase.</w:t>
      </w:r>
    </w:p>
    <w:sectPr w:rsidR="00241337" w:rsidSect="004A1EE9">
      <w:headerReference w:type="default" r:id="rId17"/>
      <w:footerReference w:type="default" r:id="rId18"/>
      <w:headerReference w:type="first" r:id="rId19"/>
      <w:footerReference w:type="first" r:id="rId20"/>
      <w:pgSz w:w="12240" w:h="15840" w:code="1"/>
      <w:pgMar w:top="1267" w:right="1152" w:bottom="1440" w:left="1152" w:header="720" w:footer="432" w:gutter="0"/>
      <w:cols w:space="720"/>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F33" w:rsidRDefault="00704F33">
      <w:r>
        <w:separator/>
      </w:r>
    </w:p>
  </w:endnote>
  <w:endnote w:type="continuationSeparator" w:id="0">
    <w:p w:rsidR="00704F33" w:rsidRDefault="00704F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37" w:rsidRDefault="00694337">
    <w:pPr>
      <w:pStyle w:val="Footer"/>
      <w:tabs>
        <w:tab w:val="clear" w:pos="4320"/>
        <w:tab w:val="clear" w:pos="8640"/>
        <w:tab w:val="left" w:pos="3060"/>
        <w:tab w:val="left" w:pos="7830"/>
      </w:tabs>
    </w:pPr>
    <w:r>
      <w:rPr>
        <w:rFonts w:cs="Arial"/>
        <w:i/>
        <w:iCs/>
        <w:sz w:val="14"/>
      </w:rPr>
      <w:tab/>
      <w:t xml:space="preserve">                           LIGO LABORATORY</w:t>
    </w:r>
    <w:r>
      <w:rPr>
        <w:rFonts w:cs="Arial"/>
        <w:i/>
        <w:iCs/>
        <w:sz w:val="14"/>
      </w:rPr>
      <w:tab/>
    </w:r>
    <w:r>
      <w:rPr>
        <w:rFonts w:cs="Arial"/>
        <w:snapToGrid w:val="0"/>
        <w:sz w:val="14"/>
      </w:rPr>
      <w:t xml:space="preserve">Page </w:t>
    </w:r>
    <w:r w:rsidR="003F65B8">
      <w:rPr>
        <w:rFonts w:cs="Arial"/>
        <w:snapToGrid w:val="0"/>
        <w:sz w:val="14"/>
      </w:rPr>
      <w:fldChar w:fldCharType="begin"/>
    </w:r>
    <w:r>
      <w:rPr>
        <w:rFonts w:cs="Arial"/>
        <w:snapToGrid w:val="0"/>
        <w:sz w:val="14"/>
      </w:rPr>
      <w:instrText xml:space="preserve"> PAGE </w:instrText>
    </w:r>
    <w:r w:rsidR="003F65B8">
      <w:rPr>
        <w:rFonts w:cs="Arial"/>
        <w:snapToGrid w:val="0"/>
        <w:sz w:val="14"/>
      </w:rPr>
      <w:fldChar w:fldCharType="separate"/>
    </w:r>
    <w:r w:rsidR="004476D8">
      <w:rPr>
        <w:rFonts w:cs="Arial"/>
        <w:noProof/>
        <w:snapToGrid w:val="0"/>
        <w:sz w:val="14"/>
      </w:rPr>
      <w:t>4</w:t>
    </w:r>
    <w:r w:rsidR="003F65B8">
      <w:rPr>
        <w:rFonts w:cs="Arial"/>
        <w:snapToGrid w:val="0"/>
        <w:sz w:val="14"/>
      </w:rPr>
      <w:fldChar w:fldCharType="end"/>
    </w:r>
    <w:r>
      <w:rPr>
        <w:rFonts w:cs="Arial"/>
        <w:snapToGrid w:val="0"/>
        <w:sz w:val="14"/>
      </w:rPr>
      <w:t xml:space="preserve"> of </w:t>
    </w:r>
    <w:r w:rsidR="003F65B8">
      <w:rPr>
        <w:rFonts w:cs="Arial"/>
        <w:snapToGrid w:val="0"/>
        <w:sz w:val="14"/>
      </w:rPr>
      <w:fldChar w:fldCharType="begin"/>
    </w:r>
    <w:r>
      <w:rPr>
        <w:rFonts w:cs="Arial"/>
        <w:snapToGrid w:val="0"/>
        <w:sz w:val="14"/>
      </w:rPr>
      <w:instrText xml:space="preserve"> NUMPAGES </w:instrText>
    </w:r>
    <w:r w:rsidR="003F65B8">
      <w:rPr>
        <w:rFonts w:cs="Arial"/>
        <w:snapToGrid w:val="0"/>
        <w:sz w:val="14"/>
      </w:rPr>
      <w:fldChar w:fldCharType="separate"/>
    </w:r>
    <w:r w:rsidR="004476D8">
      <w:rPr>
        <w:rFonts w:cs="Arial"/>
        <w:noProof/>
        <w:snapToGrid w:val="0"/>
        <w:sz w:val="14"/>
      </w:rPr>
      <w:t>7</w:t>
    </w:r>
    <w:r w:rsidR="003F65B8">
      <w:rPr>
        <w:rFonts w:cs="Arial"/>
        <w:snapToGrid w:val="0"/>
        <w:sz w:val="1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37" w:rsidRDefault="00AE3012" w:rsidP="00486F47">
    <w:pPr>
      <w:pStyle w:val="Footer"/>
      <w:tabs>
        <w:tab w:val="clear" w:pos="4320"/>
        <w:tab w:val="clear" w:pos="8640"/>
        <w:tab w:val="left" w:pos="3060"/>
        <w:tab w:val="left" w:pos="7830"/>
      </w:tabs>
      <w:rPr>
        <w:rFonts w:cs="Arial"/>
        <w:snapToGrid w:val="0"/>
        <w:sz w:val="14"/>
      </w:rPr>
    </w:pPr>
    <w:r>
      <w:rPr>
        <w:rFonts w:cs="Arial"/>
        <w:i/>
        <w:iCs/>
        <w:sz w:val="14"/>
      </w:rPr>
      <w:tab/>
      <w:t xml:space="preserve">                         </w:t>
    </w:r>
    <w:r w:rsidR="00694337">
      <w:rPr>
        <w:rFonts w:cs="Arial"/>
        <w:i/>
        <w:iCs/>
        <w:sz w:val="14"/>
      </w:rPr>
      <w:t xml:space="preserve"> </w:t>
    </w:r>
    <w:r w:rsidR="00694337" w:rsidRPr="00AE3012">
      <w:rPr>
        <w:rFonts w:cs="Arial"/>
        <w:i/>
        <w:iCs/>
        <w:sz w:val="20"/>
      </w:rPr>
      <w:t>LIGO LABORATORY</w:t>
    </w:r>
    <w:r w:rsidR="00694337">
      <w:rPr>
        <w:rFonts w:cs="Arial"/>
        <w:i/>
        <w:iCs/>
        <w:sz w:val="14"/>
      </w:rPr>
      <w:tab/>
    </w:r>
    <w:r w:rsidR="00694337">
      <w:rPr>
        <w:rFonts w:cs="Arial"/>
        <w:snapToGrid w:val="0"/>
        <w:sz w:val="14"/>
      </w:rPr>
      <w:t xml:space="preserve">Page </w:t>
    </w:r>
    <w:r w:rsidR="003F65B8">
      <w:rPr>
        <w:rFonts w:cs="Arial"/>
        <w:snapToGrid w:val="0"/>
        <w:sz w:val="14"/>
      </w:rPr>
      <w:fldChar w:fldCharType="begin"/>
    </w:r>
    <w:r w:rsidR="00694337">
      <w:rPr>
        <w:rFonts w:cs="Arial"/>
        <w:snapToGrid w:val="0"/>
        <w:sz w:val="14"/>
      </w:rPr>
      <w:instrText xml:space="preserve"> PAGE </w:instrText>
    </w:r>
    <w:r w:rsidR="003F65B8">
      <w:rPr>
        <w:rFonts w:cs="Arial"/>
        <w:snapToGrid w:val="0"/>
        <w:sz w:val="14"/>
      </w:rPr>
      <w:fldChar w:fldCharType="separate"/>
    </w:r>
    <w:r w:rsidR="004476D8">
      <w:rPr>
        <w:rFonts w:cs="Arial"/>
        <w:noProof/>
        <w:snapToGrid w:val="0"/>
        <w:sz w:val="14"/>
      </w:rPr>
      <w:t>1</w:t>
    </w:r>
    <w:r w:rsidR="003F65B8">
      <w:rPr>
        <w:rFonts w:cs="Arial"/>
        <w:snapToGrid w:val="0"/>
        <w:sz w:val="14"/>
      </w:rPr>
      <w:fldChar w:fldCharType="end"/>
    </w:r>
    <w:r w:rsidR="00694337">
      <w:rPr>
        <w:rFonts w:cs="Arial"/>
        <w:snapToGrid w:val="0"/>
        <w:sz w:val="14"/>
      </w:rPr>
      <w:t xml:space="preserve"> of </w:t>
    </w:r>
    <w:r w:rsidR="003F65B8">
      <w:rPr>
        <w:rFonts w:cs="Arial"/>
        <w:snapToGrid w:val="0"/>
        <w:sz w:val="14"/>
      </w:rPr>
      <w:fldChar w:fldCharType="begin"/>
    </w:r>
    <w:r w:rsidR="00694337">
      <w:rPr>
        <w:rFonts w:cs="Arial"/>
        <w:snapToGrid w:val="0"/>
        <w:sz w:val="14"/>
      </w:rPr>
      <w:instrText xml:space="preserve"> NUMPAGES </w:instrText>
    </w:r>
    <w:r w:rsidR="003F65B8">
      <w:rPr>
        <w:rFonts w:cs="Arial"/>
        <w:snapToGrid w:val="0"/>
        <w:sz w:val="14"/>
      </w:rPr>
      <w:fldChar w:fldCharType="separate"/>
    </w:r>
    <w:r w:rsidR="004476D8">
      <w:rPr>
        <w:rFonts w:cs="Arial"/>
        <w:noProof/>
        <w:snapToGrid w:val="0"/>
        <w:sz w:val="14"/>
      </w:rPr>
      <w:t>7</w:t>
    </w:r>
    <w:r w:rsidR="003F65B8">
      <w:rPr>
        <w:rFonts w:cs="Arial"/>
        <w:snapToGrid w:val="0"/>
        <w:sz w:val="14"/>
      </w:rPr>
      <w:fldChar w:fldCharType="end"/>
    </w:r>
  </w:p>
  <w:p w:rsidR="00AE3012" w:rsidRDefault="00AE3012" w:rsidP="00486F47">
    <w:pPr>
      <w:pStyle w:val="Footer"/>
      <w:tabs>
        <w:tab w:val="clear" w:pos="4320"/>
        <w:tab w:val="clear" w:pos="8640"/>
        <w:tab w:val="left" w:pos="3060"/>
        <w:tab w:val="left" w:pos="7830"/>
      </w:tabs>
      <w:rPr>
        <w:rFonts w:cs="Arial"/>
        <w:snapToGrid w:val="0"/>
        <w:sz w:val="14"/>
      </w:rPr>
    </w:pPr>
  </w:p>
  <w:p w:rsidR="00AE3012" w:rsidRPr="00AE3012" w:rsidRDefault="00AE3012" w:rsidP="00486F47">
    <w:pPr>
      <w:pStyle w:val="Footer"/>
      <w:tabs>
        <w:tab w:val="clear" w:pos="4320"/>
        <w:tab w:val="clear" w:pos="8640"/>
        <w:tab w:val="left" w:pos="3060"/>
        <w:tab w:val="left" w:pos="7830"/>
      </w:tabs>
      <w:rPr>
        <w:sz w:val="18"/>
        <w:szCs w:val="18"/>
      </w:rPr>
    </w:pPr>
    <w:r>
      <w:rPr>
        <w:rFonts w:cs="Arial"/>
        <w:snapToGrid w:val="0"/>
        <w:sz w:val="14"/>
      </w:rPr>
      <w:t xml:space="preserve">                                                                                                    </w:t>
    </w:r>
    <w:r w:rsidR="005452EF">
      <w:rPr>
        <w:rFonts w:cs="Arial"/>
        <w:snapToGrid w:val="0"/>
        <w:sz w:val="14"/>
      </w:rPr>
      <w:t xml:space="preserve">          </w:t>
    </w:r>
    <w:r w:rsidR="00215367">
      <w:rPr>
        <w:rFonts w:cs="Arial"/>
        <w:snapToGrid w:val="0"/>
        <w:sz w:val="14"/>
      </w:rPr>
      <w:t>(</w:t>
    </w:r>
    <w:r w:rsidR="005452EF">
      <w:rPr>
        <w:rFonts w:cs="Arial"/>
        <w:snapToGrid w:val="0"/>
        <w:sz w:val="18"/>
        <w:szCs w:val="18"/>
      </w:rPr>
      <w:t xml:space="preserve">Form </w:t>
    </w:r>
    <w:r w:rsidR="00215367">
      <w:rPr>
        <w:rFonts w:cs="Arial"/>
        <w:snapToGrid w:val="0"/>
        <w:sz w:val="18"/>
        <w:szCs w:val="18"/>
      </w:rPr>
      <w:t>F0900036-v2)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F33" w:rsidRDefault="00704F33">
      <w:r>
        <w:separator/>
      </w:r>
    </w:p>
  </w:footnote>
  <w:footnote w:type="continuationSeparator" w:id="0">
    <w:p w:rsidR="00704F33" w:rsidRDefault="00704F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337" w:rsidRPr="006C6448" w:rsidRDefault="00694337" w:rsidP="00442276">
    <w:pPr>
      <w:pStyle w:val="Header"/>
      <w:tabs>
        <w:tab w:val="clear" w:pos="8640"/>
        <w:tab w:val="right" w:pos="9900"/>
      </w:tabs>
      <w:rPr>
        <w:u w:val="single"/>
      </w:rPr>
    </w:pPr>
    <w:r w:rsidRPr="006C6448">
      <w:rPr>
        <w:u w:val="single"/>
      </w:rPr>
      <w:t>LIGO Laboratory</w:t>
    </w:r>
    <w:r w:rsidRPr="006C6448">
      <w:rPr>
        <w:u w:val="single"/>
      </w:rPr>
      <w:tab/>
    </w:r>
    <w:r w:rsidR="004476D8">
      <w:rPr>
        <w:b/>
        <w:bCs/>
        <w:u w:val="single"/>
      </w:rPr>
      <w:t>T1100331</w:t>
    </w:r>
    <w:r w:rsidR="0040132D" w:rsidRPr="0040132D">
      <w:rPr>
        <w:b/>
        <w:bCs/>
        <w:u w:val="single"/>
      </w:rPr>
      <w:t>-v</w:t>
    </w:r>
    <w:r w:rsidR="004476D8">
      <w:rPr>
        <w:b/>
        <w:bCs/>
        <w:u w:val="single"/>
      </w:rPr>
      <w:t>1</w:t>
    </w:r>
    <w:r w:rsidRPr="006C6448">
      <w:rPr>
        <w:u w:val="single"/>
      </w:rPr>
      <w:tab/>
    </w:r>
    <w:r w:rsidR="0079017E">
      <w:rPr>
        <w:u w:val="single"/>
      </w:rPr>
      <w:t>21 June 2011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98" w:type="dxa"/>
      <w:tblLayout w:type="fixed"/>
      <w:tblCellMar>
        <w:top w:w="40" w:type="dxa"/>
      </w:tblCellMar>
      <w:tblLook w:val="0000"/>
    </w:tblPr>
    <w:tblGrid>
      <w:gridCol w:w="2988"/>
      <w:gridCol w:w="7110"/>
    </w:tblGrid>
    <w:tr w:rsidR="00694337" w:rsidRPr="006C6448" w:rsidTr="00694337">
      <w:trPr>
        <w:trHeight w:val="1400"/>
      </w:trPr>
      <w:tc>
        <w:tcPr>
          <w:tcW w:w="2988" w:type="dxa"/>
        </w:tcPr>
        <w:p w:rsidR="00694337" w:rsidRPr="004947A7" w:rsidRDefault="003F65B8" w:rsidP="00291455">
          <w:pPr>
            <w:pStyle w:val="BodyText2"/>
            <w:jc w:val="left"/>
            <w:rPr>
              <w:sz w:val="36"/>
              <w:szCs w:val="36"/>
            </w:rPr>
          </w:pPr>
          <w:r w:rsidRPr="003F65B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95pt;margin-top:0;width:93.6pt;height:68.35pt;z-index:-251658752" wrapcoords="-173 0 -173 21363 21600 21363 21600 0 -173 0" fillcolor="#d49fff" strokecolor="#114ffb" strokeweight="1pt">
                <v:stroke startarrowwidth="narrow" startarrowlength="short" endarrowwidth="narrow" endarrowlength="short"/>
                <v:imagedata r:id="rId1" o:title=""/>
                <v:shadow color="#cecece"/>
                <w10:wrap type="through"/>
              </v:shape>
              <o:OLEObject Type="Embed" ProgID="MSPhotoEd.3" ShapeID="_x0000_s2049" DrawAspect="Content" ObjectID="_1370173073" r:id="rId2"/>
            </w:pict>
          </w:r>
        </w:p>
      </w:tc>
      <w:tc>
        <w:tcPr>
          <w:tcW w:w="7110" w:type="dxa"/>
        </w:tcPr>
        <w:p w:rsidR="00694337" w:rsidRDefault="00694337">
          <w:pPr>
            <w:pStyle w:val="Header"/>
            <w:rPr>
              <w:rFonts w:cs="Arial"/>
              <w:b/>
              <w:sz w:val="36"/>
              <w:szCs w:val="36"/>
            </w:rPr>
          </w:pPr>
          <w:r>
            <w:rPr>
              <w:rFonts w:cs="Arial"/>
              <w:b/>
              <w:sz w:val="36"/>
              <w:szCs w:val="36"/>
            </w:rPr>
            <w:t xml:space="preserve">    </w:t>
          </w:r>
        </w:p>
        <w:p w:rsidR="00694337" w:rsidRPr="00F837C9" w:rsidRDefault="00694337" w:rsidP="00F837C9">
          <w:pPr>
            <w:pStyle w:val="Header"/>
            <w:rPr>
              <w:rFonts w:cs="Arial"/>
              <w:b/>
              <w:sz w:val="48"/>
              <w:szCs w:val="48"/>
            </w:rPr>
          </w:pPr>
          <w:r w:rsidRPr="00136E37">
            <w:rPr>
              <w:rFonts w:cs="Arial"/>
              <w:b/>
              <w:sz w:val="48"/>
              <w:szCs w:val="48"/>
            </w:rPr>
            <w:t xml:space="preserve">      LIGO Laboratory</w:t>
          </w:r>
        </w:p>
      </w:tc>
    </w:tr>
  </w:tbl>
  <w:p w:rsidR="00694337" w:rsidRPr="006C6448" w:rsidRDefault="00694337" w:rsidP="006C6448">
    <w:pPr>
      <w:pStyle w:val="Header"/>
      <w:rPr>
        <w:sz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0D77"/>
    <w:multiLevelType w:val="multilevel"/>
    <w:tmpl w:val="A370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F2C58"/>
    <w:multiLevelType w:val="multilevel"/>
    <w:tmpl w:val="BC7E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EC31EF"/>
    <w:multiLevelType w:val="multilevel"/>
    <w:tmpl w:val="DAC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2D628F"/>
    <w:multiLevelType w:val="multilevel"/>
    <w:tmpl w:val="CD40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660866"/>
    <w:multiLevelType w:val="multilevel"/>
    <w:tmpl w:val="DE38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B955E7"/>
    <w:multiLevelType w:val="multilevel"/>
    <w:tmpl w:val="6AC4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6A31BF"/>
    <w:multiLevelType w:val="hybridMultilevel"/>
    <w:tmpl w:val="3E7A1E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A844E6"/>
    <w:multiLevelType w:val="hybridMultilevel"/>
    <w:tmpl w:val="94C6D8F6"/>
    <w:lvl w:ilvl="0" w:tplc="279603DE">
      <w:start w:val="1"/>
      <w:numFmt w:val="decimal"/>
      <w:lvlText w:val="%1)"/>
      <w:lvlJc w:val="left"/>
      <w:pPr>
        <w:ind w:left="5370" w:hanging="50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933B3"/>
    <w:multiLevelType w:val="multilevel"/>
    <w:tmpl w:val="3A5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A3549E"/>
    <w:multiLevelType w:val="multilevel"/>
    <w:tmpl w:val="12AC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3F73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2B34CAE"/>
    <w:multiLevelType w:val="hybridMultilevel"/>
    <w:tmpl w:val="12CEDA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9D6682"/>
    <w:multiLevelType w:val="multilevel"/>
    <w:tmpl w:val="C18E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AA5135"/>
    <w:multiLevelType w:val="multilevel"/>
    <w:tmpl w:val="4B30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0A39C6"/>
    <w:multiLevelType w:val="multilevel"/>
    <w:tmpl w:val="5F8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C43CC"/>
    <w:multiLevelType w:val="multilevel"/>
    <w:tmpl w:val="7022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5377C1"/>
    <w:multiLevelType w:val="hybridMultilevel"/>
    <w:tmpl w:val="F022E5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3C1775"/>
    <w:multiLevelType w:val="multilevel"/>
    <w:tmpl w:val="0B2C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5A36B0"/>
    <w:multiLevelType w:val="multilevel"/>
    <w:tmpl w:val="7B00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0B6AD5"/>
    <w:multiLevelType w:val="hybridMultilevel"/>
    <w:tmpl w:val="7FA417A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BDE25FA"/>
    <w:multiLevelType w:val="multilevel"/>
    <w:tmpl w:val="30AE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5A1E5E"/>
    <w:multiLevelType w:val="multilevel"/>
    <w:tmpl w:val="4F96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D97BCA"/>
    <w:multiLevelType w:val="multilevel"/>
    <w:tmpl w:val="854C3C64"/>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10C535D"/>
    <w:multiLevelType w:val="multilevel"/>
    <w:tmpl w:val="854C3C64"/>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612F1166"/>
    <w:multiLevelType w:val="hybridMultilevel"/>
    <w:tmpl w:val="804A0562"/>
    <w:lvl w:ilvl="0" w:tplc="A42E1BB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1F956E1"/>
    <w:multiLevelType w:val="multilevel"/>
    <w:tmpl w:val="766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422E6B"/>
    <w:multiLevelType w:val="hybridMultilevel"/>
    <w:tmpl w:val="14263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6341704"/>
    <w:multiLevelType w:val="hybridMultilevel"/>
    <w:tmpl w:val="607868D0"/>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A9A5383"/>
    <w:multiLevelType w:val="multilevel"/>
    <w:tmpl w:val="3E0C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DE12AF"/>
    <w:multiLevelType w:val="multilevel"/>
    <w:tmpl w:val="607868D0"/>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B0A28C2"/>
    <w:multiLevelType w:val="hybridMultilevel"/>
    <w:tmpl w:val="9F867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CDB4BC4"/>
    <w:multiLevelType w:val="hybridMultilevel"/>
    <w:tmpl w:val="854C3C64"/>
    <w:lvl w:ilvl="0" w:tplc="ADAADE18">
      <w:start w:val="1"/>
      <w:numFmt w:val="decimal"/>
      <w:pStyle w:val="numbered-1"/>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2A317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3A437CB"/>
    <w:multiLevelType w:val="hybridMultilevel"/>
    <w:tmpl w:val="2EDC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A5745F"/>
    <w:multiLevelType w:val="multilevel"/>
    <w:tmpl w:val="7DB28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F27D43"/>
    <w:multiLevelType w:val="hybridMultilevel"/>
    <w:tmpl w:val="2A9036B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B717B2"/>
    <w:multiLevelType w:val="multilevel"/>
    <w:tmpl w:val="7984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E70D88"/>
    <w:multiLevelType w:val="multilevel"/>
    <w:tmpl w:val="B87C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D079DC"/>
    <w:multiLevelType w:val="multilevel"/>
    <w:tmpl w:val="A2E0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561047"/>
    <w:multiLevelType w:val="multilevel"/>
    <w:tmpl w:val="31CC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4"/>
  </w:num>
  <w:num w:numId="3">
    <w:abstractNumId w:val="27"/>
  </w:num>
  <w:num w:numId="4">
    <w:abstractNumId w:val="16"/>
  </w:num>
  <w:num w:numId="5">
    <w:abstractNumId w:val="26"/>
  </w:num>
  <w:num w:numId="6">
    <w:abstractNumId w:val="6"/>
  </w:num>
  <w:num w:numId="7">
    <w:abstractNumId w:val="19"/>
  </w:num>
  <w:num w:numId="8">
    <w:abstractNumId w:val="29"/>
  </w:num>
  <w:num w:numId="9">
    <w:abstractNumId w:val="35"/>
  </w:num>
  <w:num w:numId="10">
    <w:abstractNumId w:val="21"/>
  </w:num>
  <w:num w:numId="11">
    <w:abstractNumId w:val="39"/>
  </w:num>
  <w:num w:numId="12">
    <w:abstractNumId w:val="5"/>
  </w:num>
  <w:num w:numId="13">
    <w:abstractNumId w:val="4"/>
  </w:num>
  <w:num w:numId="14">
    <w:abstractNumId w:val="37"/>
  </w:num>
  <w:num w:numId="15">
    <w:abstractNumId w:val="28"/>
  </w:num>
  <w:num w:numId="16">
    <w:abstractNumId w:val="3"/>
  </w:num>
  <w:num w:numId="17">
    <w:abstractNumId w:val="9"/>
  </w:num>
  <w:num w:numId="18">
    <w:abstractNumId w:val="38"/>
  </w:num>
  <w:num w:numId="19">
    <w:abstractNumId w:val="0"/>
  </w:num>
  <w:num w:numId="20">
    <w:abstractNumId w:val="15"/>
  </w:num>
  <w:num w:numId="21">
    <w:abstractNumId w:val="25"/>
  </w:num>
  <w:num w:numId="22">
    <w:abstractNumId w:val="17"/>
  </w:num>
  <w:num w:numId="23">
    <w:abstractNumId w:val="36"/>
  </w:num>
  <w:num w:numId="24">
    <w:abstractNumId w:val="12"/>
  </w:num>
  <w:num w:numId="25">
    <w:abstractNumId w:val="34"/>
  </w:num>
  <w:num w:numId="26">
    <w:abstractNumId w:val="13"/>
  </w:num>
  <w:num w:numId="27">
    <w:abstractNumId w:val="1"/>
  </w:num>
  <w:num w:numId="28">
    <w:abstractNumId w:val="8"/>
  </w:num>
  <w:num w:numId="29">
    <w:abstractNumId w:val="2"/>
  </w:num>
  <w:num w:numId="30">
    <w:abstractNumId w:val="20"/>
  </w:num>
  <w:num w:numId="31">
    <w:abstractNumId w:val="14"/>
  </w:num>
  <w:num w:numId="32">
    <w:abstractNumId w:val="18"/>
  </w:num>
  <w:num w:numId="33">
    <w:abstractNumId w:val="31"/>
  </w:num>
  <w:num w:numId="34">
    <w:abstractNumId w:val="31"/>
    <w:lvlOverride w:ilvl="0">
      <w:startOverride w:val="1"/>
    </w:lvlOverride>
  </w:num>
  <w:num w:numId="35">
    <w:abstractNumId w:val="23"/>
  </w:num>
  <w:num w:numId="36">
    <w:abstractNumId w:val="22"/>
  </w:num>
  <w:num w:numId="37">
    <w:abstractNumId w:val="7"/>
  </w:num>
  <w:num w:numId="38">
    <w:abstractNumId w:val="10"/>
  </w:num>
  <w:num w:numId="39">
    <w:abstractNumId w:val="33"/>
  </w:num>
  <w:num w:numId="40">
    <w:abstractNumId w:val="32"/>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forms" w:enforcement="0"/>
  <w:defaultTabStop w:val="720"/>
  <w:drawingGridHorizontalSpacing w:val="120"/>
  <w:displayHorizontalDrawingGridEvery w:val="0"/>
  <w:displayVerticalDrawingGridEvery w:val="0"/>
  <w:noPunctuationKerning/>
  <w:characterSpacingControl w:val="doNotCompress"/>
  <w:hdrShapeDefaults>
    <o:shapedefaults v:ext="edit" spidmax="2050">
      <o:colormenu v:ext="edit" fillcolor="none" strokecolor="yellow"/>
    </o:shapedefaults>
    <o:shapelayout v:ext="edit">
      <o:idmap v:ext="edit" data="2"/>
    </o:shapelayout>
  </w:hdrShapeDefaults>
  <w:footnotePr>
    <w:footnote w:id="-1"/>
    <w:footnote w:id="0"/>
  </w:footnotePr>
  <w:endnotePr>
    <w:endnote w:id="-1"/>
    <w:endnote w:id="0"/>
  </w:endnotePr>
  <w:compat/>
  <w:rsids>
    <w:rsidRoot w:val="001021D4"/>
    <w:rsid w:val="00000A46"/>
    <w:rsid w:val="000142C0"/>
    <w:rsid w:val="000148A2"/>
    <w:rsid w:val="00017DE0"/>
    <w:rsid w:val="0002267A"/>
    <w:rsid w:val="00041396"/>
    <w:rsid w:val="000413FD"/>
    <w:rsid w:val="000451CE"/>
    <w:rsid w:val="0004699E"/>
    <w:rsid w:val="00061159"/>
    <w:rsid w:val="00065C72"/>
    <w:rsid w:val="00087127"/>
    <w:rsid w:val="0009029A"/>
    <w:rsid w:val="00096C54"/>
    <w:rsid w:val="000970B8"/>
    <w:rsid w:val="000A303F"/>
    <w:rsid w:val="000A30BE"/>
    <w:rsid w:val="000C14EA"/>
    <w:rsid w:val="000C4FB2"/>
    <w:rsid w:val="000C732F"/>
    <w:rsid w:val="000D02F0"/>
    <w:rsid w:val="000D0AC1"/>
    <w:rsid w:val="000D17BC"/>
    <w:rsid w:val="000D2D80"/>
    <w:rsid w:val="000D33E2"/>
    <w:rsid w:val="000E0CFE"/>
    <w:rsid w:val="000E0DBD"/>
    <w:rsid w:val="000E5325"/>
    <w:rsid w:val="000E747E"/>
    <w:rsid w:val="000F3A41"/>
    <w:rsid w:val="0010147C"/>
    <w:rsid w:val="001021D4"/>
    <w:rsid w:val="001025A6"/>
    <w:rsid w:val="00104193"/>
    <w:rsid w:val="001072DD"/>
    <w:rsid w:val="00112C58"/>
    <w:rsid w:val="00123AD3"/>
    <w:rsid w:val="00130DA4"/>
    <w:rsid w:val="0013122E"/>
    <w:rsid w:val="00131A2A"/>
    <w:rsid w:val="00133F58"/>
    <w:rsid w:val="00135174"/>
    <w:rsid w:val="00136E37"/>
    <w:rsid w:val="001430AD"/>
    <w:rsid w:val="00145149"/>
    <w:rsid w:val="00147708"/>
    <w:rsid w:val="001508CA"/>
    <w:rsid w:val="001539D3"/>
    <w:rsid w:val="00155413"/>
    <w:rsid w:val="00157172"/>
    <w:rsid w:val="0015727A"/>
    <w:rsid w:val="00171197"/>
    <w:rsid w:val="0018037A"/>
    <w:rsid w:val="001816BD"/>
    <w:rsid w:val="00185A1F"/>
    <w:rsid w:val="00185DFF"/>
    <w:rsid w:val="00195D4B"/>
    <w:rsid w:val="00196D20"/>
    <w:rsid w:val="001A0DC6"/>
    <w:rsid w:val="001A4F75"/>
    <w:rsid w:val="001A56FF"/>
    <w:rsid w:val="001B4418"/>
    <w:rsid w:val="001B4F01"/>
    <w:rsid w:val="001B7BB8"/>
    <w:rsid w:val="001C7A19"/>
    <w:rsid w:val="001D6D02"/>
    <w:rsid w:val="001F10BB"/>
    <w:rsid w:val="001F3AE2"/>
    <w:rsid w:val="001F4208"/>
    <w:rsid w:val="00203872"/>
    <w:rsid w:val="002055CA"/>
    <w:rsid w:val="002065FE"/>
    <w:rsid w:val="002103F9"/>
    <w:rsid w:val="002115E4"/>
    <w:rsid w:val="00215367"/>
    <w:rsid w:val="00215904"/>
    <w:rsid w:val="00221EA5"/>
    <w:rsid w:val="0022347C"/>
    <w:rsid w:val="00224123"/>
    <w:rsid w:val="002244B9"/>
    <w:rsid w:val="00224EAE"/>
    <w:rsid w:val="00225D4D"/>
    <w:rsid w:val="002378E1"/>
    <w:rsid w:val="00241337"/>
    <w:rsid w:val="00242C4B"/>
    <w:rsid w:val="0024664D"/>
    <w:rsid w:val="00261E25"/>
    <w:rsid w:val="002632F0"/>
    <w:rsid w:val="00263E8A"/>
    <w:rsid w:val="00271347"/>
    <w:rsid w:val="00272CCE"/>
    <w:rsid w:val="002731EF"/>
    <w:rsid w:val="00273829"/>
    <w:rsid w:val="0027619D"/>
    <w:rsid w:val="00276499"/>
    <w:rsid w:val="00280B37"/>
    <w:rsid w:val="00282443"/>
    <w:rsid w:val="002830B3"/>
    <w:rsid w:val="00283149"/>
    <w:rsid w:val="00287182"/>
    <w:rsid w:val="00287607"/>
    <w:rsid w:val="002877BB"/>
    <w:rsid w:val="00287A9C"/>
    <w:rsid w:val="00291455"/>
    <w:rsid w:val="0029645A"/>
    <w:rsid w:val="00297CD4"/>
    <w:rsid w:val="002A08C5"/>
    <w:rsid w:val="002A2F00"/>
    <w:rsid w:val="002A6CAE"/>
    <w:rsid w:val="002B2D48"/>
    <w:rsid w:val="002B4267"/>
    <w:rsid w:val="002B5EF0"/>
    <w:rsid w:val="002C639D"/>
    <w:rsid w:val="002D1970"/>
    <w:rsid w:val="002E02BA"/>
    <w:rsid w:val="002E47E2"/>
    <w:rsid w:val="002E5A89"/>
    <w:rsid w:val="002F14D1"/>
    <w:rsid w:val="003015FF"/>
    <w:rsid w:val="003024B6"/>
    <w:rsid w:val="00304F3C"/>
    <w:rsid w:val="0030748D"/>
    <w:rsid w:val="003133EA"/>
    <w:rsid w:val="003150B6"/>
    <w:rsid w:val="00320139"/>
    <w:rsid w:val="0032098C"/>
    <w:rsid w:val="003214B8"/>
    <w:rsid w:val="003303FA"/>
    <w:rsid w:val="0033233F"/>
    <w:rsid w:val="0033252C"/>
    <w:rsid w:val="0033271E"/>
    <w:rsid w:val="00336975"/>
    <w:rsid w:val="00337CD6"/>
    <w:rsid w:val="003519C6"/>
    <w:rsid w:val="00352886"/>
    <w:rsid w:val="003560C0"/>
    <w:rsid w:val="00357116"/>
    <w:rsid w:val="00392F58"/>
    <w:rsid w:val="003A6EEE"/>
    <w:rsid w:val="003A7444"/>
    <w:rsid w:val="003B5736"/>
    <w:rsid w:val="003B7924"/>
    <w:rsid w:val="003C1910"/>
    <w:rsid w:val="003C6CE8"/>
    <w:rsid w:val="003C7F66"/>
    <w:rsid w:val="003D1438"/>
    <w:rsid w:val="003D5C26"/>
    <w:rsid w:val="003E4506"/>
    <w:rsid w:val="003E7A72"/>
    <w:rsid w:val="003F65B8"/>
    <w:rsid w:val="0040132D"/>
    <w:rsid w:val="00402A6E"/>
    <w:rsid w:val="00402B2D"/>
    <w:rsid w:val="00402E3E"/>
    <w:rsid w:val="00410FFD"/>
    <w:rsid w:val="00414F9C"/>
    <w:rsid w:val="0042051B"/>
    <w:rsid w:val="004209BF"/>
    <w:rsid w:val="00420D0B"/>
    <w:rsid w:val="00423FF5"/>
    <w:rsid w:val="00425072"/>
    <w:rsid w:val="0043199D"/>
    <w:rsid w:val="00434F47"/>
    <w:rsid w:val="00442276"/>
    <w:rsid w:val="004476D8"/>
    <w:rsid w:val="00450B99"/>
    <w:rsid w:val="00455A6F"/>
    <w:rsid w:val="0047272A"/>
    <w:rsid w:val="0047579C"/>
    <w:rsid w:val="00486CC8"/>
    <w:rsid w:val="00486F47"/>
    <w:rsid w:val="004947A7"/>
    <w:rsid w:val="00495402"/>
    <w:rsid w:val="004963B5"/>
    <w:rsid w:val="00496817"/>
    <w:rsid w:val="004A105B"/>
    <w:rsid w:val="004A1674"/>
    <w:rsid w:val="004A1EE9"/>
    <w:rsid w:val="004A27E5"/>
    <w:rsid w:val="004A6B25"/>
    <w:rsid w:val="004A6B43"/>
    <w:rsid w:val="004A6C67"/>
    <w:rsid w:val="004A7A5E"/>
    <w:rsid w:val="004B0AD5"/>
    <w:rsid w:val="004B2953"/>
    <w:rsid w:val="004B7599"/>
    <w:rsid w:val="004C0180"/>
    <w:rsid w:val="004C1BF8"/>
    <w:rsid w:val="004D0473"/>
    <w:rsid w:val="004D3480"/>
    <w:rsid w:val="004D5D18"/>
    <w:rsid w:val="004E00D2"/>
    <w:rsid w:val="004E047A"/>
    <w:rsid w:val="004E3EA9"/>
    <w:rsid w:val="004F0C0E"/>
    <w:rsid w:val="004F3194"/>
    <w:rsid w:val="004F4889"/>
    <w:rsid w:val="00507916"/>
    <w:rsid w:val="00512623"/>
    <w:rsid w:val="00515933"/>
    <w:rsid w:val="00516414"/>
    <w:rsid w:val="00517849"/>
    <w:rsid w:val="00521E4E"/>
    <w:rsid w:val="005372D9"/>
    <w:rsid w:val="005452EF"/>
    <w:rsid w:val="0054637C"/>
    <w:rsid w:val="00563937"/>
    <w:rsid w:val="0056530A"/>
    <w:rsid w:val="00566448"/>
    <w:rsid w:val="00570030"/>
    <w:rsid w:val="005710E4"/>
    <w:rsid w:val="00580488"/>
    <w:rsid w:val="005941C0"/>
    <w:rsid w:val="005A55DF"/>
    <w:rsid w:val="005B267E"/>
    <w:rsid w:val="005B6478"/>
    <w:rsid w:val="005C234F"/>
    <w:rsid w:val="005C24B2"/>
    <w:rsid w:val="005D10CC"/>
    <w:rsid w:val="005D2A49"/>
    <w:rsid w:val="005D48F4"/>
    <w:rsid w:val="005E1DC4"/>
    <w:rsid w:val="005F7570"/>
    <w:rsid w:val="0060110B"/>
    <w:rsid w:val="00601559"/>
    <w:rsid w:val="00602A4C"/>
    <w:rsid w:val="006031D8"/>
    <w:rsid w:val="00603611"/>
    <w:rsid w:val="00612634"/>
    <w:rsid w:val="0063102B"/>
    <w:rsid w:val="00633E71"/>
    <w:rsid w:val="00633E8E"/>
    <w:rsid w:val="0064724A"/>
    <w:rsid w:val="0065001B"/>
    <w:rsid w:val="006610F7"/>
    <w:rsid w:val="00664F34"/>
    <w:rsid w:val="0066687B"/>
    <w:rsid w:val="00667CB5"/>
    <w:rsid w:val="0067111A"/>
    <w:rsid w:val="00673E48"/>
    <w:rsid w:val="00677BBA"/>
    <w:rsid w:val="00694337"/>
    <w:rsid w:val="00695A4C"/>
    <w:rsid w:val="006A3717"/>
    <w:rsid w:val="006A3DBF"/>
    <w:rsid w:val="006A65C7"/>
    <w:rsid w:val="006A74BD"/>
    <w:rsid w:val="006B2092"/>
    <w:rsid w:val="006B59B1"/>
    <w:rsid w:val="006C6448"/>
    <w:rsid w:val="006C64AE"/>
    <w:rsid w:val="006D1569"/>
    <w:rsid w:val="006D309B"/>
    <w:rsid w:val="006D30E1"/>
    <w:rsid w:val="006D6C2C"/>
    <w:rsid w:val="006F3621"/>
    <w:rsid w:val="00704F33"/>
    <w:rsid w:val="0071165B"/>
    <w:rsid w:val="0071267F"/>
    <w:rsid w:val="007214A1"/>
    <w:rsid w:val="007214FD"/>
    <w:rsid w:val="00724E14"/>
    <w:rsid w:val="00735A47"/>
    <w:rsid w:val="0073602B"/>
    <w:rsid w:val="0074370B"/>
    <w:rsid w:val="00753C8B"/>
    <w:rsid w:val="00754F44"/>
    <w:rsid w:val="00757A8E"/>
    <w:rsid w:val="00760393"/>
    <w:rsid w:val="00762156"/>
    <w:rsid w:val="00763C34"/>
    <w:rsid w:val="00764914"/>
    <w:rsid w:val="007650E4"/>
    <w:rsid w:val="0077623B"/>
    <w:rsid w:val="00777861"/>
    <w:rsid w:val="00777F54"/>
    <w:rsid w:val="007829CA"/>
    <w:rsid w:val="00782E3F"/>
    <w:rsid w:val="00783D1E"/>
    <w:rsid w:val="007861D2"/>
    <w:rsid w:val="0079017E"/>
    <w:rsid w:val="0079216D"/>
    <w:rsid w:val="00793B40"/>
    <w:rsid w:val="00795196"/>
    <w:rsid w:val="00796EC5"/>
    <w:rsid w:val="007A0BAB"/>
    <w:rsid w:val="007A1146"/>
    <w:rsid w:val="007A3B47"/>
    <w:rsid w:val="007A57CA"/>
    <w:rsid w:val="007A657F"/>
    <w:rsid w:val="007A6D77"/>
    <w:rsid w:val="007B52B5"/>
    <w:rsid w:val="007B5E08"/>
    <w:rsid w:val="007B6DE7"/>
    <w:rsid w:val="007D0ACE"/>
    <w:rsid w:val="007D254E"/>
    <w:rsid w:val="007D6655"/>
    <w:rsid w:val="007E12F2"/>
    <w:rsid w:val="007E1789"/>
    <w:rsid w:val="007F25F6"/>
    <w:rsid w:val="007F4318"/>
    <w:rsid w:val="008019CF"/>
    <w:rsid w:val="008022B8"/>
    <w:rsid w:val="00804AFD"/>
    <w:rsid w:val="00804C8D"/>
    <w:rsid w:val="00813007"/>
    <w:rsid w:val="00822264"/>
    <w:rsid w:val="00825F96"/>
    <w:rsid w:val="008265D5"/>
    <w:rsid w:val="00830B9E"/>
    <w:rsid w:val="00831A11"/>
    <w:rsid w:val="0084109D"/>
    <w:rsid w:val="00843FD6"/>
    <w:rsid w:val="00844D70"/>
    <w:rsid w:val="00845E01"/>
    <w:rsid w:val="00851B68"/>
    <w:rsid w:val="008522A3"/>
    <w:rsid w:val="00861A82"/>
    <w:rsid w:val="00876D73"/>
    <w:rsid w:val="008867AF"/>
    <w:rsid w:val="0088683D"/>
    <w:rsid w:val="0089214A"/>
    <w:rsid w:val="00892744"/>
    <w:rsid w:val="008927DC"/>
    <w:rsid w:val="008A1BF9"/>
    <w:rsid w:val="008A4884"/>
    <w:rsid w:val="008A68A4"/>
    <w:rsid w:val="008C0BC5"/>
    <w:rsid w:val="008C0E1B"/>
    <w:rsid w:val="008C1549"/>
    <w:rsid w:val="008D1AEE"/>
    <w:rsid w:val="008D666B"/>
    <w:rsid w:val="008E6A58"/>
    <w:rsid w:val="008E7040"/>
    <w:rsid w:val="008F00C6"/>
    <w:rsid w:val="008F2477"/>
    <w:rsid w:val="008F6117"/>
    <w:rsid w:val="009025A6"/>
    <w:rsid w:val="0091685E"/>
    <w:rsid w:val="009219A2"/>
    <w:rsid w:val="00924332"/>
    <w:rsid w:val="00941887"/>
    <w:rsid w:val="0094245A"/>
    <w:rsid w:val="0094314E"/>
    <w:rsid w:val="00965A21"/>
    <w:rsid w:val="00965FE8"/>
    <w:rsid w:val="00975D16"/>
    <w:rsid w:val="00984C8D"/>
    <w:rsid w:val="00987179"/>
    <w:rsid w:val="00994F9A"/>
    <w:rsid w:val="00997A92"/>
    <w:rsid w:val="009A4768"/>
    <w:rsid w:val="009A4CD9"/>
    <w:rsid w:val="009A5D73"/>
    <w:rsid w:val="009C0AFB"/>
    <w:rsid w:val="009C61F6"/>
    <w:rsid w:val="009D00BF"/>
    <w:rsid w:val="009D67B7"/>
    <w:rsid w:val="009E134A"/>
    <w:rsid w:val="009E4E57"/>
    <w:rsid w:val="009E5D86"/>
    <w:rsid w:val="009F18FB"/>
    <w:rsid w:val="00A0354E"/>
    <w:rsid w:val="00A0762A"/>
    <w:rsid w:val="00A202F0"/>
    <w:rsid w:val="00A20CEE"/>
    <w:rsid w:val="00A31FED"/>
    <w:rsid w:val="00A417B9"/>
    <w:rsid w:val="00A42088"/>
    <w:rsid w:val="00A43EBD"/>
    <w:rsid w:val="00A46A71"/>
    <w:rsid w:val="00A47D6F"/>
    <w:rsid w:val="00A5351C"/>
    <w:rsid w:val="00A54ACF"/>
    <w:rsid w:val="00A6124B"/>
    <w:rsid w:val="00A676F3"/>
    <w:rsid w:val="00A70816"/>
    <w:rsid w:val="00A7357D"/>
    <w:rsid w:val="00A76940"/>
    <w:rsid w:val="00A774E6"/>
    <w:rsid w:val="00A802BD"/>
    <w:rsid w:val="00A822EE"/>
    <w:rsid w:val="00A862C0"/>
    <w:rsid w:val="00A86E28"/>
    <w:rsid w:val="00A919B7"/>
    <w:rsid w:val="00A95B03"/>
    <w:rsid w:val="00AA0EE7"/>
    <w:rsid w:val="00AA420C"/>
    <w:rsid w:val="00AA6E05"/>
    <w:rsid w:val="00AA7BD2"/>
    <w:rsid w:val="00AB581A"/>
    <w:rsid w:val="00AC0E68"/>
    <w:rsid w:val="00AD3C75"/>
    <w:rsid w:val="00AE3012"/>
    <w:rsid w:val="00AE5135"/>
    <w:rsid w:val="00B00805"/>
    <w:rsid w:val="00B01D31"/>
    <w:rsid w:val="00B1439C"/>
    <w:rsid w:val="00B174C3"/>
    <w:rsid w:val="00B20C33"/>
    <w:rsid w:val="00B20CD5"/>
    <w:rsid w:val="00B2131B"/>
    <w:rsid w:val="00B24311"/>
    <w:rsid w:val="00B25B52"/>
    <w:rsid w:val="00B330A4"/>
    <w:rsid w:val="00B37B0B"/>
    <w:rsid w:val="00B4381F"/>
    <w:rsid w:val="00B45702"/>
    <w:rsid w:val="00B52DFC"/>
    <w:rsid w:val="00B6329C"/>
    <w:rsid w:val="00B73C09"/>
    <w:rsid w:val="00B86341"/>
    <w:rsid w:val="00B927CB"/>
    <w:rsid w:val="00BA08A2"/>
    <w:rsid w:val="00BA14B7"/>
    <w:rsid w:val="00BA3291"/>
    <w:rsid w:val="00BB1C39"/>
    <w:rsid w:val="00BB39D2"/>
    <w:rsid w:val="00BB55A5"/>
    <w:rsid w:val="00BC5322"/>
    <w:rsid w:val="00BC7626"/>
    <w:rsid w:val="00BD3B39"/>
    <w:rsid w:val="00BD4A4A"/>
    <w:rsid w:val="00BE7808"/>
    <w:rsid w:val="00BF07CD"/>
    <w:rsid w:val="00BF1B5D"/>
    <w:rsid w:val="00BF48E9"/>
    <w:rsid w:val="00C03796"/>
    <w:rsid w:val="00C121AB"/>
    <w:rsid w:val="00C17255"/>
    <w:rsid w:val="00C17E0D"/>
    <w:rsid w:val="00C24537"/>
    <w:rsid w:val="00C252B0"/>
    <w:rsid w:val="00C50C48"/>
    <w:rsid w:val="00C52275"/>
    <w:rsid w:val="00C536C1"/>
    <w:rsid w:val="00C63B30"/>
    <w:rsid w:val="00C64001"/>
    <w:rsid w:val="00C6416D"/>
    <w:rsid w:val="00C736CE"/>
    <w:rsid w:val="00C741B0"/>
    <w:rsid w:val="00C76B2C"/>
    <w:rsid w:val="00C841D9"/>
    <w:rsid w:val="00C925EC"/>
    <w:rsid w:val="00CA4493"/>
    <w:rsid w:val="00CA7624"/>
    <w:rsid w:val="00CB07AD"/>
    <w:rsid w:val="00CB1ADC"/>
    <w:rsid w:val="00CB287B"/>
    <w:rsid w:val="00CB3E46"/>
    <w:rsid w:val="00CB43A3"/>
    <w:rsid w:val="00CB7AD3"/>
    <w:rsid w:val="00CC2E4D"/>
    <w:rsid w:val="00CD1A77"/>
    <w:rsid w:val="00CD62BF"/>
    <w:rsid w:val="00CD71DC"/>
    <w:rsid w:val="00CF3B29"/>
    <w:rsid w:val="00CF4ECA"/>
    <w:rsid w:val="00D01753"/>
    <w:rsid w:val="00D018E3"/>
    <w:rsid w:val="00D01980"/>
    <w:rsid w:val="00D01FBC"/>
    <w:rsid w:val="00D154A2"/>
    <w:rsid w:val="00D15D57"/>
    <w:rsid w:val="00D20E54"/>
    <w:rsid w:val="00D22144"/>
    <w:rsid w:val="00D264FE"/>
    <w:rsid w:val="00D26F53"/>
    <w:rsid w:val="00D279FF"/>
    <w:rsid w:val="00D33685"/>
    <w:rsid w:val="00D351B0"/>
    <w:rsid w:val="00D35950"/>
    <w:rsid w:val="00D45D1A"/>
    <w:rsid w:val="00D46158"/>
    <w:rsid w:val="00D47ED8"/>
    <w:rsid w:val="00D52A91"/>
    <w:rsid w:val="00D6471E"/>
    <w:rsid w:val="00D67082"/>
    <w:rsid w:val="00D735CD"/>
    <w:rsid w:val="00D73B11"/>
    <w:rsid w:val="00D75D16"/>
    <w:rsid w:val="00D8016A"/>
    <w:rsid w:val="00D826BC"/>
    <w:rsid w:val="00D83453"/>
    <w:rsid w:val="00D8608D"/>
    <w:rsid w:val="00D866BF"/>
    <w:rsid w:val="00D873F2"/>
    <w:rsid w:val="00D91474"/>
    <w:rsid w:val="00DA157D"/>
    <w:rsid w:val="00DA32EB"/>
    <w:rsid w:val="00DB0F53"/>
    <w:rsid w:val="00DB25B6"/>
    <w:rsid w:val="00DB69E1"/>
    <w:rsid w:val="00DB6C59"/>
    <w:rsid w:val="00DC2552"/>
    <w:rsid w:val="00DC4376"/>
    <w:rsid w:val="00DD1300"/>
    <w:rsid w:val="00DE2E9E"/>
    <w:rsid w:val="00DE3CD2"/>
    <w:rsid w:val="00DE4432"/>
    <w:rsid w:val="00DE6BDF"/>
    <w:rsid w:val="00DF01DC"/>
    <w:rsid w:val="00DF27D9"/>
    <w:rsid w:val="00DF2D3B"/>
    <w:rsid w:val="00E03993"/>
    <w:rsid w:val="00E07533"/>
    <w:rsid w:val="00E11212"/>
    <w:rsid w:val="00E127A5"/>
    <w:rsid w:val="00E207E8"/>
    <w:rsid w:val="00E21137"/>
    <w:rsid w:val="00E21303"/>
    <w:rsid w:val="00E26DB1"/>
    <w:rsid w:val="00E35B79"/>
    <w:rsid w:val="00E408FA"/>
    <w:rsid w:val="00E4798A"/>
    <w:rsid w:val="00E519BD"/>
    <w:rsid w:val="00E5290E"/>
    <w:rsid w:val="00E549CA"/>
    <w:rsid w:val="00E671AC"/>
    <w:rsid w:val="00E70ECC"/>
    <w:rsid w:val="00E905C1"/>
    <w:rsid w:val="00E94C15"/>
    <w:rsid w:val="00E9760D"/>
    <w:rsid w:val="00EA1BF0"/>
    <w:rsid w:val="00EA1ED1"/>
    <w:rsid w:val="00EA3A1B"/>
    <w:rsid w:val="00EB0998"/>
    <w:rsid w:val="00EB116B"/>
    <w:rsid w:val="00EB2444"/>
    <w:rsid w:val="00EB2CCF"/>
    <w:rsid w:val="00EB7E05"/>
    <w:rsid w:val="00EC03C1"/>
    <w:rsid w:val="00EC065F"/>
    <w:rsid w:val="00EC3F2B"/>
    <w:rsid w:val="00EC650D"/>
    <w:rsid w:val="00ED5523"/>
    <w:rsid w:val="00EE2C31"/>
    <w:rsid w:val="00EF1439"/>
    <w:rsid w:val="00EF2434"/>
    <w:rsid w:val="00F070A2"/>
    <w:rsid w:val="00F128D9"/>
    <w:rsid w:val="00F13B46"/>
    <w:rsid w:val="00F14EEB"/>
    <w:rsid w:val="00F20B45"/>
    <w:rsid w:val="00F27DCD"/>
    <w:rsid w:val="00F32773"/>
    <w:rsid w:val="00F36C76"/>
    <w:rsid w:val="00F36E70"/>
    <w:rsid w:val="00F61EAF"/>
    <w:rsid w:val="00F64503"/>
    <w:rsid w:val="00F660F0"/>
    <w:rsid w:val="00F66FDB"/>
    <w:rsid w:val="00F67145"/>
    <w:rsid w:val="00F70624"/>
    <w:rsid w:val="00F8176C"/>
    <w:rsid w:val="00F82B57"/>
    <w:rsid w:val="00F837C9"/>
    <w:rsid w:val="00F85643"/>
    <w:rsid w:val="00F86940"/>
    <w:rsid w:val="00F86AF6"/>
    <w:rsid w:val="00F87D69"/>
    <w:rsid w:val="00F91F7F"/>
    <w:rsid w:val="00F97E83"/>
    <w:rsid w:val="00FA2DA4"/>
    <w:rsid w:val="00FA5B1F"/>
    <w:rsid w:val="00FA6ABC"/>
    <w:rsid w:val="00FB3F44"/>
    <w:rsid w:val="00FB7DF3"/>
    <w:rsid w:val="00FC17BD"/>
    <w:rsid w:val="00FD04E0"/>
    <w:rsid w:val="00FD0775"/>
    <w:rsid w:val="00FD273D"/>
    <w:rsid w:val="00FD35BE"/>
    <w:rsid w:val="00FD3939"/>
    <w:rsid w:val="00FD48ED"/>
    <w:rsid w:val="00FD79AD"/>
    <w:rsid w:val="00FE0048"/>
    <w:rsid w:val="00FE0933"/>
    <w:rsid w:val="00FE4191"/>
    <w:rsid w:val="00FE4B1D"/>
    <w:rsid w:val="00FE5498"/>
    <w:rsid w:val="00FE68E3"/>
    <w:rsid w:val="00FF1D22"/>
    <w:rsid w:val="00FF38E1"/>
    <w:rsid w:val="00FF5F7D"/>
    <w:rsid w:val="00FF69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o:colormenu v:ext="edit" fillcolor="none" strokecolor="yellow"/>
    </o:shapedefaults>
    <o:shapelayout v:ext="edit">
      <o:idmap v:ext="edit" data="1"/>
      <o:rules v:ext="edit">
        <o:r id="V:Rule2" type="connector" idref="#_x0000_s1030"/>
        <o:r id="V:Rule4" type="connector" idref="#_x0000_s1031"/>
        <o:r id="V:Rule6" type="connector" idref="#_x0000_s1033"/>
        <o:r id="V:Rule8" type="connector" idref="#_x0000_s1034"/>
        <o:r id="V:Rule10" type="connector" idref="#_x0000_s1035"/>
        <o:r id="V:Rule12" type="connector" idref="#_x0000_s1036"/>
        <o:r id="V:Rule14" type="connector" idref="#_x0000_s1037"/>
        <o:r id="V:Rule1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2DA4"/>
    <w:rPr>
      <w:rFonts w:ascii="Arial" w:hAnsi="Arial"/>
      <w:sz w:val="24"/>
    </w:rPr>
  </w:style>
  <w:style w:type="paragraph" w:styleId="Heading1">
    <w:name w:val="heading 1"/>
    <w:basedOn w:val="Normal"/>
    <w:next w:val="Normal"/>
    <w:qFormat/>
    <w:rsid w:val="00941887"/>
    <w:pPr>
      <w:keepNext/>
      <w:outlineLvl w:val="0"/>
    </w:pPr>
    <w:rPr>
      <w:rFonts w:ascii="Arial Black" w:hAnsi="Arial Black" w:cs="Arial"/>
      <w:b/>
      <w:bCs/>
      <w:sz w:val="12"/>
    </w:rPr>
  </w:style>
  <w:style w:type="paragraph" w:styleId="Heading2">
    <w:name w:val="heading 2"/>
    <w:basedOn w:val="Normal"/>
    <w:next w:val="Normal"/>
    <w:qFormat/>
    <w:rsid w:val="00566448"/>
    <w:pPr>
      <w:keepNext/>
      <w:spacing w:before="240" w:after="60"/>
      <w:outlineLvl w:val="1"/>
    </w:pPr>
    <w:rPr>
      <w:rFonts w:cs="Arial"/>
      <w:b/>
      <w:bCs/>
      <w:i/>
      <w:iCs/>
      <w:sz w:val="28"/>
      <w:szCs w:val="28"/>
    </w:rPr>
  </w:style>
  <w:style w:type="paragraph" w:styleId="Heading3">
    <w:name w:val="heading 3"/>
    <w:basedOn w:val="Normal"/>
    <w:next w:val="Normal"/>
    <w:qFormat/>
    <w:rsid w:val="00D67082"/>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941887"/>
    <w:rPr>
      <w:rFonts w:cs="Arial"/>
    </w:rPr>
  </w:style>
  <w:style w:type="paragraph" w:styleId="Header">
    <w:name w:val="header"/>
    <w:basedOn w:val="Normal"/>
    <w:rsid w:val="00941887"/>
    <w:pPr>
      <w:tabs>
        <w:tab w:val="center" w:pos="4320"/>
        <w:tab w:val="right" w:pos="8640"/>
      </w:tabs>
    </w:pPr>
  </w:style>
  <w:style w:type="paragraph" w:styleId="Footer">
    <w:name w:val="footer"/>
    <w:basedOn w:val="Normal"/>
    <w:rsid w:val="00941887"/>
    <w:pPr>
      <w:tabs>
        <w:tab w:val="center" w:pos="4320"/>
        <w:tab w:val="right" w:pos="8640"/>
      </w:tabs>
    </w:pPr>
  </w:style>
  <w:style w:type="paragraph" w:customStyle="1" w:styleId="RegPara">
    <w:name w:val="Reg Para"/>
    <w:basedOn w:val="Normal"/>
    <w:rsid w:val="00941887"/>
    <w:pPr>
      <w:tabs>
        <w:tab w:val="left" w:pos="1080"/>
      </w:tabs>
    </w:pPr>
  </w:style>
  <w:style w:type="character" w:styleId="Hyperlink">
    <w:name w:val="Hyperlink"/>
    <w:basedOn w:val="DefaultParagraphFont"/>
    <w:rsid w:val="00941887"/>
    <w:rPr>
      <w:color w:val="0000FF"/>
      <w:u w:val="single"/>
    </w:rPr>
  </w:style>
  <w:style w:type="paragraph" w:styleId="BodyText">
    <w:name w:val="Body Text"/>
    <w:basedOn w:val="Normal"/>
    <w:rsid w:val="00941887"/>
    <w:pPr>
      <w:jc w:val="both"/>
    </w:pPr>
    <w:rPr>
      <w:rFonts w:cs="Arial"/>
    </w:rPr>
  </w:style>
  <w:style w:type="paragraph" w:styleId="BodyText2">
    <w:name w:val="Body Text 2"/>
    <w:basedOn w:val="Normal"/>
    <w:rsid w:val="00941887"/>
    <w:pPr>
      <w:jc w:val="center"/>
    </w:pPr>
    <w:rPr>
      <w:rFonts w:ascii="Arial Black" w:hAnsi="Arial Black" w:cs="Arial"/>
    </w:rPr>
  </w:style>
  <w:style w:type="character" w:styleId="FollowedHyperlink">
    <w:name w:val="FollowedHyperlink"/>
    <w:basedOn w:val="DefaultParagraphFont"/>
    <w:rsid w:val="00941887"/>
    <w:rPr>
      <w:color w:val="800080"/>
      <w:u w:val="single"/>
    </w:rPr>
  </w:style>
  <w:style w:type="paragraph" w:styleId="BodyTextIndent">
    <w:name w:val="Body Text Indent"/>
    <w:basedOn w:val="Normal"/>
    <w:rsid w:val="00FE0048"/>
    <w:pPr>
      <w:spacing w:after="120"/>
      <w:ind w:left="360"/>
    </w:pPr>
  </w:style>
  <w:style w:type="table" w:styleId="TableGrid">
    <w:name w:val="Table Grid"/>
    <w:basedOn w:val="TableNormal"/>
    <w:rsid w:val="00E112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903">
    <w:name w:val="line903"/>
    <w:basedOn w:val="Normal"/>
    <w:rsid w:val="00E11212"/>
    <w:pPr>
      <w:spacing w:before="100" w:beforeAutospacing="1" w:after="100" w:afterAutospacing="1"/>
    </w:pPr>
    <w:rPr>
      <w:szCs w:val="24"/>
    </w:rPr>
  </w:style>
  <w:style w:type="paragraph" w:styleId="FootnoteText">
    <w:name w:val="footnote text"/>
    <w:basedOn w:val="Normal"/>
    <w:semiHidden/>
    <w:rsid w:val="00516414"/>
  </w:style>
  <w:style w:type="character" w:styleId="FootnoteReference">
    <w:name w:val="footnote reference"/>
    <w:basedOn w:val="DefaultParagraphFont"/>
    <w:semiHidden/>
    <w:rsid w:val="00516414"/>
    <w:rPr>
      <w:vertAlign w:val="superscript"/>
    </w:rPr>
  </w:style>
  <w:style w:type="paragraph" w:customStyle="1" w:styleId="numbered-1">
    <w:name w:val="numbered-1"/>
    <w:basedOn w:val="Normal"/>
    <w:rsid w:val="0043199D"/>
    <w:pPr>
      <w:numPr>
        <w:numId w:val="33"/>
      </w:numPr>
      <w:spacing w:before="120"/>
    </w:pPr>
    <w:rPr>
      <w:rFonts w:cs="Arial"/>
    </w:rPr>
  </w:style>
  <w:style w:type="paragraph" w:customStyle="1" w:styleId="numbered-1extension">
    <w:name w:val="numbered-1 extension"/>
    <w:basedOn w:val="Normal"/>
    <w:rsid w:val="00CD71DC"/>
    <w:pPr>
      <w:ind w:left="450" w:right="720"/>
    </w:pPr>
    <w:rPr>
      <w:rFonts w:cs="Arial"/>
    </w:rPr>
  </w:style>
  <w:style w:type="paragraph" w:styleId="BalloonText">
    <w:name w:val="Balloon Text"/>
    <w:basedOn w:val="Normal"/>
    <w:link w:val="BalloonTextChar"/>
    <w:rsid w:val="007E1789"/>
    <w:rPr>
      <w:rFonts w:ascii="Tahoma" w:hAnsi="Tahoma" w:cs="Tahoma"/>
      <w:sz w:val="16"/>
      <w:szCs w:val="16"/>
    </w:rPr>
  </w:style>
  <w:style w:type="character" w:customStyle="1" w:styleId="BalloonTextChar">
    <w:name w:val="Balloon Text Char"/>
    <w:basedOn w:val="DefaultParagraphFont"/>
    <w:link w:val="BalloonText"/>
    <w:rsid w:val="007E1789"/>
    <w:rPr>
      <w:rFonts w:ascii="Tahoma" w:hAnsi="Tahoma" w:cs="Tahoma"/>
      <w:sz w:val="16"/>
      <w:szCs w:val="16"/>
    </w:rPr>
  </w:style>
  <w:style w:type="paragraph" w:styleId="ListParagraph">
    <w:name w:val="List Paragraph"/>
    <w:basedOn w:val="Normal"/>
    <w:uiPriority w:val="34"/>
    <w:qFormat/>
    <w:rsid w:val="00CB1ADC"/>
    <w:pPr>
      <w:ind w:left="720"/>
      <w:contextualSpacing/>
    </w:pPr>
  </w:style>
</w:styles>
</file>

<file path=word/webSettings.xml><?xml version="1.0" encoding="utf-8"?>
<w:webSettings xmlns:r="http://schemas.openxmlformats.org/officeDocument/2006/relationships" xmlns:w="http://schemas.openxmlformats.org/wordprocessingml/2006/main">
  <w:divs>
    <w:div w:id="22749654">
      <w:bodyDiv w:val="1"/>
      <w:marLeft w:val="0"/>
      <w:marRight w:val="0"/>
      <w:marTop w:val="0"/>
      <w:marBottom w:val="0"/>
      <w:divBdr>
        <w:top w:val="none" w:sz="0" w:space="0" w:color="auto"/>
        <w:left w:val="none" w:sz="0" w:space="0" w:color="auto"/>
        <w:bottom w:val="none" w:sz="0" w:space="0" w:color="auto"/>
        <w:right w:val="none" w:sz="0" w:space="0" w:color="auto"/>
      </w:divBdr>
    </w:div>
    <w:div w:id="311107194">
      <w:bodyDiv w:val="1"/>
      <w:marLeft w:val="0"/>
      <w:marRight w:val="0"/>
      <w:marTop w:val="0"/>
      <w:marBottom w:val="0"/>
      <w:divBdr>
        <w:top w:val="none" w:sz="0" w:space="0" w:color="auto"/>
        <w:left w:val="none" w:sz="0" w:space="0" w:color="auto"/>
        <w:bottom w:val="none" w:sz="0" w:space="0" w:color="auto"/>
        <w:right w:val="none" w:sz="0" w:space="0" w:color="auto"/>
      </w:divBdr>
    </w:div>
    <w:div w:id="319624210">
      <w:bodyDiv w:val="1"/>
      <w:marLeft w:val="0"/>
      <w:marRight w:val="0"/>
      <w:marTop w:val="0"/>
      <w:marBottom w:val="0"/>
      <w:divBdr>
        <w:top w:val="none" w:sz="0" w:space="0" w:color="auto"/>
        <w:left w:val="none" w:sz="0" w:space="0" w:color="auto"/>
        <w:bottom w:val="none" w:sz="0" w:space="0" w:color="auto"/>
        <w:right w:val="none" w:sz="0" w:space="0" w:color="auto"/>
      </w:divBdr>
    </w:div>
    <w:div w:id="343746817">
      <w:bodyDiv w:val="1"/>
      <w:marLeft w:val="0"/>
      <w:marRight w:val="0"/>
      <w:marTop w:val="0"/>
      <w:marBottom w:val="0"/>
      <w:divBdr>
        <w:top w:val="none" w:sz="0" w:space="0" w:color="auto"/>
        <w:left w:val="none" w:sz="0" w:space="0" w:color="auto"/>
        <w:bottom w:val="none" w:sz="0" w:space="0" w:color="auto"/>
        <w:right w:val="none" w:sz="0" w:space="0" w:color="auto"/>
      </w:divBdr>
    </w:div>
    <w:div w:id="360087167">
      <w:bodyDiv w:val="1"/>
      <w:marLeft w:val="0"/>
      <w:marRight w:val="0"/>
      <w:marTop w:val="0"/>
      <w:marBottom w:val="0"/>
      <w:divBdr>
        <w:top w:val="none" w:sz="0" w:space="0" w:color="auto"/>
        <w:left w:val="none" w:sz="0" w:space="0" w:color="auto"/>
        <w:bottom w:val="none" w:sz="0" w:space="0" w:color="auto"/>
        <w:right w:val="none" w:sz="0" w:space="0" w:color="auto"/>
      </w:divBdr>
    </w:div>
    <w:div w:id="1397121472">
      <w:bodyDiv w:val="1"/>
      <w:marLeft w:val="0"/>
      <w:marRight w:val="0"/>
      <w:marTop w:val="0"/>
      <w:marBottom w:val="0"/>
      <w:divBdr>
        <w:top w:val="none" w:sz="0" w:space="0" w:color="auto"/>
        <w:left w:val="none" w:sz="0" w:space="0" w:color="auto"/>
        <w:bottom w:val="none" w:sz="0" w:space="0" w:color="auto"/>
        <w:right w:val="none" w:sz="0" w:space="0" w:color="auto"/>
      </w:divBdr>
    </w:div>
    <w:div w:id="1989165114">
      <w:bodyDiv w:val="1"/>
      <w:marLeft w:val="0"/>
      <w:marRight w:val="0"/>
      <w:marTop w:val="0"/>
      <w:marBottom w:val="0"/>
      <w:divBdr>
        <w:top w:val="none" w:sz="0" w:space="0" w:color="auto"/>
        <w:left w:val="none" w:sz="0" w:space="0" w:color="auto"/>
        <w:bottom w:val="none" w:sz="0" w:space="0" w:color="auto"/>
        <w:right w:val="none" w:sz="0" w:space="0" w:color="auto"/>
      </w:divBdr>
      <w:divsChild>
        <w:div w:id="314919587">
          <w:marLeft w:val="0"/>
          <w:marRight w:val="0"/>
          <w:marTop w:val="0"/>
          <w:marBottom w:val="0"/>
          <w:divBdr>
            <w:top w:val="none" w:sz="0" w:space="0" w:color="auto"/>
            <w:left w:val="none" w:sz="0" w:space="0" w:color="auto"/>
            <w:bottom w:val="none" w:sz="0" w:space="0" w:color="auto"/>
            <w:right w:val="none" w:sz="0" w:space="0" w:color="auto"/>
          </w:divBdr>
        </w:div>
        <w:div w:id="760952349">
          <w:marLeft w:val="0"/>
          <w:marRight w:val="0"/>
          <w:marTop w:val="0"/>
          <w:marBottom w:val="0"/>
          <w:divBdr>
            <w:top w:val="none" w:sz="0" w:space="0" w:color="auto"/>
            <w:left w:val="none" w:sz="0" w:space="0" w:color="auto"/>
            <w:bottom w:val="none" w:sz="0" w:space="0" w:color="auto"/>
            <w:right w:val="none" w:sz="0" w:space="0" w:color="auto"/>
          </w:divBdr>
          <w:divsChild>
            <w:div w:id="764032807">
              <w:marLeft w:val="0"/>
              <w:marRight w:val="0"/>
              <w:marTop w:val="0"/>
              <w:marBottom w:val="0"/>
              <w:divBdr>
                <w:top w:val="none" w:sz="0" w:space="0" w:color="auto"/>
                <w:left w:val="none" w:sz="0" w:space="0" w:color="auto"/>
                <w:bottom w:val="none" w:sz="0" w:space="0" w:color="auto"/>
                <w:right w:val="none" w:sz="0" w:space="0" w:color="auto"/>
              </w:divBdr>
              <w:divsChild>
                <w:div w:id="554849844">
                  <w:marLeft w:val="0"/>
                  <w:marRight w:val="0"/>
                  <w:marTop w:val="0"/>
                  <w:marBottom w:val="0"/>
                  <w:divBdr>
                    <w:top w:val="none" w:sz="0" w:space="0" w:color="auto"/>
                    <w:left w:val="none" w:sz="0" w:space="0" w:color="auto"/>
                    <w:bottom w:val="none" w:sz="0" w:space="0" w:color="auto"/>
                    <w:right w:val="none" w:sz="0" w:space="0" w:color="auto"/>
                  </w:divBdr>
                </w:div>
                <w:div w:id="587733150">
                  <w:marLeft w:val="0"/>
                  <w:marRight w:val="0"/>
                  <w:marTop w:val="0"/>
                  <w:marBottom w:val="0"/>
                  <w:divBdr>
                    <w:top w:val="none" w:sz="0" w:space="0" w:color="auto"/>
                    <w:left w:val="none" w:sz="0" w:space="0" w:color="auto"/>
                    <w:bottom w:val="none" w:sz="0" w:space="0" w:color="auto"/>
                    <w:right w:val="none" w:sz="0" w:space="0" w:color="auto"/>
                  </w:divBdr>
                </w:div>
                <w:div w:id="977881594">
                  <w:marLeft w:val="0"/>
                  <w:marRight w:val="0"/>
                  <w:marTop w:val="0"/>
                  <w:marBottom w:val="0"/>
                  <w:divBdr>
                    <w:top w:val="none" w:sz="0" w:space="0" w:color="auto"/>
                    <w:left w:val="none" w:sz="0" w:space="0" w:color="auto"/>
                    <w:bottom w:val="none" w:sz="0" w:space="0" w:color="auto"/>
                    <w:right w:val="none" w:sz="0" w:space="0" w:color="auto"/>
                  </w:divBdr>
                </w:div>
                <w:div w:id="1953631901">
                  <w:marLeft w:val="0"/>
                  <w:marRight w:val="0"/>
                  <w:marTop w:val="0"/>
                  <w:marBottom w:val="0"/>
                  <w:divBdr>
                    <w:top w:val="none" w:sz="0" w:space="0" w:color="auto"/>
                    <w:left w:val="none" w:sz="0" w:space="0" w:color="auto"/>
                    <w:bottom w:val="none" w:sz="0" w:space="0" w:color="auto"/>
                    <w:right w:val="none" w:sz="0" w:space="0" w:color="auto"/>
                  </w:divBdr>
                </w:div>
              </w:divsChild>
            </w:div>
            <w:div w:id="794375770">
              <w:marLeft w:val="0"/>
              <w:marRight w:val="0"/>
              <w:marTop w:val="0"/>
              <w:marBottom w:val="0"/>
              <w:divBdr>
                <w:top w:val="none" w:sz="0" w:space="0" w:color="auto"/>
                <w:left w:val="none" w:sz="0" w:space="0" w:color="auto"/>
                <w:bottom w:val="none" w:sz="0" w:space="0" w:color="auto"/>
                <w:right w:val="none" w:sz="0" w:space="0" w:color="auto"/>
              </w:divBdr>
              <w:divsChild>
                <w:div w:id="1597860966">
                  <w:marLeft w:val="0"/>
                  <w:marRight w:val="0"/>
                  <w:marTop w:val="0"/>
                  <w:marBottom w:val="0"/>
                  <w:divBdr>
                    <w:top w:val="none" w:sz="0" w:space="0" w:color="auto"/>
                    <w:left w:val="none" w:sz="0" w:space="0" w:color="auto"/>
                    <w:bottom w:val="none" w:sz="0" w:space="0" w:color="auto"/>
                    <w:right w:val="none" w:sz="0" w:space="0" w:color="auto"/>
                  </w:divBdr>
                </w:div>
              </w:divsChild>
            </w:div>
            <w:div w:id="1590578516">
              <w:marLeft w:val="0"/>
              <w:marRight w:val="0"/>
              <w:marTop w:val="0"/>
              <w:marBottom w:val="0"/>
              <w:divBdr>
                <w:top w:val="none" w:sz="0" w:space="0" w:color="auto"/>
                <w:left w:val="none" w:sz="0" w:space="0" w:color="auto"/>
                <w:bottom w:val="none" w:sz="0" w:space="0" w:color="auto"/>
                <w:right w:val="none" w:sz="0" w:space="0" w:color="auto"/>
              </w:divBdr>
              <w:divsChild>
                <w:div w:id="598148689">
                  <w:marLeft w:val="0"/>
                  <w:marRight w:val="0"/>
                  <w:marTop w:val="0"/>
                  <w:marBottom w:val="0"/>
                  <w:divBdr>
                    <w:top w:val="none" w:sz="0" w:space="0" w:color="auto"/>
                    <w:left w:val="none" w:sz="0" w:space="0" w:color="auto"/>
                    <w:bottom w:val="none" w:sz="0" w:space="0" w:color="auto"/>
                    <w:right w:val="none" w:sz="0" w:space="0" w:color="auto"/>
                  </w:divBdr>
                </w:div>
                <w:div w:id="731463824">
                  <w:marLeft w:val="0"/>
                  <w:marRight w:val="0"/>
                  <w:marTop w:val="0"/>
                  <w:marBottom w:val="0"/>
                  <w:divBdr>
                    <w:top w:val="none" w:sz="0" w:space="0" w:color="auto"/>
                    <w:left w:val="none" w:sz="0" w:space="0" w:color="auto"/>
                    <w:bottom w:val="none" w:sz="0" w:space="0" w:color="auto"/>
                    <w:right w:val="none" w:sz="0" w:space="0" w:color="auto"/>
                  </w:divBdr>
                </w:div>
              </w:divsChild>
            </w:div>
            <w:div w:id="1878809671">
              <w:marLeft w:val="0"/>
              <w:marRight w:val="0"/>
              <w:marTop w:val="0"/>
              <w:marBottom w:val="0"/>
              <w:divBdr>
                <w:top w:val="none" w:sz="0" w:space="0" w:color="auto"/>
                <w:left w:val="none" w:sz="0" w:space="0" w:color="auto"/>
                <w:bottom w:val="none" w:sz="0" w:space="0" w:color="auto"/>
                <w:right w:val="none" w:sz="0" w:space="0" w:color="auto"/>
              </w:divBdr>
              <w:divsChild>
                <w:div w:id="62335636">
                  <w:marLeft w:val="0"/>
                  <w:marRight w:val="0"/>
                  <w:marTop w:val="0"/>
                  <w:marBottom w:val="0"/>
                  <w:divBdr>
                    <w:top w:val="none" w:sz="0" w:space="0" w:color="auto"/>
                    <w:left w:val="none" w:sz="0" w:space="0" w:color="auto"/>
                    <w:bottom w:val="none" w:sz="0" w:space="0" w:color="auto"/>
                    <w:right w:val="none" w:sz="0" w:space="0" w:color="auto"/>
                  </w:divBdr>
                </w:div>
                <w:div w:id="246813408">
                  <w:marLeft w:val="0"/>
                  <w:marRight w:val="0"/>
                  <w:marTop w:val="0"/>
                  <w:marBottom w:val="0"/>
                  <w:divBdr>
                    <w:top w:val="none" w:sz="0" w:space="0" w:color="auto"/>
                    <w:left w:val="none" w:sz="0" w:space="0" w:color="auto"/>
                    <w:bottom w:val="none" w:sz="0" w:space="0" w:color="auto"/>
                    <w:right w:val="none" w:sz="0" w:space="0" w:color="auto"/>
                  </w:divBdr>
                </w:div>
                <w:div w:id="354308416">
                  <w:marLeft w:val="0"/>
                  <w:marRight w:val="0"/>
                  <w:marTop w:val="0"/>
                  <w:marBottom w:val="0"/>
                  <w:divBdr>
                    <w:top w:val="none" w:sz="0" w:space="0" w:color="auto"/>
                    <w:left w:val="none" w:sz="0" w:space="0" w:color="auto"/>
                    <w:bottom w:val="none" w:sz="0" w:space="0" w:color="auto"/>
                    <w:right w:val="none" w:sz="0" w:space="0" w:color="auto"/>
                  </w:divBdr>
                </w:div>
                <w:div w:id="394403348">
                  <w:marLeft w:val="0"/>
                  <w:marRight w:val="0"/>
                  <w:marTop w:val="0"/>
                  <w:marBottom w:val="0"/>
                  <w:divBdr>
                    <w:top w:val="none" w:sz="0" w:space="0" w:color="auto"/>
                    <w:left w:val="none" w:sz="0" w:space="0" w:color="auto"/>
                    <w:bottom w:val="none" w:sz="0" w:space="0" w:color="auto"/>
                    <w:right w:val="none" w:sz="0" w:space="0" w:color="auto"/>
                  </w:divBdr>
                </w:div>
                <w:div w:id="459500042">
                  <w:marLeft w:val="0"/>
                  <w:marRight w:val="0"/>
                  <w:marTop w:val="0"/>
                  <w:marBottom w:val="0"/>
                  <w:divBdr>
                    <w:top w:val="none" w:sz="0" w:space="0" w:color="auto"/>
                    <w:left w:val="none" w:sz="0" w:space="0" w:color="auto"/>
                    <w:bottom w:val="none" w:sz="0" w:space="0" w:color="auto"/>
                    <w:right w:val="none" w:sz="0" w:space="0" w:color="auto"/>
                  </w:divBdr>
                </w:div>
                <w:div w:id="493687632">
                  <w:marLeft w:val="0"/>
                  <w:marRight w:val="0"/>
                  <w:marTop w:val="0"/>
                  <w:marBottom w:val="0"/>
                  <w:divBdr>
                    <w:top w:val="none" w:sz="0" w:space="0" w:color="auto"/>
                    <w:left w:val="none" w:sz="0" w:space="0" w:color="auto"/>
                    <w:bottom w:val="none" w:sz="0" w:space="0" w:color="auto"/>
                    <w:right w:val="none" w:sz="0" w:space="0" w:color="auto"/>
                  </w:divBdr>
                </w:div>
                <w:div w:id="676928812">
                  <w:marLeft w:val="0"/>
                  <w:marRight w:val="0"/>
                  <w:marTop w:val="0"/>
                  <w:marBottom w:val="0"/>
                  <w:divBdr>
                    <w:top w:val="none" w:sz="0" w:space="0" w:color="auto"/>
                    <w:left w:val="none" w:sz="0" w:space="0" w:color="auto"/>
                    <w:bottom w:val="none" w:sz="0" w:space="0" w:color="auto"/>
                    <w:right w:val="none" w:sz="0" w:space="0" w:color="auto"/>
                  </w:divBdr>
                </w:div>
                <w:div w:id="1308507709">
                  <w:marLeft w:val="0"/>
                  <w:marRight w:val="0"/>
                  <w:marTop w:val="0"/>
                  <w:marBottom w:val="0"/>
                  <w:divBdr>
                    <w:top w:val="none" w:sz="0" w:space="0" w:color="auto"/>
                    <w:left w:val="none" w:sz="0" w:space="0" w:color="auto"/>
                    <w:bottom w:val="none" w:sz="0" w:space="0" w:color="auto"/>
                    <w:right w:val="none" w:sz="0" w:space="0" w:color="auto"/>
                  </w:divBdr>
                </w:div>
                <w:div w:id="1425884898">
                  <w:marLeft w:val="0"/>
                  <w:marRight w:val="0"/>
                  <w:marTop w:val="0"/>
                  <w:marBottom w:val="0"/>
                  <w:divBdr>
                    <w:top w:val="none" w:sz="0" w:space="0" w:color="auto"/>
                    <w:left w:val="none" w:sz="0" w:space="0" w:color="auto"/>
                    <w:bottom w:val="none" w:sz="0" w:space="0" w:color="auto"/>
                    <w:right w:val="none" w:sz="0" w:space="0" w:color="auto"/>
                  </w:divBdr>
                </w:div>
                <w:div w:id="1663701254">
                  <w:marLeft w:val="0"/>
                  <w:marRight w:val="0"/>
                  <w:marTop w:val="0"/>
                  <w:marBottom w:val="0"/>
                  <w:divBdr>
                    <w:top w:val="none" w:sz="0" w:space="0" w:color="auto"/>
                    <w:left w:val="none" w:sz="0" w:space="0" w:color="auto"/>
                    <w:bottom w:val="none" w:sz="0" w:space="0" w:color="auto"/>
                    <w:right w:val="none" w:sz="0" w:space="0" w:color="auto"/>
                  </w:divBdr>
                </w:div>
                <w:div w:id="1677344121">
                  <w:marLeft w:val="0"/>
                  <w:marRight w:val="0"/>
                  <w:marTop w:val="0"/>
                  <w:marBottom w:val="0"/>
                  <w:divBdr>
                    <w:top w:val="none" w:sz="0" w:space="0" w:color="auto"/>
                    <w:left w:val="none" w:sz="0" w:space="0" w:color="auto"/>
                    <w:bottom w:val="none" w:sz="0" w:space="0" w:color="auto"/>
                    <w:right w:val="none" w:sz="0" w:space="0" w:color="auto"/>
                  </w:divBdr>
                </w:div>
                <w:div w:id="1720058568">
                  <w:marLeft w:val="0"/>
                  <w:marRight w:val="0"/>
                  <w:marTop w:val="0"/>
                  <w:marBottom w:val="0"/>
                  <w:divBdr>
                    <w:top w:val="none" w:sz="0" w:space="0" w:color="auto"/>
                    <w:left w:val="none" w:sz="0" w:space="0" w:color="auto"/>
                    <w:bottom w:val="none" w:sz="0" w:space="0" w:color="auto"/>
                    <w:right w:val="none" w:sz="0" w:space="0" w:color="auto"/>
                  </w:divBdr>
                </w:div>
                <w:div w:id="1720475502">
                  <w:marLeft w:val="0"/>
                  <w:marRight w:val="0"/>
                  <w:marTop w:val="0"/>
                  <w:marBottom w:val="0"/>
                  <w:divBdr>
                    <w:top w:val="none" w:sz="0" w:space="0" w:color="auto"/>
                    <w:left w:val="none" w:sz="0" w:space="0" w:color="auto"/>
                    <w:bottom w:val="none" w:sz="0" w:space="0" w:color="auto"/>
                    <w:right w:val="none" w:sz="0" w:space="0" w:color="auto"/>
                  </w:divBdr>
                </w:div>
                <w:div w:id="1762263496">
                  <w:marLeft w:val="0"/>
                  <w:marRight w:val="0"/>
                  <w:marTop w:val="0"/>
                  <w:marBottom w:val="0"/>
                  <w:divBdr>
                    <w:top w:val="none" w:sz="0" w:space="0" w:color="auto"/>
                    <w:left w:val="none" w:sz="0" w:space="0" w:color="auto"/>
                    <w:bottom w:val="none" w:sz="0" w:space="0" w:color="auto"/>
                    <w:right w:val="none" w:sz="0" w:space="0" w:color="auto"/>
                  </w:divBdr>
                </w:div>
                <w:div w:id="1885865999">
                  <w:marLeft w:val="0"/>
                  <w:marRight w:val="0"/>
                  <w:marTop w:val="0"/>
                  <w:marBottom w:val="0"/>
                  <w:divBdr>
                    <w:top w:val="none" w:sz="0" w:space="0" w:color="auto"/>
                    <w:left w:val="none" w:sz="0" w:space="0" w:color="auto"/>
                    <w:bottom w:val="none" w:sz="0" w:space="0" w:color="auto"/>
                    <w:right w:val="none" w:sz="0" w:space="0" w:color="auto"/>
                  </w:divBdr>
                </w:div>
                <w:div w:id="21126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46761">
      <w:bodyDiv w:val="1"/>
      <w:marLeft w:val="0"/>
      <w:marRight w:val="0"/>
      <w:marTop w:val="0"/>
      <w:marBottom w:val="0"/>
      <w:divBdr>
        <w:top w:val="none" w:sz="0" w:space="0" w:color="auto"/>
        <w:left w:val="none" w:sz="0" w:space="0" w:color="auto"/>
        <w:bottom w:val="none" w:sz="0" w:space="0" w:color="auto"/>
        <w:right w:val="none" w:sz="0" w:space="0" w:color="auto"/>
      </w:divBdr>
      <w:divsChild>
        <w:div w:id="281763750">
          <w:marLeft w:val="0"/>
          <w:marRight w:val="0"/>
          <w:marTop w:val="0"/>
          <w:marBottom w:val="0"/>
          <w:divBdr>
            <w:top w:val="none" w:sz="0" w:space="0" w:color="auto"/>
            <w:left w:val="none" w:sz="0" w:space="0" w:color="auto"/>
            <w:bottom w:val="none" w:sz="0" w:space="0" w:color="auto"/>
            <w:right w:val="none" w:sz="0" w:space="0" w:color="auto"/>
          </w:divBdr>
          <w:divsChild>
            <w:div w:id="1907643615">
              <w:blockQuote w:val="1"/>
              <w:marLeft w:val="0"/>
              <w:marRight w:val="0"/>
              <w:marTop w:val="0"/>
              <w:marBottom w:val="0"/>
              <w:divBdr>
                <w:top w:val="none" w:sz="0" w:space="0" w:color="auto"/>
                <w:left w:val="none" w:sz="0" w:space="0" w:color="auto"/>
                <w:bottom w:val="none" w:sz="0" w:space="0" w:color="auto"/>
                <w:right w:val="none" w:sz="0" w:space="0" w:color="auto"/>
              </w:divBdr>
              <w:divsChild>
                <w:div w:id="357243890">
                  <w:marLeft w:val="0"/>
                  <w:marRight w:val="0"/>
                  <w:marTop w:val="0"/>
                  <w:marBottom w:val="0"/>
                  <w:divBdr>
                    <w:top w:val="none" w:sz="0" w:space="0" w:color="auto"/>
                    <w:left w:val="none" w:sz="0" w:space="0" w:color="auto"/>
                    <w:bottom w:val="none" w:sz="0" w:space="0" w:color="auto"/>
                    <w:right w:val="none" w:sz="0" w:space="0" w:color="auto"/>
                  </w:divBdr>
                </w:div>
                <w:div w:id="446118065">
                  <w:marLeft w:val="0"/>
                  <w:marRight w:val="0"/>
                  <w:marTop w:val="0"/>
                  <w:marBottom w:val="0"/>
                  <w:divBdr>
                    <w:top w:val="none" w:sz="0" w:space="0" w:color="auto"/>
                    <w:left w:val="none" w:sz="0" w:space="0" w:color="auto"/>
                    <w:bottom w:val="none" w:sz="0" w:space="0" w:color="auto"/>
                    <w:right w:val="none" w:sz="0" w:space="0" w:color="auto"/>
                  </w:divBdr>
                </w:div>
                <w:div w:id="452409331">
                  <w:marLeft w:val="0"/>
                  <w:marRight w:val="0"/>
                  <w:marTop w:val="0"/>
                  <w:marBottom w:val="0"/>
                  <w:divBdr>
                    <w:top w:val="none" w:sz="0" w:space="0" w:color="auto"/>
                    <w:left w:val="none" w:sz="0" w:space="0" w:color="auto"/>
                    <w:bottom w:val="none" w:sz="0" w:space="0" w:color="auto"/>
                    <w:right w:val="none" w:sz="0" w:space="0" w:color="auto"/>
                  </w:divBdr>
                </w:div>
                <w:div w:id="590814537">
                  <w:marLeft w:val="0"/>
                  <w:marRight w:val="0"/>
                  <w:marTop w:val="0"/>
                  <w:marBottom w:val="0"/>
                  <w:divBdr>
                    <w:top w:val="none" w:sz="0" w:space="0" w:color="auto"/>
                    <w:left w:val="none" w:sz="0" w:space="0" w:color="auto"/>
                    <w:bottom w:val="none" w:sz="0" w:space="0" w:color="auto"/>
                    <w:right w:val="none" w:sz="0" w:space="0" w:color="auto"/>
                  </w:divBdr>
                </w:div>
                <w:div w:id="615674679">
                  <w:marLeft w:val="0"/>
                  <w:marRight w:val="0"/>
                  <w:marTop w:val="0"/>
                  <w:marBottom w:val="0"/>
                  <w:divBdr>
                    <w:top w:val="none" w:sz="0" w:space="0" w:color="auto"/>
                    <w:left w:val="none" w:sz="0" w:space="0" w:color="auto"/>
                    <w:bottom w:val="none" w:sz="0" w:space="0" w:color="auto"/>
                    <w:right w:val="none" w:sz="0" w:space="0" w:color="auto"/>
                  </w:divBdr>
                </w:div>
                <w:div w:id="680357725">
                  <w:marLeft w:val="0"/>
                  <w:marRight w:val="0"/>
                  <w:marTop w:val="0"/>
                  <w:marBottom w:val="0"/>
                  <w:divBdr>
                    <w:top w:val="none" w:sz="0" w:space="0" w:color="auto"/>
                    <w:left w:val="none" w:sz="0" w:space="0" w:color="auto"/>
                    <w:bottom w:val="none" w:sz="0" w:space="0" w:color="auto"/>
                    <w:right w:val="none" w:sz="0" w:space="0" w:color="auto"/>
                  </w:divBdr>
                </w:div>
                <w:div w:id="940720580">
                  <w:marLeft w:val="0"/>
                  <w:marRight w:val="0"/>
                  <w:marTop w:val="0"/>
                  <w:marBottom w:val="0"/>
                  <w:divBdr>
                    <w:top w:val="none" w:sz="0" w:space="0" w:color="auto"/>
                    <w:left w:val="none" w:sz="0" w:space="0" w:color="auto"/>
                    <w:bottom w:val="none" w:sz="0" w:space="0" w:color="auto"/>
                    <w:right w:val="none" w:sz="0" w:space="0" w:color="auto"/>
                  </w:divBdr>
                </w:div>
                <w:div w:id="974023602">
                  <w:marLeft w:val="0"/>
                  <w:marRight w:val="0"/>
                  <w:marTop w:val="0"/>
                  <w:marBottom w:val="0"/>
                  <w:divBdr>
                    <w:top w:val="none" w:sz="0" w:space="0" w:color="auto"/>
                    <w:left w:val="none" w:sz="0" w:space="0" w:color="auto"/>
                    <w:bottom w:val="none" w:sz="0" w:space="0" w:color="auto"/>
                    <w:right w:val="none" w:sz="0" w:space="0" w:color="auto"/>
                  </w:divBdr>
                </w:div>
                <w:div w:id="1030837618">
                  <w:marLeft w:val="0"/>
                  <w:marRight w:val="0"/>
                  <w:marTop w:val="0"/>
                  <w:marBottom w:val="0"/>
                  <w:divBdr>
                    <w:top w:val="none" w:sz="0" w:space="0" w:color="auto"/>
                    <w:left w:val="none" w:sz="0" w:space="0" w:color="auto"/>
                    <w:bottom w:val="none" w:sz="0" w:space="0" w:color="auto"/>
                    <w:right w:val="none" w:sz="0" w:space="0" w:color="auto"/>
                  </w:divBdr>
                </w:div>
                <w:div w:id="1681659862">
                  <w:marLeft w:val="0"/>
                  <w:marRight w:val="0"/>
                  <w:marTop w:val="0"/>
                  <w:marBottom w:val="0"/>
                  <w:divBdr>
                    <w:top w:val="none" w:sz="0" w:space="0" w:color="auto"/>
                    <w:left w:val="none" w:sz="0" w:space="0" w:color="auto"/>
                    <w:bottom w:val="none" w:sz="0" w:space="0" w:color="auto"/>
                    <w:right w:val="none" w:sz="0" w:space="0" w:color="auto"/>
                  </w:divBdr>
                </w:div>
                <w:div w:id="1755585952">
                  <w:marLeft w:val="0"/>
                  <w:marRight w:val="0"/>
                  <w:marTop w:val="0"/>
                  <w:marBottom w:val="0"/>
                  <w:divBdr>
                    <w:top w:val="none" w:sz="0" w:space="0" w:color="auto"/>
                    <w:left w:val="none" w:sz="0" w:space="0" w:color="auto"/>
                    <w:bottom w:val="none" w:sz="0" w:space="0" w:color="auto"/>
                    <w:right w:val="none" w:sz="0" w:space="0" w:color="auto"/>
                  </w:divBdr>
                </w:div>
                <w:div w:id="1867670089">
                  <w:marLeft w:val="0"/>
                  <w:marRight w:val="0"/>
                  <w:marTop w:val="0"/>
                  <w:marBottom w:val="0"/>
                  <w:divBdr>
                    <w:top w:val="none" w:sz="0" w:space="0" w:color="auto"/>
                    <w:left w:val="none" w:sz="0" w:space="0" w:color="auto"/>
                    <w:bottom w:val="none" w:sz="0" w:space="0" w:color="auto"/>
                    <w:right w:val="none" w:sz="0" w:space="0" w:color="auto"/>
                  </w:divBdr>
                </w:div>
                <w:div w:id="18749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1935">
      <w:bodyDiv w:val="1"/>
      <w:marLeft w:val="0"/>
      <w:marRight w:val="0"/>
      <w:marTop w:val="0"/>
      <w:marBottom w:val="0"/>
      <w:divBdr>
        <w:top w:val="none" w:sz="0" w:space="0" w:color="auto"/>
        <w:left w:val="none" w:sz="0" w:space="0" w:color="auto"/>
        <w:bottom w:val="none" w:sz="0" w:space="0" w:color="auto"/>
        <w:right w:val="none" w:sz="0" w:space="0" w:color="auto"/>
      </w:divBdr>
      <w:divsChild>
        <w:div w:id="854540195">
          <w:marLeft w:val="0"/>
          <w:marRight w:val="0"/>
          <w:marTop w:val="0"/>
          <w:marBottom w:val="0"/>
          <w:divBdr>
            <w:top w:val="none" w:sz="0" w:space="0" w:color="auto"/>
            <w:left w:val="none" w:sz="0" w:space="0" w:color="auto"/>
            <w:bottom w:val="none" w:sz="0" w:space="0" w:color="auto"/>
            <w:right w:val="none" w:sz="0" w:space="0" w:color="auto"/>
          </w:divBdr>
          <w:divsChild>
            <w:div w:id="1169835621">
              <w:blockQuote w:val="1"/>
              <w:marLeft w:val="0"/>
              <w:marRight w:val="0"/>
              <w:marTop w:val="0"/>
              <w:marBottom w:val="0"/>
              <w:divBdr>
                <w:top w:val="none" w:sz="0" w:space="0" w:color="auto"/>
                <w:left w:val="none" w:sz="0" w:space="0" w:color="auto"/>
                <w:bottom w:val="none" w:sz="0" w:space="0" w:color="auto"/>
                <w:right w:val="none" w:sz="0" w:space="0" w:color="auto"/>
              </w:divBdr>
              <w:divsChild>
                <w:div w:id="147013298">
                  <w:marLeft w:val="0"/>
                  <w:marRight w:val="0"/>
                  <w:marTop w:val="0"/>
                  <w:marBottom w:val="0"/>
                  <w:divBdr>
                    <w:top w:val="none" w:sz="0" w:space="0" w:color="auto"/>
                    <w:left w:val="none" w:sz="0" w:space="0" w:color="auto"/>
                    <w:bottom w:val="none" w:sz="0" w:space="0" w:color="auto"/>
                    <w:right w:val="none" w:sz="0" w:space="0" w:color="auto"/>
                  </w:divBdr>
                </w:div>
                <w:div w:id="290408168">
                  <w:marLeft w:val="0"/>
                  <w:marRight w:val="0"/>
                  <w:marTop w:val="0"/>
                  <w:marBottom w:val="0"/>
                  <w:divBdr>
                    <w:top w:val="none" w:sz="0" w:space="0" w:color="auto"/>
                    <w:left w:val="none" w:sz="0" w:space="0" w:color="auto"/>
                    <w:bottom w:val="none" w:sz="0" w:space="0" w:color="auto"/>
                    <w:right w:val="none" w:sz="0" w:space="0" w:color="auto"/>
                  </w:divBdr>
                </w:div>
                <w:div w:id="638464667">
                  <w:marLeft w:val="0"/>
                  <w:marRight w:val="0"/>
                  <w:marTop w:val="0"/>
                  <w:marBottom w:val="0"/>
                  <w:divBdr>
                    <w:top w:val="none" w:sz="0" w:space="0" w:color="auto"/>
                    <w:left w:val="none" w:sz="0" w:space="0" w:color="auto"/>
                    <w:bottom w:val="none" w:sz="0" w:space="0" w:color="auto"/>
                    <w:right w:val="none" w:sz="0" w:space="0" w:color="auto"/>
                  </w:divBdr>
                </w:div>
                <w:div w:id="642122551">
                  <w:marLeft w:val="0"/>
                  <w:marRight w:val="0"/>
                  <w:marTop w:val="0"/>
                  <w:marBottom w:val="0"/>
                  <w:divBdr>
                    <w:top w:val="none" w:sz="0" w:space="0" w:color="auto"/>
                    <w:left w:val="none" w:sz="0" w:space="0" w:color="auto"/>
                    <w:bottom w:val="none" w:sz="0" w:space="0" w:color="auto"/>
                    <w:right w:val="none" w:sz="0" w:space="0" w:color="auto"/>
                  </w:divBdr>
                </w:div>
                <w:div w:id="744840422">
                  <w:marLeft w:val="0"/>
                  <w:marRight w:val="0"/>
                  <w:marTop w:val="0"/>
                  <w:marBottom w:val="0"/>
                  <w:divBdr>
                    <w:top w:val="none" w:sz="0" w:space="0" w:color="auto"/>
                    <w:left w:val="none" w:sz="0" w:space="0" w:color="auto"/>
                    <w:bottom w:val="none" w:sz="0" w:space="0" w:color="auto"/>
                    <w:right w:val="none" w:sz="0" w:space="0" w:color="auto"/>
                  </w:divBdr>
                </w:div>
                <w:div w:id="817769059">
                  <w:marLeft w:val="0"/>
                  <w:marRight w:val="0"/>
                  <w:marTop w:val="0"/>
                  <w:marBottom w:val="0"/>
                  <w:divBdr>
                    <w:top w:val="none" w:sz="0" w:space="0" w:color="auto"/>
                    <w:left w:val="none" w:sz="0" w:space="0" w:color="auto"/>
                    <w:bottom w:val="none" w:sz="0" w:space="0" w:color="auto"/>
                    <w:right w:val="none" w:sz="0" w:space="0" w:color="auto"/>
                  </w:divBdr>
                </w:div>
                <w:div w:id="1235625071">
                  <w:marLeft w:val="0"/>
                  <w:marRight w:val="0"/>
                  <w:marTop w:val="0"/>
                  <w:marBottom w:val="0"/>
                  <w:divBdr>
                    <w:top w:val="none" w:sz="0" w:space="0" w:color="auto"/>
                    <w:left w:val="none" w:sz="0" w:space="0" w:color="auto"/>
                    <w:bottom w:val="none" w:sz="0" w:space="0" w:color="auto"/>
                    <w:right w:val="none" w:sz="0" w:space="0" w:color="auto"/>
                  </w:divBdr>
                </w:div>
                <w:div w:id="1238710134">
                  <w:marLeft w:val="0"/>
                  <w:marRight w:val="0"/>
                  <w:marTop w:val="0"/>
                  <w:marBottom w:val="0"/>
                  <w:divBdr>
                    <w:top w:val="none" w:sz="0" w:space="0" w:color="auto"/>
                    <w:left w:val="none" w:sz="0" w:space="0" w:color="auto"/>
                    <w:bottom w:val="none" w:sz="0" w:space="0" w:color="auto"/>
                    <w:right w:val="none" w:sz="0" w:space="0" w:color="auto"/>
                  </w:divBdr>
                </w:div>
                <w:div w:id="1453355817">
                  <w:marLeft w:val="0"/>
                  <w:marRight w:val="0"/>
                  <w:marTop w:val="0"/>
                  <w:marBottom w:val="0"/>
                  <w:divBdr>
                    <w:top w:val="none" w:sz="0" w:space="0" w:color="auto"/>
                    <w:left w:val="none" w:sz="0" w:space="0" w:color="auto"/>
                    <w:bottom w:val="none" w:sz="0" w:space="0" w:color="auto"/>
                    <w:right w:val="none" w:sz="0" w:space="0" w:color="auto"/>
                  </w:divBdr>
                </w:div>
                <w:div w:id="1556040294">
                  <w:marLeft w:val="0"/>
                  <w:marRight w:val="0"/>
                  <w:marTop w:val="0"/>
                  <w:marBottom w:val="0"/>
                  <w:divBdr>
                    <w:top w:val="none" w:sz="0" w:space="0" w:color="auto"/>
                    <w:left w:val="none" w:sz="0" w:space="0" w:color="auto"/>
                    <w:bottom w:val="none" w:sz="0" w:space="0" w:color="auto"/>
                    <w:right w:val="none" w:sz="0" w:space="0" w:color="auto"/>
                  </w:divBdr>
                </w:div>
                <w:div w:id="1644308480">
                  <w:marLeft w:val="0"/>
                  <w:marRight w:val="0"/>
                  <w:marTop w:val="0"/>
                  <w:marBottom w:val="0"/>
                  <w:divBdr>
                    <w:top w:val="none" w:sz="0" w:space="0" w:color="auto"/>
                    <w:left w:val="none" w:sz="0" w:space="0" w:color="auto"/>
                    <w:bottom w:val="none" w:sz="0" w:space="0" w:color="auto"/>
                    <w:right w:val="none" w:sz="0" w:space="0" w:color="auto"/>
                  </w:divBdr>
                </w:div>
                <w:div w:id="1729455110">
                  <w:marLeft w:val="0"/>
                  <w:marRight w:val="0"/>
                  <w:marTop w:val="0"/>
                  <w:marBottom w:val="0"/>
                  <w:divBdr>
                    <w:top w:val="none" w:sz="0" w:space="0" w:color="auto"/>
                    <w:left w:val="none" w:sz="0" w:space="0" w:color="auto"/>
                    <w:bottom w:val="none" w:sz="0" w:space="0" w:color="auto"/>
                    <w:right w:val="none" w:sz="0" w:space="0" w:color="auto"/>
                  </w:divBdr>
                </w:div>
                <w:div w:id="19636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8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A8AF5-A0EF-45AE-ADC0-A241988EC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Pages>
  <Words>1110</Words>
  <Characters>5486</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Date:</vt:lpstr>
    </vt:vector>
  </TitlesOfParts>
  <Company>Microsoft</Company>
  <LinksUpToDate>false</LinksUpToDate>
  <CharactersWithSpaces>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RITA TORRES, LIGO PROJECT</dc:creator>
  <cp:lastModifiedBy>kholtz</cp:lastModifiedBy>
  <cp:revision>24</cp:revision>
  <cp:lastPrinted>2011-06-21T21:11:00Z</cp:lastPrinted>
  <dcterms:created xsi:type="dcterms:W3CDTF">2011-06-21T17:25:00Z</dcterms:created>
  <dcterms:modified xsi:type="dcterms:W3CDTF">2011-06-21T21:51:00Z</dcterms:modified>
</cp:coreProperties>
</file>