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C2F" w:rsidRDefault="00A92C2F" w:rsidP="00A92C2F">
      <w:pPr>
        <w:jc w:val="center"/>
        <w:rPr>
          <w:rFonts w:ascii="Baskerville Old Face" w:hAnsi="Baskerville Old Face"/>
          <w:sz w:val="28"/>
        </w:rPr>
      </w:pPr>
      <w:r>
        <w:rPr>
          <w:rFonts w:ascii="Baskerville Old Face" w:hAnsi="Baskerville Old Face"/>
          <w:sz w:val="28"/>
        </w:rPr>
        <w:t>LIGO-</w:t>
      </w:r>
      <w:r w:rsidRPr="00A92C2F">
        <w:rPr>
          <w:rFonts w:ascii="Baskerville Old Face" w:hAnsi="Baskerville Old Face"/>
          <w:sz w:val="28"/>
        </w:rPr>
        <w:t>T1100486</w:t>
      </w:r>
      <w:r>
        <w:rPr>
          <w:rFonts w:ascii="Baskerville Old Face" w:hAnsi="Baskerville Old Face"/>
          <w:sz w:val="28"/>
        </w:rPr>
        <w:t>-v1</w:t>
      </w:r>
    </w:p>
    <w:p w:rsidR="00F319F6" w:rsidRPr="00145202" w:rsidRDefault="005F24DC">
      <w:pPr>
        <w:rPr>
          <w:rFonts w:ascii="Baskerville Old Face" w:hAnsi="Baskerville Old Face"/>
          <w:sz w:val="28"/>
        </w:rPr>
      </w:pPr>
      <w:r w:rsidRPr="00145202">
        <w:rPr>
          <w:rFonts w:ascii="Baskerville Old Face" w:hAnsi="Baskerville Old Face"/>
          <w:sz w:val="28"/>
        </w:rPr>
        <w:t xml:space="preserve">In order to protect </w:t>
      </w:r>
      <w:r w:rsidR="00646CA2" w:rsidRPr="00145202">
        <w:rPr>
          <w:rFonts w:ascii="Baskerville Old Face" w:hAnsi="Baskerville Old Face"/>
          <w:sz w:val="28"/>
        </w:rPr>
        <w:t>the LT1021-5s on the Trillium Pressure board, we should install a bidirectional transient voltage suppressor (TVS) at the input.  The current schematic looks like this:</w:t>
      </w:r>
    </w:p>
    <w:p w:rsidR="00646CA2" w:rsidRPr="00145202" w:rsidRDefault="00646CA2">
      <w:pPr>
        <w:rPr>
          <w:rFonts w:ascii="Baskerville Old Face" w:hAnsi="Baskerville Old Face"/>
          <w:sz w:val="28"/>
        </w:rPr>
      </w:pPr>
      <w:r w:rsidRPr="00145202">
        <w:rPr>
          <w:rFonts w:ascii="Baskerville Old Face" w:hAnsi="Baskerville Old Face"/>
          <w:noProof/>
          <w:sz w:val="28"/>
        </w:rPr>
        <w:drawing>
          <wp:inline distT="0" distB="0" distL="0" distR="0">
            <wp:extent cx="5943600" cy="461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4610100"/>
                    </a:xfrm>
                    <a:prstGeom prst="rect">
                      <a:avLst/>
                    </a:prstGeom>
                    <a:noFill/>
                    <a:ln w="9525">
                      <a:noFill/>
                      <a:miter lim="800000"/>
                      <a:headEnd/>
                      <a:tailEnd/>
                    </a:ln>
                  </pic:spPr>
                </pic:pic>
              </a:graphicData>
            </a:graphic>
          </wp:inline>
        </w:drawing>
      </w:r>
    </w:p>
    <w:p w:rsidR="00646CA2" w:rsidRPr="00145202" w:rsidRDefault="00646CA2">
      <w:pPr>
        <w:rPr>
          <w:rFonts w:ascii="Baskerville Old Face" w:hAnsi="Baskerville Old Face"/>
          <w:sz w:val="28"/>
        </w:rPr>
      </w:pPr>
      <w:r w:rsidRPr="00145202">
        <w:rPr>
          <w:rFonts w:ascii="Baskerville Old Face" w:hAnsi="Baskerville Old Face"/>
          <w:sz w:val="28"/>
        </w:rPr>
        <w:t xml:space="preserve">And the </w:t>
      </w:r>
      <w:r w:rsidR="00942DC0" w:rsidRPr="00145202">
        <w:rPr>
          <w:rFonts w:ascii="Baskerville Old Face" w:hAnsi="Baskerville Old Face"/>
          <w:sz w:val="28"/>
        </w:rPr>
        <w:t>voltage we’re trying to regulate is labeled +18Vprot, because it is protected from polarity flip by the input diode, D2.  That diode doesn’t care about input voltage spikes, however, so we should protect against those, as well.  The most convenient</w:t>
      </w:r>
      <w:r w:rsidR="00145202" w:rsidRPr="00145202">
        <w:rPr>
          <w:rFonts w:ascii="Baskerville Old Face" w:hAnsi="Baskerville Old Face"/>
          <w:sz w:val="28"/>
        </w:rPr>
        <w:t xml:space="preserve"> place to put the TVS is across C4.  The whole process, including pictures takes about 1 minute, 20 seconds (the pictures really slowed me down).  Here are some pictures of how to go about doing that:</w:t>
      </w: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r w:rsidRPr="00145202">
        <w:rPr>
          <w:rFonts w:ascii="Baskerville Old Face" w:hAnsi="Baskerville Old Face"/>
          <w:sz w:val="28"/>
        </w:rPr>
        <w:t>Here’s the board, and you can see that C4 is the thinnest capacitor (note the timestamp in the picture).</w:t>
      </w:r>
    </w:p>
    <w:p w:rsidR="00145202" w:rsidRPr="00145202" w:rsidRDefault="00145202">
      <w:pPr>
        <w:rPr>
          <w:rFonts w:ascii="Baskerville Old Face" w:hAnsi="Baskerville Old Face"/>
          <w:sz w:val="28"/>
        </w:rPr>
      </w:pPr>
      <w:r w:rsidRPr="00145202">
        <w:rPr>
          <w:rFonts w:ascii="Baskerville Old Face" w:hAnsi="Baskerville Old Face"/>
          <w:noProof/>
          <w:sz w:val="28"/>
        </w:rPr>
        <w:drawing>
          <wp:inline distT="0" distB="0" distL="0" distR="0">
            <wp:extent cx="5943600" cy="4457700"/>
            <wp:effectExtent l="19050" t="0" r="0" b="0"/>
            <wp:docPr id="2" name="Picture 1" descr="DSC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9.JPG"/>
                    <pic:cNvPicPr/>
                  </pic:nvPicPr>
                  <pic:blipFill>
                    <a:blip r:embed="rId5" cstate="print"/>
                    <a:stretch>
                      <a:fillRect/>
                    </a:stretch>
                  </pic:blipFill>
                  <pic:spPr>
                    <a:xfrm>
                      <a:off x="0" y="0"/>
                      <a:ext cx="5943600" cy="4457700"/>
                    </a:xfrm>
                    <a:prstGeom prst="rect">
                      <a:avLst/>
                    </a:prstGeom>
                  </pic:spPr>
                </pic:pic>
              </a:graphicData>
            </a:graphic>
          </wp:inline>
        </w:drawing>
      </w: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roofErr w:type="gramStart"/>
      <w:r w:rsidRPr="00145202">
        <w:rPr>
          <w:rFonts w:ascii="Baskerville Old Face" w:hAnsi="Baskerville Old Face"/>
          <w:sz w:val="28"/>
        </w:rPr>
        <w:t xml:space="preserve">A </w:t>
      </w:r>
      <w:proofErr w:type="spellStart"/>
      <w:r w:rsidRPr="00145202">
        <w:rPr>
          <w:rFonts w:ascii="Baskerville Old Face" w:hAnsi="Baskerville Old Face"/>
          <w:sz w:val="28"/>
        </w:rPr>
        <w:t>closeup</w:t>
      </w:r>
      <w:proofErr w:type="spellEnd"/>
      <w:r w:rsidRPr="00145202">
        <w:rPr>
          <w:rFonts w:ascii="Baskerville Old Face" w:hAnsi="Baskerville Old Face"/>
          <w:sz w:val="28"/>
        </w:rPr>
        <w:t xml:space="preserve"> of C4.</w:t>
      </w:r>
      <w:proofErr w:type="gramEnd"/>
      <w:r w:rsidRPr="00145202">
        <w:rPr>
          <w:rFonts w:ascii="Baskerville Old Face" w:hAnsi="Baskerville Old Face"/>
          <w:sz w:val="28"/>
        </w:rPr>
        <w:t xml:space="preserve">  Notice that I added extra solder to the right side of C4 in preparation for soldering the TVS on:</w:t>
      </w:r>
    </w:p>
    <w:p w:rsidR="00145202" w:rsidRPr="00145202" w:rsidRDefault="00145202">
      <w:pPr>
        <w:rPr>
          <w:rFonts w:ascii="Baskerville Old Face" w:hAnsi="Baskerville Old Face"/>
          <w:sz w:val="28"/>
        </w:rPr>
      </w:pPr>
      <w:r w:rsidRPr="00145202">
        <w:rPr>
          <w:rFonts w:ascii="Baskerville Old Face" w:hAnsi="Baskerville Old Face"/>
          <w:noProof/>
          <w:sz w:val="28"/>
        </w:rPr>
        <w:drawing>
          <wp:inline distT="0" distB="0" distL="0" distR="0">
            <wp:extent cx="5943600" cy="4457700"/>
            <wp:effectExtent l="19050" t="0" r="0" b="0"/>
            <wp:docPr id="3" name="Picture 2" descr="DSC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0.JPG"/>
                    <pic:cNvPicPr/>
                  </pic:nvPicPr>
                  <pic:blipFill>
                    <a:blip r:embed="rId6" cstate="print"/>
                    <a:stretch>
                      <a:fillRect/>
                    </a:stretch>
                  </pic:blipFill>
                  <pic:spPr>
                    <a:xfrm>
                      <a:off x="0" y="0"/>
                      <a:ext cx="5943600" cy="4457700"/>
                    </a:xfrm>
                    <a:prstGeom prst="rect">
                      <a:avLst/>
                    </a:prstGeom>
                  </pic:spPr>
                </pic:pic>
              </a:graphicData>
            </a:graphic>
          </wp:inline>
        </w:drawing>
      </w: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roofErr w:type="gramStart"/>
      <w:r w:rsidRPr="00145202">
        <w:rPr>
          <w:rFonts w:ascii="Baskerville Old Face" w:hAnsi="Baskerville Old Face"/>
          <w:sz w:val="28"/>
        </w:rPr>
        <w:t>Here’s</w:t>
      </w:r>
      <w:proofErr w:type="gramEnd"/>
      <w:r w:rsidRPr="00145202">
        <w:rPr>
          <w:rFonts w:ascii="Baskerville Old Face" w:hAnsi="Baskerville Old Face"/>
          <w:sz w:val="28"/>
        </w:rPr>
        <w:t xml:space="preserve"> the TVS in place hunkering over C4 with both sides soldered:</w:t>
      </w:r>
    </w:p>
    <w:p w:rsidR="00145202" w:rsidRPr="00145202" w:rsidRDefault="00145202">
      <w:pPr>
        <w:rPr>
          <w:rFonts w:ascii="Baskerville Old Face" w:hAnsi="Baskerville Old Face"/>
          <w:sz w:val="28"/>
        </w:rPr>
      </w:pPr>
      <w:r w:rsidRPr="00145202">
        <w:rPr>
          <w:rFonts w:ascii="Baskerville Old Face" w:hAnsi="Baskerville Old Face"/>
          <w:noProof/>
          <w:sz w:val="28"/>
        </w:rPr>
        <w:drawing>
          <wp:inline distT="0" distB="0" distL="0" distR="0">
            <wp:extent cx="5943600" cy="4457700"/>
            <wp:effectExtent l="19050" t="0" r="0" b="0"/>
            <wp:docPr id="4" name="Picture 3" descr="DSC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2.JPG"/>
                    <pic:cNvPicPr/>
                  </pic:nvPicPr>
                  <pic:blipFill>
                    <a:blip r:embed="rId7" cstate="print"/>
                    <a:stretch>
                      <a:fillRect/>
                    </a:stretch>
                  </pic:blipFill>
                  <pic:spPr>
                    <a:xfrm>
                      <a:off x="0" y="0"/>
                      <a:ext cx="5943600" cy="4457700"/>
                    </a:xfrm>
                    <a:prstGeom prst="rect">
                      <a:avLst/>
                    </a:prstGeom>
                  </pic:spPr>
                </pic:pic>
              </a:graphicData>
            </a:graphic>
          </wp:inline>
        </w:drawing>
      </w: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r w:rsidRPr="00145202">
        <w:rPr>
          <w:rFonts w:ascii="Baskerville Old Face" w:hAnsi="Baskerville Old Face"/>
          <w:sz w:val="28"/>
        </w:rPr>
        <w:t>Process finished (again, notice timestamp):</w:t>
      </w:r>
    </w:p>
    <w:p w:rsidR="00145202" w:rsidRPr="00145202" w:rsidRDefault="00145202">
      <w:pPr>
        <w:rPr>
          <w:rFonts w:ascii="Baskerville Old Face" w:hAnsi="Baskerville Old Face"/>
          <w:sz w:val="28"/>
        </w:rPr>
      </w:pPr>
      <w:r w:rsidRPr="00145202">
        <w:rPr>
          <w:rFonts w:ascii="Baskerville Old Face" w:hAnsi="Baskerville Old Face"/>
          <w:noProof/>
          <w:sz w:val="28"/>
        </w:rPr>
        <w:drawing>
          <wp:inline distT="0" distB="0" distL="0" distR="0">
            <wp:extent cx="5943600" cy="4457700"/>
            <wp:effectExtent l="19050" t="0" r="0" b="0"/>
            <wp:docPr id="5" name="Picture 4" descr="DSC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1.JPG"/>
                    <pic:cNvPicPr/>
                  </pic:nvPicPr>
                  <pic:blipFill>
                    <a:blip r:embed="rId8" cstate="print"/>
                    <a:stretch>
                      <a:fillRect/>
                    </a:stretch>
                  </pic:blipFill>
                  <pic:spPr>
                    <a:xfrm>
                      <a:off x="0" y="0"/>
                      <a:ext cx="5943600" cy="4457700"/>
                    </a:xfrm>
                    <a:prstGeom prst="rect">
                      <a:avLst/>
                    </a:prstGeom>
                  </pic:spPr>
                </pic:pic>
              </a:graphicData>
            </a:graphic>
          </wp:inline>
        </w:drawing>
      </w:r>
    </w:p>
    <w:p w:rsidR="00145202" w:rsidRPr="00145202" w:rsidRDefault="00145202">
      <w:pPr>
        <w:rPr>
          <w:rFonts w:ascii="Baskerville Old Face" w:hAnsi="Baskerville Old Face"/>
          <w:sz w:val="28"/>
        </w:rPr>
      </w:pPr>
      <w:r w:rsidRPr="00145202">
        <w:rPr>
          <w:rFonts w:ascii="Baskerville Old Face" w:hAnsi="Baskerville Old Face"/>
          <w:sz w:val="28"/>
        </w:rPr>
        <w:t>Good luck!</w:t>
      </w:r>
    </w:p>
    <w:p w:rsidR="00145202" w:rsidRPr="00145202" w:rsidRDefault="00145202">
      <w:pPr>
        <w:rPr>
          <w:rFonts w:ascii="Baskerville Old Face" w:hAnsi="Baskerville Old Face"/>
          <w:sz w:val="28"/>
        </w:rPr>
      </w:pPr>
    </w:p>
    <w:p w:rsidR="00145202" w:rsidRPr="00145202" w:rsidRDefault="00145202">
      <w:pPr>
        <w:rPr>
          <w:rFonts w:ascii="Baskerville Old Face" w:hAnsi="Baskerville Old Face"/>
          <w:sz w:val="28"/>
        </w:rPr>
      </w:pPr>
      <w:r w:rsidRPr="00145202">
        <w:rPr>
          <w:rFonts w:ascii="Baskerville Old Face" w:hAnsi="Baskerville Old Face"/>
          <w:sz w:val="28"/>
        </w:rPr>
        <w:t>Parts list:</w:t>
      </w:r>
    </w:p>
    <w:p w:rsidR="00145202" w:rsidRPr="00145202" w:rsidRDefault="00145202">
      <w:pPr>
        <w:rPr>
          <w:rFonts w:ascii="Baskerville Old Face" w:hAnsi="Baskerville Old Face"/>
          <w:sz w:val="28"/>
        </w:rPr>
      </w:pPr>
      <w:r w:rsidRPr="00145202">
        <w:rPr>
          <w:rFonts w:ascii="Baskerville Old Face" w:hAnsi="Baskerville Old Face"/>
          <w:sz w:val="28"/>
        </w:rPr>
        <w:t>TVS</w:t>
      </w:r>
      <w:r w:rsidR="00B30F01">
        <w:rPr>
          <w:rFonts w:ascii="Baskerville Old Face" w:hAnsi="Baskerville Old Face"/>
          <w:sz w:val="28"/>
        </w:rPr>
        <w:t>:</w:t>
      </w:r>
      <w:r w:rsidRPr="00145202">
        <w:rPr>
          <w:rFonts w:ascii="Baskerville Old Face" w:hAnsi="Baskerville Old Face"/>
          <w:sz w:val="28"/>
        </w:rPr>
        <w:t xml:space="preserve"> </w:t>
      </w:r>
      <w:proofErr w:type="spellStart"/>
      <w:r w:rsidRPr="00145202">
        <w:rPr>
          <w:rFonts w:ascii="Baskerville Old Face" w:hAnsi="Baskerville Old Face"/>
          <w:sz w:val="28"/>
        </w:rPr>
        <w:t>Digikey</w:t>
      </w:r>
      <w:proofErr w:type="spellEnd"/>
      <w:r w:rsidRPr="00145202">
        <w:rPr>
          <w:rFonts w:ascii="Baskerville Old Face" w:hAnsi="Baskerville Old Face"/>
          <w:sz w:val="28"/>
        </w:rPr>
        <w:t xml:space="preserve"> P/N SMBJ20CABCT-ND.</w:t>
      </w:r>
    </w:p>
    <w:p w:rsidR="00145202" w:rsidRPr="00145202" w:rsidRDefault="00145202">
      <w:pPr>
        <w:rPr>
          <w:rFonts w:ascii="Baskerville Old Face" w:hAnsi="Baskerville Old Face"/>
          <w:sz w:val="28"/>
        </w:rPr>
      </w:pPr>
    </w:p>
    <w:sectPr w:rsidR="00145202" w:rsidRPr="00145202" w:rsidSect="00F319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24DC"/>
    <w:rsid w:val="00145202"/>
    <w:rsid w:val="005F24DC"/>
    <w:rsid w:val="00646CA2"/>
    <w:rsid w:val="00942DC0"/>
    <w:rsid w:val="00A92C2F"/>
    <w:rsid w:val="00B30F01"/>
    <w:rsid w:val="00F319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162</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babbott</dc:creator>
  <cp:lastModifiedBy>babbott</cp:lastModifiedBy>
  <cp:revision>2</cp:revision>
  <dcterms:created xsi:type="dcterms:W3CDTF">2011-09-14T23:15:00Z</dcterms:created>
  <dcterms:modified xsi:type="dcterms:W3CDTF">2011-09-15T00:16:00Z</dcterms:modified>
</cp:coreProperties>
</file>