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page" w:horzAnchor="margin" w:tblpXSpec="center" w:tblpY="19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31"/>
      </w:tblGrid>
      <w:tr w:rsidR="0045410C" w:rsidTr="0045410C">
        <w:trPr>
          <w:trHeight w:val="707"/>
        </w:trPr>
        <w:tc>
          <w:tcPr>
            <w:tcW w:w="7731" w:type="dxa"/>
          </w:tcPr>
          <w:p w:rsidR="0045410C" w:rsidRPr="003961BA" w:rsidRDefault="0045410C" w:rsidP="00E5793F">
            <w:pPr>
              <w:jc w:val="both"/>
              <w:rPr>
                <w:b/>
                <w:color w:val="FF0000"/>
              </w:rPr>
            </w:pPr>
            <w:r>
              <w:rPr>
                <w:b/>
              </w:rPr>
              <w:t xml:space="preserve">     </w:t>
            </w:r>
            <w:bookmarkStart w:id="0" w:name="_Toc69785572"/>
            <w:bookmarkStart w:id="1" w:name="_Toc69787453"/>
            <w:bookmarkStart w:id="2" w:name="_Toc69787862"/>
            <w:bookmarkStart w:id="3" w:name="_Toc69796481"/>
            <w:bookmarkStart w:id="4" w:name="_Toc69797554"/>
            <w:r>
              <w:rPr>
                <w:b/>
              </w:rPr>
              <w:t xml:space="preserve">LIGO- </w:t>
            </w:r>
            <w:r w:rsidR="00AA34D6">
              <w:rPr>
                <w:b/>
                <w:bCs/>
              </w:rPr>
              <w:t xml:space="preserve"> E1101021-v4</w:t>
            </w:r>
            <w:r>
              <w:rPr>
                <w:b/>
              </w:rPr>
              <w:t xml:space="preserve">         </w:t>
            </w:r>
            <w:bookmarkEnd w:id="0"/>
            <w:bookmarkEnd w:id="1"/>
            <w:bookmarkEnd w:id="2"/>
            <w:bookmarkEnd w:id="3"/>
            <w:bookmarkEnd w:id="4"/>
            <w:r>
              <w:rPr>
                <w:b/>
              </w:rPr>
              <w:t xml:space="preserve">                                  </w:t>
            </w:r>
            <w:r w:rsidR="00E5793F">
              <w:rPr>
                <w:b/>
              </w:rPr>
              <w:t xml:space="preserve">                     </w:t>
            </w:r>
            <w:r>
              <w:rPr>
                <w:b/>
              </w:rPr>
              <w:t xml:space="preserve">         </w:t>
            </w:r>
            <w:r w:rsidR="00E5793F">
              <w:t>08/14</w:t>
            </w:r>
            <w:r>
              <w:t>/12</w:t>
            </w:r>
          </w:p>
        </w:tc>
      </w:tr>
      <w:tr w:rsidR="0045410C" w:rsidTr="0045410C">
        <w:trPr>
          <w:trHeight w:val="1520"/>
        </w:trPr>
        <w:tc>
          <w:tcPr>
            <w:tcW w:w="7731" w:type="dxa"/>
          </w:tcPr>
          <w:p w:rsidR="0045410C" w:rsidRDefault="0045410C" w:rsidP="0045410C">
            <w:pPr>
              <w:pStyle w:val="Title"/>
              <w:rPr>
                <w:color w:val="auto"/>
                <w:sz w:val="40"/>
                <w:szCs w:val="40"/>
                <w:u w:val="none"/>
              </w:rPr>
            </w:pPr>
            <w:r>
              <w:rPr>
                <w:color w:val="auto"/>
                <w:sz w:val="40"/>
                <w:szCs w:val="40"/>
                <w:u w:val="none"/>
              </w:rPr>
              <w:t xml:space="preserve">AOS </w:t>
            </w:r>
            <w:r w:rsidRPr="00DD3A21">
              <w:rPr>
                <w:color w:val="auto"/>
                <w:sz w:val="40"/>
                <w:szCs w:val="40"/>
                <w:u w:val="none"/>
              </w:rPr>
              <w:t xml:space="preserve">SLC ITM Elliptical Baffle </w:t>
            </w:r>
          </w:p>
          <w:p w:rsidR="0045410C" w:rsidRPr="00DD3A21" w:rsidRDefault="0045410C" w:rsidP="0045410C">
            <w:pPr>
              <w:pStyle w:val="Title"/>
              <w:rPr>
                <w:color w:val="auto"/>
                <w:sz w:val="40"/>
                <w:szCs w:val="40"/>
                <w:u w:val="none"/>
              </w:rPr>
            </w:pPr>
            <w:r w:rsidRPr="00DD3A21">
              <w:rPr>
                <w:color w:val="auto"/>
                <w:sz w:val="40"/>
                <w:szCs w:val="40"/>
                <w:u w:val="none"/>
              </w:rPr>
              <w:t xml:space="preserve">Installation </w:t>
            </w:r>
            <w:r>
              <w:rPr>
                <w:color w:val="auto"/>
                <w:sz w:val="40"/>
                <w:szCs w:val="40"/>
                <w:u w:val="none"/>
              </w:rPr>
              <w:t>Procedure</w:t>
            </w:r>
            <w:r w:rsidRPr="00DD3A21">
              <w:rPr>
                <w:color w:val="auto"/>
                <w:sz w:val="40"/>
                <w:szCs w:val="40"/>
                <w:u w:val="none"/>
              </w:rPr>
              <w:t xml:space="preserve"> </w:t>
            </w:r>
          </w:p>
        </w:tc>
      </w:tr>
      <w:tr w:rsidR="0045410C" w:rsidTr="0045410C">
        <w:trPr>
          <w:trHeight w:val="971"/>
        </w:trPr>
        <w:tc>
          <w:tcPr>
            <w:tcW w:w="7731" w:type="dxa"/>
          </w:tcPr>
          <w:p w:rsidR="0045410C" w:rsidRDefault="0045410C" w:rsidP="0045410C">
            <w:pPr>
              <w:jc w:val="center"/>
              <w:rPr>
                <w:b/>
              </w:rPr>
            </w:pPr>
            <w:bookmarkStart w:id="5" w:name="_Toc69785576"/>
            <w:bookmarkStart w:id="6" w:name="_Toc69787457"/>
            <w:bookmarkStart w:id="7" w:name="_Toc69787866"/>
            <w:bookmarkStart w:id="8" w:name="_Toc69796485"/>
            <w:bookmarkStart w:id="9" w:name="_Toc69797558"/>
          </w:p>
          <w:bookmarkEnd w:id="5"/>
          <w:bookmarkEnd w:id="6"/>
          <w:bookmarkEnd w:id="7"/>
          <w:bookmarkEnd w:id="8"/>
          <w:bookmarkEnd w:id="9"/>
          <w:p w:rsidR="0045410C" w:rsidRDefault="0045410C" w:rsidP="0045410C">
            <w:pPr>
              <w:jc w:val="center"/>
              <w:rPr>
                <w:b/>
              </w:rPr>
            </w:pPr>
            <w:r>
              <w:rPr>
                <w:b/>
              </w:rPr>
              <w:t>Michael Smith, Lisa C. Austin</w:t>
            </w:r>
            <w:r w:rsidR="00AA34D6">
              <w:rPr>
                <w:b/>
              </w:rPr>
              <w:t>, Eric James</w:t>
            </w:r>
          </w:p>
        </w:tc>
      </w:tr>
    </w:tbl>
    <w:p w:rsidR="0045410C" w:rsidRDefault="0045410C">
      <w:pPr>
        <w:pStyle w:val="TOCHeading"/>
      </w:pPr>
    </w:p>
    <w:p w:rsidR="0045410C" w:rsidRDefault="0045410C">
      <w:pPr>
        <w:pStyle w:val="TOCHeading"/>
        <w:rPr>
          <w:highlight w:val="yellow"/>
        </w:rPr>
      </w:pPr>
    </w:p>
    <w:p w:rsidR="0045410C" w:rsidRDefault="0045410C">
      <w:pPr>
        <w:pStyle w:val="TOCHeading"/>
        <w:rPr>
          <w:highlight w:val="yellow"/>
        </w:rPr>
      </w:pPr>
    </w:p>
    <w:p w:rsidR="0045410C" w:rsidRDefault="0045410C">
      <w:pPr>
        <w:pStyle w:val="TOCHeading"/>
        <w:rPr>
          <w:highlight w:val="yellow"/>
        </w:rPr>
      </w:pPr>
    </w:p>
    <w:p w:rsidR="0045410C" w:rsidRDefault="0045410C" w:rsidP="0045410C">
      <w:pPr>
        <w:jc w:val="center"/>
        <w:rPr>
          <w:rFonts w:ascii="Arial" w:hAnsi="Arial" w:cs="Arial"/>
          <w:b/>
          <w:lang w:val="fr-FR"/>
        </w:rPr>
      </w:pPr>
    </w:p>
    <w:p w:rsidR="00AA34D6" w:rsidRDefault="00AA34D6" w:rsidP="0045410C">
      <w:pPr>
        <w:jc w:val="center"/>
        <w:rPr>
          <w:b/>
        </w:rPr>
      </w:pPr>
    </w:p>
    <w:p w:rsidR="00AA34D6" w:rsidRDefault="00AA34D6" w:rsidP="0045410C">
      <w:pPr>
        <w:jc w:val="center"/>
        <w:rPr>
          <w:b/>
        </w:rPr>
      </w:pPr>
    </w:p>
    <w:p w:rsidR="0045410C" w:rsidRPr="00804863" w:rsidRDefault="0045410C" w:rsidP="00AA34D6">
      <w:pPr>
        <w:ind w:firstLine="720"/>
        <w:jc w:val="center"/>
        <w:rPr>
          <w:b/>
        </w:rPr>
      </w:pPr>
      <w:r w:rsidRPr="00804863">
        <w:rPr>
          <w:b/>
        </w:rPr>
        <w:t>LIGO Hanford Observatory</w:t>
      </w:r>
      <w:r w:rsidRPr="00804863">
        <w:rPr>
          <w:b/>
        </w:rPr>
        <w:tab/>
      </w:r>
      <w:r w:rsidRPr="00804863">
        <w:rPr>
          <w:b/>
        </w:rPr>
        <w:tab/>
        <w:t>LIGO Livingston Observatory</w:t>
      </w:r>
    </w:p>
    <w:p w:rsidR="0045410C" w:rsidRPr="00804863" w:rsidRDefault="0045410C" w:rsidP="0045410C">
      <w:pPr>
        <w:jc w:val="center"/>
        <w:rPr>
          <w:b/>
        </w:rPr>
      </w:pPr>
      <w:r w:rsidRPr="00804863">
        <w:rPr>
          <w:b/>
        </w:rPr>
        <w:t>P.O. Box 1970; Mail Stop S9-02</w:t>
      </w:r>
      <w:r w:rsidRPr="00804863">
        <w:rPr>
          <w:b/>
        </w:rPr>
        <w:tab/>
      </w:r>
      <w:r w:rsidRPr="00804863">
        <w:rPr>
          <w:b/>
        </w:rPr>
        <w:tab/>
        <w:t>19100 LIGO Lane</w:t>
      </w:r>
    </w:p>
    <w:p w:rsidR="0045410C" w:rsidRPr="00804863" w:rsidRDefault="0045410C" w:rsidP="0045410C">
      <w:pPr>
        <w:jc w:val="center"/>
      </w:pPr>
      <w:r w:rsidRPr="00804863">
        <w:rPr>
          <w:b/>
        </w:rPr>
        <w:t>Richland, WA 99352</w:t>
      </w:r>
      <w:r w:rsidRPr="00804863">
        <w:rPr>
          <w:b/>
        </w:rPr>
        <w:tab/>
      </w:r>
      <w:r w:rsidRPr="00804863">
        <w:rPr>
          <w:b/>
        </w:rPr>
        <w:tab/>
      </w:r>
      <w:r w:rsidRPr="00804863">
        <w:rPr>
          <w:b/>
        </w:rPr>
        <w:tab/>
        <w:t>Livingston, LA 70754</w:t>
      </w:r>
    </w:p>
    <w:p w:rsidR="0045410C" w:rsidRPr="00804863" w:rsidRDefault="0045410C" w:rsidP="0045410C">
      <w:pPr>
        <w:jc w:val="center"/>
      </w:pPr>
      <w:r w:rsidRPr="00804863">
        <w:t>Phone (509) 37208106</w:t>
      </w:r>
      <w:r w:rsidRPr="00804863">
        <w:tab/>
      </w:r>
      <w:r w:rsidRPr="00804863">
        <w:tab/>
      </w:r>
      <w:r w:rsidRPr="00804863">
        <w:tab/>
        <w:t>Phone (225) 686-3100</w:t>
      </w:r>
    </w:p>
    <w:p w:rsidR="0045410C" w:rsidRPr="00804863" w:rsidRDefault="0045410C" w:rsidP="0045410C">
      <w:pPr>
        <w:jc w:val="center"/>
      </w:pPr>
      <w:r w:rsidRPr="00804863">
        <w:t>Fax (509) 372-8137</w:t>
      </w:r>
      <w:r w:rsidRPr="00804863">
        <w:tab/>
      </w:r>
      <w:r w:rsidRPr="00804863">
        <w:tab/>
      </w:r>
      <w:r w:rsidRPr="00804863">
        <w:tab/>
      </w:r>
      <w:r>
        <w:tab/>
      </w:r>
      <w:r w:rsidRPr="00804863">
        <w:t>Fax (225) 686-7189</w:t>
      </w:r>
    </w:p>
    <w:p w:rsidR="0045410C" w:rsidRPr="00804863" w:rsidRDefault="0045410C" w:rsidP="0045410C">
      <w:pPr>
        <w:jc w:val="center"/>
      </w:pPr>
      <w:r w:rsidRPr="00804863">
        <w:t xml:space="preserve">E-mail: </w:t>
      </w:r>
      <w:hyperlink r:id="rId8" w:history="1">
        <w:r w:rsidRPr="00804863">
          <w:rPr>
            <w:rStyle w:val="Hyperlink"/>
          </w:rPr>
          <w:t>info@ligo.caltech.edu</w:t>
        </w:r>
      </w:hyperlink>
      <w:r w:rsidRPr="00804863">
        <w:tab/>
      </w:r>
      <w:r w:rsidRPr="00804863">
        <w:tab/>
        <w:t>E-mail: info@ligo.caltech.edu</w:t>
      </w:r>
    </w:p>
    <w:p w:rsidR="0045410C" w:rsidRPr="00804863" w:rsidRDefault="0045410C" w:rsidP="0045410C">
      <w:pPr>
        <w:ind w:firstLine="720"/>
        <w:jc w:val="center"/>
        <w:rPr>
          <w:szCs w:val="24"/>
        </w:rPr>
      </w:pPr>
    </w:p>
    <w:p w:rsidR="0045410C" w:rsidRPr="00804863" w:rsidRDefault="0045410C" w:rsidP="0045410C">
      <w:pPr>
        <w:ind w:firstLine="720"/>
        <w:jc w:val="center"/>
        <w:rPr>
          <w:szCs w:val="24"/>
        </w:rPr>
      </w:pPr>
    </w:p>
    <w:p w:rsidR="0045410C" w:rsidRPr="00804863" w:rsidRDefault="0045410C" w:rsidP="0045410C">
      <w:pPr>
        <w:jc w:val="center"/>
        <w:rPr>
          <w:b/>
          <w:szCs w:val="24"/>
        </w:rPr>
      </w:pPr>
      <w:r w:rsidRPr="00804863">
        <w:rPr>
          <w:b/>
          <w:szCs w:val="24"/>
        </w:rPr>
        <w:t>California Institute of Technology</w:t>
      </w:r>
      <w:r w:rsidRPr="00804863">
        <w:rPr>
          <w:b/>
          <w:szCs w:val="24"/>
        </w:rPr>
        <w:tab/>
      </w:r>
      <w:r w:rsidRPr="00804863">
        <w:rPr>
          <w:b/>
          <w:szCs w:val="24"/>
        </w:rPr>
        <w:tab/>
        <w:t>Massachusetts Institute of Technology</w:t>
      </w:r>
    </w:p>
    <w:p w:rsidR="0045410C" w:rsidRPr="00804863" w:rsidRDefault="0045410C" w:rsidP="0045410C">
      <w:pPr>
        <w:jc w:val="center"/>
        <w:rPr>
          <w:szCs w:val="24"/>
        </w:rPr>
      </w:pPr>
      <w:r w:rsidRPr="00804863">
        <w:rPr>
          <w:b/>
          <w:szCs w:val="24"/>
        </w:rPr>
        <w:t xml:space="preserve">LIGO – MS </w:t>
      </w:r>
      <w:r>
        <w:rPr>
          <w:b/>
          <w:szCs w:val="24"/>
        </w:rPr>
        <w:t>100-36</w:t>
      </w:r>
      <w:r w:rsidRPr="00804863">
        <w:rPr>
          <w:b/>
          <w:szCs w:val="24"/>
        </w:rPr>
        <w:tab/>
      </w:r>
      <w:r w:rsidRPr="00804863">
        <w:rPr>
          <w:b/>
          <w:szCs w:val="24"/>
        </w:rPr>
        <w:tab/>
      </w:r>
      <w:r w:rsidRPr="00804863">
        <w:rPr>
          <w:b/>
          <w:szCs w:val="24"/>
        </w:rPr>
        <w:tab/>
      </w:r>
      <w:r w:rsidRPr="00804863">
        <w:rPr>
          <w:b/>
          <w:szCs w:val="24"/>
        </w:rPr>
        <w:tab/>
        <w:t>LIGO – MS NW22-295</w:t>
      </w:r>
    </w:p>
    <w:p w:rsidR="0045410C" w:rsidRPr="00804863" w:rsidRDefault="0045410C" w:rsidP="0045410C">
      <w:pPr>
        <w:jc w:val="center"/>
        <w:rPr>
          <w:color w:val="000000"/>
          <w:szCs w:val="24"/>
          <w:lang w:val="fr-FR"/>
        </w:rPr>
      </w:pPr>
      <w:r w:rsidRPr="00804863">
        <w:rPr>
          <w:b/>
          <w:color w:val="000000"/>
          <w:szCs w:val="24"/>
          <w:lang w:val="fr-FR"/>
        </w:rPr>
        <w:t>Pasadena, CA 91125</w:t>
      </w:r>
      <w:r w:rsidRPr="00804863">
        <w:rPr>
          <w:color w:val="000000"/>
          <w:szCs w:val="24"/>
          <w:lang w:val="fr-FR"/>
        </w:rPr>
        <w:tab/>
      </w:r>
      <w:r w:rsidRPr="00804863">
        <w:rPr>
          <w:color w:val="000000"/>
          <w:szCs w:val="24"/>
          <w:lang w:val="fr-FR"/>
        </w:rPr>
        <w:tab/>
      </w:r>
      <w:r w:rsidRPr="00804863">
        <w:rPr>
          <w:color w:val="000000"/>
          <w:szCs w:val="24"/>
          <w:lang w:val="fr-FR"/>
        </w:rPr>
        <w:tab/>
      </w:r>
      <w:r w:rsidRPr="00804863">
        <w:rPr>
          <w:color w:val="000000"/>
          <w:szCs w:val="24"/>
          <w:lang w:val="fr-FR"/>
        </w:rPr>
        <w:tab/>
      </w:r>
      <w:r w:rsidRPr="00804863">
        <w:rPr>
          <w:b/>
          <w:color w:val="000000"/>
          <w:szCs w:val="24"/>
          <w:lang w:val="fr-FR"/>
        </w:rPr>
        <w:t>Cambridge, MA 01239</w:t>
      </w:r>
    </w:p>
    <w:p w:rsidR="0045410C" w:rsidRPr="00804863" w:rsidRDefault="0045410C" w:rsidP="0045410C">
      <w:pPr>
        <w:jc w:val="center"/>
        <w:rPr>
          <w:szCs w:val="24"/>
          <w:lang w:val="fr-FR"/>
        </w:rPr>
      </w:pPr>
      <w:r w:rsidRPr="00804863">
        <w:rPr>
          <w:szCs w:val="24"/>
          <w:lang w:val="fr-FR"/>
        </w:rPr>
        <w:t>Phone (626) 395-2129</w:t>
      </w:r>
      <w:r w:rsidRPr="00804863">
        <w:rPr>
          <w:szCs w:val="24"/>
          <w:lang w:val="fr-FR"/>
        </w:rPr>
        <w:tab/>
      </w:r>
      <w:r w:rsidRPr="00804863">
        <w:rPr>
          <w:szCs w:val="24"/>
          <w:lang w:val="fr-FR"/>
        </w:rPr>
        <w:tab/>
      </w:r>
      <w:r w:rsidRPr="00804863">
        <w:rPr>
          <w:szCs w:val="24"/>
          <w:lang w:val="fr-FR"/>
        </w:rPr>
        <w:tab/>
      </w:r>
      <w:r w:rsidRPr="00804863">
        <w:rPr>
          <w:szCs w:val="24"/>
          <w:lang w:val="fr-FR"/>
        </w:rPr>
        <w:tab/>
        <w:t>Phone (617) 253-4824</w:t>
      </w:r>
    </w:p>
    <w:p w:rsidR="0045410C" w:rsidRPr="00804863" w:rsidRDefault="0045410C" w:rsidP="0045410C">
      <w:pPr>
        <w:jc w:val="center"/>
        <w:rPr>
          <w:color w:val="000000"/>
          <w:szCs w:val="24"/>
          <w:lang w:val="fr-FR"/>
        </w:rPr>
      </w:pPr>
      <w:r w:rsidRPr="00804863">
        <w:rPr>
          <w:color w:val="000000"/>
          <w:szCs w:val="24"/>
          <w:lang w:val="fr-FR"/>
        </w:rPr>
        <w:t>Fax (626) 304-9834</w:t>
      </w:r>
      <w:r w:rsidRPr="00804863">
        <w:rPr>
          <w:color w:val="000000"/>
          <w:szCs w:val="24"/>
          <w:lang w:val="fr-FR"/>
        </w:rPr>
        <w:tab/>
      </w:r>
      <w:r w:rsidRPr="00804863">
        <w:rPr>
          <w:color w:val="000000"/>
          <w:szCs w:val="24"/>
          <w:lang w:val="fr-FR"/>
        </w:rPr>
        <w:tab/>
      </w:r>
      <w:r w:rsidRPr="00804863">
        <w:rPr>
          <w:color w:val="000000"/>
          <w:szCs w:val="24"/>
          <w:lang w:val="fr-FR"/>
        </w:rPr>
        <w:tab/>
      </w:r>
      <w:r w:rsidRPr="00804863">
        <w:rPr>
          <w:color w:val="000000"/>
          <w:szCs w:val="24"/>
          <w:lang w:val="fr-FR"/>
        </w:rPr>
        <w:tab/>
        <w:t>Fax (617) 253-7014</w:t>
      </w:r>
    </w:p>
    <w:p w:rsidR="0045410C" w:rsidRPr="00804863" w:rsidRDefault="0045410C" w:rsidP="0045410C">
      <w:pPr>
        <w:jc w:val="center"/>
        <w:rPr>
          <w:szCs w:val="24"/>
          <w:lang w:val="fr-FR"/>
        </w:rPr>
      </w:pPr>
      <w:r w:rsidRPr="00804863">
        <w:rPr>
          <w:szCs w:val="24"/>
          <w:lang w:val="fr-FR"/>
        </w:rPr>
        <w:t xml:space="preserve">E-mail: </w:t>
      </w:r>
      <w:hyperlink r:id="rId9" w:history="1">
        <w:r w:rsidRPr="00804863">
          <w:rPr>
            <w:color w:val="000000"/>
            <w:szCs w:val="24"/>
            <w:u w:val="single"/>
            <w:lang w:val="fr-FR"/>
          </w:rPr>
          <w:t>info@ligo.caltech.edu</w:t>
        </w:r>
      </w:hyperlink>
      <w:r w:rsidRPr="00804863">
        <w:rPr>
          <w:szCs w:val="24"/>
          <w:lang w:val="fr-FR"/>
        </w:rPr>
        <w:tab/>
      </w:r>
      <w:r w:rsidRPr="00804863">
        <w:rPr>
          <w:szCs w:val="24"/>
          <w:lang w:val="fr-FR"/>
        </w:rPr>
        <w:tab/>
        <w:t>E-mail: info@ligo.mit.edu</w:t>
      </w:r>
    </w:p>
    <w:p w:rsidR="0045410C" w:rsidRDefault="0045410C">
      <w:pPr>
        <w:rPr>
          <w:rFonts w:ascii="Arial" w:hAnsi="Arial" w:cs="Arial"/>
          <w:b/>
          <w:lang w:val="fr-FR"/>
        </w:rPr>
      </w:pPr>
      <w:r>
        <w:rPr>
          <w:rFonts w:ascii="Arial" w:hAnsi="Arial" w:cs="Arial"/>
          <w:b/>
          <w:lang w:val="fr-FR"/>
        </w:rPr>
        <w:br w:type="page"/>
      </w:r>
    </w:p>
    <w:p w:rsidR="0045410C" w:rsidRDefault="0045410C" w:rsidP="0045410C">
      <w:pPr>
        <w:jc w:val="center"/>
        <w:rPr>
          <w:rFonts w:ascii="Arial" w:hAnsi="Arial" w:cs="Arial"/>
          <w:b/>
          <w:lang w:val="fr-FR"/>
        </w:rPr>
      </w:pPr>
    </w:p>
    <w:p w:rsidR="0045410C" w:rsidRDefault="0045410C" w:rsidP="0045410C">
      <w:pPr>
        <w:jc w:val="center"/>
        <w:rPr>
          <w:rFonts w:ascii="Arial" w:hAnsi="Arial" w:cs="Arial"/>
          <w:b/>
          <w:lang w:val="fr-FR"/>
        </w:rPr>
      </w:pPr>
    </w:p>
    <w:p w:rsidR="0045410C" w:rsidRDefault="0045410C" w:rsidP="0045410C">
      <w:pPr>
        <w:jc w:val="center"/>
        <w:rPr>
          <w:rFonts w:ascii="Arial" w:hAnsi="Arial" w:cs="Arial"/>
          <w:b/>
          <w:lang w:val="fr-FR"/>
        </w:rPr>
      </w:pPr>
      <w:r w:rsidRPr="004136F6">
        <w:rPr>
          <w:rFonts w:ascii="Arial" w:hAnsi="Arial" w:cs="Arial"/>
          <w:b/>
          <w:lang w:val="fr-FR"/>
        </w:rPr>
        <w:t>CHANGE LOG</w:t>
      </w:r>
    </w:p>
    <w:p w:rsidR="0045410C" w:rsidRDefault="0045410C" w:rsidP="0045410C">
      <w:pPr>
        <w:jc w:val="center"/>
        <w:rPr>
          <w:rFonts w:ascii="Arial" w:hAnsi="Arial" w:cs="Arial"/>
          <w:b/>
          <w:lang w:val="fr-FR"/>
        </w:rPr>
      </w:pPr>
    </w:p>
    <w:tbl>
      <w:tblPr>
        <w:tblpPr w:leftFromText="180" w:rightFromText="180" w:vertAnchor="text" w:horzAnchor="margin" w:tblpY="243"/>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7"/>
        <w:gridCol w:w="7561"/>
      </w:tblGrid>
      <w:tr w:rsidR="0045410C" w:rsidRPr="00C26C79" w:rsidTr="0045410C">
        <w:trPr>
          <w:trHeight w:val="563"/>
        </w:trPr>
        <w:tc>
          <w:tcPr>
            <w:tcW w:w="1367" w:type="dxa"/>
          </w:tcPr>
          <w:p w:rsidR="0045410C" w:rsidRPr="00B53A4D" w:rsidRDefault="0045410C" w:rsidP="0045410C">
            <w:pPr>
              <w:jc w:val="center"/>
              <w:rPr>
                <w:b/>
              </w:rPr>
            </w:pPr>
            <w:r w:rsidRPr="00B53A4D">
              <w:rPr>
                <w:b/>
              </w:rPr>
              <w:t>Date, version</w:t>
            </w:r>
          </w:p>
        </w:tc>
        <w:tc>
          <w:tcPr>
            <w:tcW w:w="7561" w:type="dxa"/>
          </w:tcPr>
          <w:p w:rsidR="0045410C" w:rsidRPr="00B53A4D" w:rsidRDefault="0045410C" w:rsidP="0045410C">
            <w:pPr>
              <w:jc w:val="center"/>
              <w:rPr>
                <w:b/>
              </w:rPr>
            </w:pPr>
            <w:r>
              <w:rPr>
                <w:b/>
              </w:rPr>
              <w:t>Summary of C</w:t>
            </w:r>
            <w:r w:rsidRPr="00B53A4D">
              <w:rPr>
                <w:b/>
              </w:rPr>
              <w:t>hanges</w:t>
            </w:r>
          </w:p>
        </w:tc>
      </w:tr>
      <w:tr w:rsidR="0045410C" w:rsidRPr="00C26C79" w:rsidTr="0045410C">
        <w:trPr>
          <w:trHeight w:val="289"/>
        </w:trPr>
        <w:tc>
          <w:tcPr>
            <w:tcW w:w="1367" w:type="dxa"/>
          </w:tcPr>
          <w:p w:rsidR="0045410C" w:rsidRDefault="0045410C" w:rsidP="0045410C">
            <w:pPr>
              <w:jc w:val="center"/>
            </w:pPr>
            <w:r>
              <w:t>2012-04-26</w:t>
            </w:r>
          </w:p>
          <w:p w:rsidR="0045410C" w:rsidRDefault="0045410C" w:rsidP="0045410C">
            <w:pPr>
              <w:jc w:val="center"/>
            </w:pPr>
            <w:r>
              <w:t>V2</w:t>
            </w:r>
          </w:p>
        </w:tc>
        <w:tc>
          <w:tcPr>
            <w:tcW w:w="7561" w:type="dxa"/>
          </w:tcPr>
          <w:p w:rsidR="0045410C" w:rsidRDefault="0045410C" w:rsidP="00CF6748">
            <w:pPr>
              <w:numPr>
                <w:ilvl w:val="0"/>
                <w:numId w:val="4"/>
              </w:numPr>
            </w:pPr>
            <w:r>
              <w:t>Corrected Cal Tech Mail Stop address</w:t>
            </w:r>
          </w:p>
          <w:p w:rsidR="0045410C" w:rsidRDefault="0045410C" w:rsidP="00CF6748">
            <w:pPr>
              <w:numPr>
                <w:ilvl w:val="0"/>
                <w:numId w:val="4"/>
              </w:numPr>
            </w:pPr>
            <w:r>
              <w:t>Pa</w:t>
            </w:r>
            <w:r w:rsidRPr="00B95C43">
              <w:t xml:space="preserve">sted sections from the arm cavity </w:t>
            </w:r>
            <w:r>
              <w:t>baffle installation procedure. T</w:t>
            </w:r>
            <w:r w:rsidRPr="00B95C43">
              <w:t xml:space="preserve">he procedure is similar and needs to be modified to reflect the requirements of the </w:t>
            </w:r>
            <w:r>
              <w:t>ITM</w:t>
            </w:r>
            <w:r w:rsidRPr="00B95C43">
              <w:t xml:space="preserve"> elliptical baffle.</w:t>
            </w:r>
          </w:p>
        </w:tc>
      </w:tr>
      <w:tr w:rsidR="0045410C" w:rsidRPr="00C26C79" w:rsidTr="0045410C">
        <w:trPr>
          <w:trHeight w:val="289"/>
        </w:trPr>
        <w:tc>
          <w:tcPr>
            <w:tcW w:w="1367" w:type="dxa"/>
          </w:tcPr>
          <w:p w:rsidR="0045410C" w:rsidRDefault="00D60129" w:rsidP="0045410C">
            <w:pPr>
              <w:jc w:val="center"/>
            </w:pPr>
            <w:r>
              <w:t xml:space="preserve">2012-05-16 </w:t>
            </w:r>
            <w:r w:rsidR="00AF6516">
              <w:t>V3</w:t>
            </w:r>
          </w:p>
        </w:tc>
        <w:tc>
          <w:tcPr>
            <w:tcW w:w="7561" w:type="dxa"/>
          </w:tcPr>
          <w:p w:rsidR="0045410C" w:rsidRDefault="00AF6516" w:rsidP="00CF6748">
            <w:pPr>
              <w:numPr>
                <w:ilvl w:val="0"/>
                <w:numId w:val="4"/>
              </w:numPr>
            </w:pPr>
            <w:r>
              <w:t>Edited pastes in V2, reformatted</w:t>
            </w:r>
          </w:p>
        </w:tc>
      </w:tr>
      <w:tr w:rsidR="00AA34D6" w:rsidRPr="00C26C79" w:rsidTr="0045410C">
        <w:trPr>
          <w:trHeight w:val="289"/>
        </w:trPr>
        <w:tc>
          <w:tcPr>
            <w:tcW w:w="1367" w:type="dxa"/>
          </w:tcPr>
          <w:p w:rsidR="00AA34D6" w:rsidRDefault="00E5793F" w:rsidP="0045410C">
            <w:pPr>
              <w:jc w:val="center"/>
            </w:pPr>
            <w:r>
              <w:t>2012-08-14</w:t>
            </w:r>
            <w:r w:rsidR="00AA34D6">
              <w:t xml:space="preserve"> V4</w:t>
            </w:r>
          </w:p>
        </w:tc>
        <w:tc>
          <w:tcPr>
            <w:tcW w:w="7561" w:type="dxa"/>
          </w:tcPr>
          <w:p w:rsidR="00AA34D6" w:rsidRDefault="00717B31" w:rsidP="00CF6748">
            <w:pPr>
              <w:numPr>
                <w:ilvl w:val="0"/>
                <w:numId w:val="4"/>
              </w:numPr>
            </w:pPr>
            <w:r>
              <w:t>Removed inaccurate references to ACB</w:t>
            </w:r>
          </w:p>
          <w:p w:rsidR="00717B31" w:rsidRDefault="00717B31" w:rsidP="00CF6748">
            <w:pPr>
              <w:numPr>
                <w:ilvl w:val="0"/>
                <w:numId w:val="4"/>
              </w:numPr>
            </w:pPr>
            <w:r>
              <w:t>Updated installation procedure</w:t>
            </w:r>
          </w:p>
          <w:p w:rsidR="00717B31" w:rsidRDefault="00717B31" w:rsidP="00CF6748">
            <w:pPr>
              <w:numPr>
                <w:ilvl w:val="0"/>
                <w:numId w:val="4"/>
              </w:numPr>
            </w:pPr>
            <w:r>
              <w:t>Highlight areas of concern</w:t>
            </w:r>
          </w:p>
        </w:tc>
      </w:tr>
    </w:tbl>
    <w:p w:rsidR="0045410C" w:rsidRDefault="0045410C" w:rsidP="0045410C">
      <w:pPr>
        <w:jc w:val="center"/>
        <w:rPr>
          <w:rFonts w:ascii="Arial" w:hAnsi="Arial" w:cs="Arial"/>
          <w:b/>
          <w:lang w:val="fr-FR"/>
        </w:rPr>
      </w:pPr>
    </w:p>
    <w:p w:rsidR="0045410C" w:rsidRDefault="0045410C">
      <w:pPr>
        <w:pStyle w:val="TOCHeading"/>
        <w:rPr>
          <w:highlight w:val="yellow"/>
        </w:rPr>
      </w:pPr>
    </w:p>
    <w:p w:rsidR="0045410C" w:rsidRDefault="0045410C">
      <w:pPr>
        <w:pStyle w:val="TOCHeading"/>
        <w:rPr>
          <w:highlight w:val="yellow"/>
        </w:rPr>
      </w:pPr>
    </w:p>
    <w:p w:rsidR="0045410C" w:rsidRDefault="0045410C">
      <w:pPr>
        <w:rPr>
          <w:rFonts w:ascii="Cambria" w:eastAsia="MS Gothic" w:hAnsi="Cambria"/>
          <w:b/>
          <w:bCs/>
          <w:color w:val="365F91"/>
          <w:sz w:val="28"/>
          <w:szCs w:val="28"/>
          <w:highlight w:val="yellow"/>
          <w:lang w:eastAsia="ja-JP"/>
        </w:rPr>
      </w:pPr>
      <w:r>
        <w:rPr>
          <w:highlight w:val="yellow"/>
        </w:rPr>
        <w:br w:type="page"/>
      </w:r>
    </w:p>
    <w:p w:rsidR="0045410C" w:rsidRDefault="0045410C">
      <w:pPr>
        <w:pStyle w:val="TOCHeading"/>
        <w:rPr>
          <w:highlight w:val="yellow"/>
        </w:rPr>
      </w:pPr>
    </w:p>
    <w:p w:rsidR="00167119" w:rsidRDefault="00167119">
      <w:pPr>
        <w:pStyle w:val="TOCHeading"/>
      </w:pPr>
      <w:r w:rsidRPr="00595DB4">
        <w:t>Contents</w:t>
      </w:r>
    </w:p>
    <w:p w:rsidR="00595DB4" w:rsidRDefault="00601CDE">
      <w:pPr>
        <w:pStyle w:val="TOC1"/>
        <w:tabs>
          <w:tab w:val="left" w:pos="400"/>
          <w:tab w:val="right" w:leader="dot" w:pos="9696"/>
        </w:tabs>
        <w:rPr>
          <w:rFonts w:asciiTheme="minorHAnsi" w:eastAsiaTheme="minorEastAsia" w:hAnsiTheme="minorHAnsi" w:cstheme="minorBidi"/>
          <w:noProof/>
          <w:sz w:val="22"/>
          <w:szCs w:val="22"/>
        </w:rPr>
      </w:pPr>
      <w:r w:rsidRPr="00601CDE">
        <w:fldChar w:fldCharType="begin"/>
      </w:r>
      <w:r w:rsidR="00167119">
        <w:instrText xml:space="preserve"> TOC \o "1-3" \h \z \u </w:instrText>
      </w:r>
      <w:r w:rsidRPr="00601CDE">
        <w:fldChar w:fldCharType="separate"/>
      </w:r>
      <w:hyperlink w:anchor="_Toc324936312" w:history="1">
        <w:r w:rsidR="00595DB4" w:rsidRPr="00FD0737">
          <w:rPr>
            <w:rStyle w:val="Hyperlink"/>
            <w:noProof/>
          </w:rPr>
          <w:t>1</w:t>
        </w:r>
        <w:r w:rsidR="00595DB4">
          <w:rPr>
            <w:rFonts w:asciiTheme="minorHAnsi" w:eastAsiaTheme="minorEastAsia" w:hAnsiTheme="minorHAnsi" w:cstheme="minorBidi"/>
            <w:noProof/>
            <w:sz w:val="22"/>
            <w:szCs w:val="22"/>
          </w:rPr>
          <w:tab/>
        </w:r>
        <w:r w:rsidR="00595DB4" w:rsidRPr="00FD0737">
          <w:rPr>
            <w:rStyle w:val="Hyperlink"/>
            <w:noProof/>
          </w:rPr>
          <w:t>SCOPE</w:t>
        </w:r>
        <w:r w:rsidR="00595DB4">
          <w:rPr>
            <w:noProof/>
            <w:webHidden/>
          </w:rPr>
          <w:tab/>
        </w:r>
        <w:r>
          <w:rPr>
            <w:noProof/>
            <w:webHidden/>
          </w:rPr>
          <w:fldChar w:fldCharType="begin"/>
        </w:r>
        <w:r w:rsidR="00595DB4">
          <w:rPr>
            <w:noProof/>
            <w:webHidden/>
          </w:rPr>
          <w:instrText xml:space="preserve"> PAGEREF _Toc324936312 \h </w:instrText>
        </w:r>
        <w:r>
          <w:rPr>
            <w:noProof/>
            <w:webHidden/>
          </w:rPr>
        </w:r>
        <w:r>
          <w:rPr>
            <w:noProof/>
            <w:webHidden/>
          </w:rPr>
          <w:fldChar w:fldCharType="separate"/>
        </w:r>
        <w:r w:rsidR="00595DB4">
          <w:rPr>
            <w:noProof/>
            <w:webHidden/>
          </w:rPr>
          <w:t>3</w:t>
        </w:r>
        <w:r>
          <w:rPr>
            <w:noProof/>
            <w:webHidden/>
          </w:rPr>
          <w:fldChar w:fldCharType="end"/>
        </w:r>
      </w:hyperlink>
    </w:p>
    <w:p w:rsidR="00595DB4" w:rsidRDefault="00601CDE">
      <w:pPr>
        <w:pStyle w:val="TOC1"/>
        <w:tabs>
          <w:tab w:val="left" w:pos="400"/>
          <w:tab w:val="right" w:leader="dot" w:pos="9696"/>
        </w:tabs>
        <w:rPr>
          <w:rFonts w:asciiTheme="minorHAnsi" w:eastAsiaTheme="minorEastAsia" w:hAnsiTheme="minorHAnsi" w:cstheme="minorBidi"/>
          <w:noProof/>
          <w:sz w:val="22"/>
          <w:szCs w:val="22"/>
        </w:rPr>
      </w:pPr>
      <w:hyperlink w:anchor="_Toc324936313" w:history="1">
        <w:r w:rsidR="00595DB4" w:rsidRPr="00FD0737">
          <w:rPr>
            <w:rStyle w:val="Hyperlink"/>
            <w:noProof/>
          </w:rPr>
          <w:t>2</w:t>
        </w:r>
        <w:r w:rsidR="00595DB4">
          <w:rPr>
            <w:rFonts w:asciiTheme="minorHAnsi" w:eastAsiaTheme="minorEastAsia" w:hAnsiTheme="minorHAnsi" w:cstheme="minorBidi"/>
            <w:noProof/>
            <w:sz w:val="22"/>
            <w:szCs w:val="22"/>
          </w:rPr>
          <w:tab/>
        </w:r>
        <w:r w:rsidR="00595DB4" w:rsidRPr="00FD0737">
          <w:rPr>
            <w:rStyle w:val="Hyperlink"/>
            <w:noProof/>
          </w:rPr>
          <w:t>INSTALLATION ONTO THE TEST STAND</w:t>
        </w:r>
        <w:r w:rsidR="00595DB4">
          <w:rPr>
            <w:noProof/>
            <w:webHidden/>
          </w:rPr>
          <w:tab/>
        </w:r>
        <w:r>
          <w:rPr>
            <w:noProof/>
            <w:webHidden/>
          </w:rPr>
          <w:fldChar w:fldCharType="begin"/>
        </w:r>
        <w:r w:rsidR="00595DB4">
          <w:rPr>
            <w:noProof/>
            <w:webHidden/>
          </w:rPr>
          <w:instrText xml:space="preserve"> PAGEREF _Toc324936313 \h </w:instrText>
        </w:r>
        <w:r>
          <w:rPr>
            <w:noProof/>
            <w:webHidden/>
          </w:rPr>
        </w:r>
        <w:r>
          <w:rPr>
            <w:noProof/>
            <w:webHidden/>
          </w:rPr>
          <w:fldChar w:fldCharType="separate"/>
        </w:r>
        <w:r w:rsidR="00595DB4">
          <w:rPr>
            <w:noProof/>
            <w:webHidden/>
          </w:rPr>
          <w:t>7</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14" w:history="1">
        <w:r w:rsidR="00595DB4" w:rsidRPr="00FD0737">
          <w:rPr>
            <w:rStyle w:val="Hyperlink"/>
            <w:noProof/>
          </w:rPr>
          <w:t>2.1</w:t>
        </w:r>
        <w:r w:rsidR="00595DB4">
          <w:rPr>
            <w:rFonts w:asciiTheme="minorHAnsi" w:eastAsiaTheme="minorEastAsia" w:hAnsiTheme="minorHAnsi" w:cstheme="minorBidi"/>
            <w:noProof/>
            <w:sz w:val="22"/>
            <w:szCs w:val="22"/>
          </w:rPr>
          <w:tab/>
        </w:r>
        <w:r w:rsidR="00595DB4" w:rsidRPr="00FD0737">
          <w:rPr>
            <w:rStyle w:val="Hyperlink"/>
            <w:noProof/>
          </w:rPr>
          <w:t>Required Equipment List</w:t>
        </w:r>
        <w:r w:rsidR="00595DB4">
          <w:rPr>
            <w:noProof/>
            <w:webHidden/>
          </w:rPr>
          <w:tab/>
        </w:r>
        <w:r>
          <w:rPr>
            <w:noProof/>
            <w:webHidden/>
          </w:rPr>
          <w:fldChar w:fldCharType="begin"/>
        </w:r>
        <w:r w:rsidR="00595DB4">
          <w:rPr>
            <w:noProof/>
            <w:webHidden/>
          </w:rPr>
          <w:instrText xml:space="preserve"> PAGEREF _Toc324936314 \h </w:instrText>
        </w:r>
        <w:r>
          <w:rPr>
            <w:noProof/>
            <w:webHidden/>
          </w:rPr>
        </w:r>
        <w:r>
          <w:rPr>
            <w:noProof/>
            <w:webHidden/>
          </w:rPr>
          <w:fldChar w:fldCharType="separate"/>
        </w:r>
        <w:r w:rsidR="00595DB4">
          <w:rPr>
            <w:noProof/>
            <w:webHidden/>
          </w:rPr>
          <w:t>7</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15" w:history="1">
        <w:r w:rsidR="00595DB4" w:rsidRPr="00FD0737">
          <w:rPr>
            <w:rStyle w:val="Hyperlink"/>
            <w:noProof/>
          </w:rPr>
          <w:t>2.2</w:t>
        </w:r>
        <w:r w:rsidR="00595DB4">
          <w:rPr>
            <w:rFonts w:asciiTheme="minorHAnsi" w:eastAsiaTheme="minorEastAsia" w:hAnsiTheme="minorHAnsi" w:cstheme="minorBidi"/>
            <w:noProof/>
            <w:sz w:val="22"/>
            <w:szCs w:val="22"/>
          </w:rPr>
          <w:tab/>
        </w:r>
        <w:r w:rsidR="00595DB4" w:rsidRPr="00FD0737">
          <w:rPr>
            <w:rStyle w:val="Hyperlink"/>
            <w:noProof/>
          </w:rPr>
          <w:t>Assembly of ACB Installation Stand (D1101957)</w:t>
        </w:r>
        <w:r w:rsidR="00595DB4">
          <w:rPr>
            <w:noProof/>
            <w:webHidden/>
          </w:rPr>
          <w:tab/>
        </w:r>
        <w:r>
          <w:rPr>
            <w:noProof/>
            <w:webHidden/>
          </w:rPr>
          <w:fldChar w:fldCharType="begin"/>
        </w:r>
        <w:r w:rsidR="00595DB4">
          <w:rPr>
            <w:noProof/>
            <w:webHidden/>
          </w:rPr>
          <w:instrText xml:space="preserve"> PAGEREF _Toc324936315 \h </w:instrText>
        </w:r>
        <w:r>
          <w:rPr>
            <w:noProof/>
            <w:webHidden/>
          </w:rPr>
        </w:r>
        <w:r>
          <w:rPr>
            <w:noProof/>
            <w:webHidden/>
          </w:rPr>
          <w:fldChar w:fldCharType="separate"/>
        </w:r>
        <w:r w:rsidR="00595DB4">
          <w:rPr>
            <w:noProof/>
            <w:webHidden/>
          </w:rPr>
          <w:t>7</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16" w:history="1">
        <w:r w:rsidR="00595DB4" w:rsidRPr="00FD0737">
          <w:rPr>
            <w:rStyle w:val="Hyperlink"/>
            <w:noProof/>
          </w:rPr>
          <w:t>2.3</w:t>
        </w:r>
        <w:r w:rsidR="00595DB4">
          <w:rPr>
            <w:rFonts w:asciiTheme="minorHAnsi" w:eastAsiaTheme="minorEastAsia" w:hAnsiTheme="minorHAnsi" w:cstheme="minorBidi"/>
            <w:noProof/>
            <w:sz w:val="22"/>
            <w:szCs w:val="22"/>
          </w:rPr>
          <w:tab/>
        </w:r>
        <w:r w:rsidR="00595DB4" w:rsidRPr="00FD0737">
          <w:rPr>
            <w:rStyle w:val="Hyperlink"/>
            <w:noProof/>
          </w:rPr>
          <w:t>Test Stand Installation Preparation</w:t>
        </w:r>
        <w:r w:rsidR="00595DB4">
          <w:rPr>
            <w:noProof/>
            <w:webHidden/>
          </w:rPr>
          <w:tab/>
        </w:r>
        <w:r>
          <w:rPr>
            <w:noProof/>
            <w:webHidden/>
          </w:rPr>
          <w:fldChar w:fldCharType="begin"/>
        </w:r>
        <w:r w:rsidR="00595DB4">
          <w:rPr>
            <w:noProof/>
            <w:webHidden/>
          </w:rPr>
          <w:instrText xml:space="preserve"> PAGEREF _Toc324936316 \h </w:instrText>
        </w:r>
        <w:r>
          <w:rPr>
            <w:noProof/>
            <w:webHidden/>
          </w:rPr>
        </w:r>
        <w:r>
          <w:rPr>
            <w:noProof/>
            <w:webHidden/>
          </w:rPr>
          <w:fldChar w:fldCharType="separate"/>
        </w:r>
        <w:r w:rsidR="00595DB4">
          <w:rPr>
            <w:noProof/>
            <w:webHidden/>
          </w:rPr>
          <w:t>8</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17" w:history="1">
        <w:r w:rsidR="00595DB4" w:rsidRPr="00FD0737">
          <w:rPr>
            <w:rStyle w:val="Hyperlink"/>
            <w:noProof/>
          </w:rPr>
          <w:t>2.4</w:t>
        </w:r>
        <w:r w:rsidR="00595DB4">
          <w:rPr>
            <w:rFonts w:asciiTheme="minorHAnsi" w:eastAsiaTheme="minorEastAsia" w:hAnsiTheme="minorHAnsi" w:cstheme="minorBidi"/>
            <w:noProof/>
            <w:sz w:val="22"/>
            <w:szCs w:val="22"/>
          </w:rPr>
          <w:tab/>
        </w:r>
        <w:r w:rsidR="00595DB4" w:rsidRPr="00FD0737">
          <w:rPr>
            <w:rStyle w:val="Hyperlink"/>
            <w:noProof/>
          </w:rPr>
          <w:t>ITM Elliptical Baffle Suspension Assembly (D1101885) Installation onto Test Stand</w:t>
        </w:r>
        <w:r w:rsidR="00595DB4">
          <w:rPr>
            <w:noProof/>
            <w:webHidden/>
          </w:rPr>
          <w:tab/>
        </w:r>
        <w:r>
          <w:rPr>
            <w:noProof/>
            <w:webHidden/>
          </w:rPr>
          <w:fldChar w:fldCharType="begin"/>
        </w:r>
        <w:r w:rsidR="00595DB4">
          <w:rPr>
            <w:noProof/>
            <w:webHidden/>
          </w:rPr>
          <w:instrText xml:space="preserve"> PAGEREF _Toc324936317 \h </w:instrText>
        </w:r>
        <w:r>
          <w:rPr>
            <w:noProof/>
            <w:webHidden/>
          </w:rPr>
        </w:r>
        <w:r>
          <w:rPr>
            <w:noProof/>
            <w:webHidden/>
          </w:rPr>
          <w:fldChar w:fldCharType="separate"/>
        </w:r>
        <w:r w:rsidR="00595DB4">
          <w:rPr>
            <w:noProof/>
            <w:webHidden/>
          </w:rPr>
          <w:t>8</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18" w:history="1">
        <w:r w:rsidR="00595DB4" w:rsidRPr="00FD0737">
          <w:rPr>
            <w:rStyle w:val="Hyperlink"/>
            <w:noProof/>
          </w:rPr>
          <w:t>2.5</w:t>
        </w:r>
        <w:r w:rsidR="00595DB4">
          <w:rPr>
            <w:rFonts w:asciiTheme="minorHAnsi" w:eastAsiaTheme="minorEastAsia" w:hAnsiTheme="minorHAnsi" w:cstheme="minorBidi"/>
            <w:noProof/>
            <w:sz w:val="22"/>
            <w:szCs w:val="22"/>
          </w:rPr>
          <w:tab/>
        </w:r>
        <w:r w:rsidR="00595DB4" w:rsidRPr="00FD0737">
          <w:rPr>
            <w:rStyle w:val="Hyperlink"/>
            <w:noProof/>
          </w:rPr>
          <w:t>ITM Elliptical Baffle Assembly (D1101806) Installation onto Suspension Assembly</w:t>
        </w:r>
        <w:r w:rsidR="00595DB4">
          <w:rPr>
            <w:noProof/>
            <w:webHidden/>
          </w:rPr>
          <w:tab/>
        </w:r>
        <w:r>
          <w:rPr>
            <w:noProof/>
            <w:webHidden/>
          </w:rPr>
          <w:fldChar w:fldCharType="begin"/>
        </w:r>
        <w:r w:rsidR="00595DB4">
          <w:rPr>
            <w:noProof/>
            <w:webHidden/>
          </w:rPr>
          <w:instrText xml:space="preserve"> PAGEREF _Toc324936318 \h </w:instrText>
        </w:r>
        <w:r>
          <w:rPr>
            <w:noProof/>
            <w:webHidden/>
          </w:rPr>
        </w:r>
        <w:r>
          <w:rPr>
            <w:noProof/>
            <w:webHidden/>
          </w:rPr>
          <w:fldChar w:fldCharType="separate"/>
        </w:r>
        <w:r w:rsidR="00595DB4">
          <w:rPr>
            <w:noProof/>
            <w:webHidden/>
          </w:rPr>
          <w:t>12</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19" w:history="1">
        <w:r w:rsidR="00595DB4" w:rsidRPr="00FD0737">
          <w:rPr>
            <w:rStyle w:val="Hyperlink"/>
            <w:noProof/>
          </w:rPr>
          <w:t>2.5.1</w:t>
        </w:r>
        <w:r w:rsidR="00595DB4">
          <w:rPr>
            <w:rFonts w:asciiTheme="minorHAnsi" w:eastAsiaTheme="minorEastAsia" w:hAnsiTheme="minorHAnsi" w:cstheme="minorBidi"/>
            <w:noProof/>
            <w:sz w:val="22"/>
            <w:szCs w:val="22"/>
          </w:rPr>
          <w:tab/>
        </w:r>
        <w:r w:rsidR="00595DB4" w:rsidRPr="00FD0737">
          <w:rPr>
            <w:rStyle w:val="Hyperlink"/>
            <w:noProof/>
          </w:rPr>
          <w:t>Required Equipment List</w:t>
        </w:r>
        <w:r w:rsidR="00595DB4">
          <w:rPr>
            <w:noProof/>
            <w:webHidden/>
          </w:rPr>
          <w:tab/>
        </w:r>
        <w:r>
          <w:rPr>
            <w:noProof/>
            <w:webHidden/>
          </w:rPr>
          <w:fldChar w:fldCharType="begin"/>
        </w:r>
        <w:r w:rsidR="00595DB4">
          <w:rPr>
            <w:noProof/>
            <w:webHidden/>
          </w:rPr>
          <w:instrText xml:space="preserve"> PAGEREF _Toc324936319 \h </w:instrText>
        </w:r>
        <w:r>
          <w:rPr>
            <w:noProof/>
            <w:webHidden/>
          </w:rPr>
        </w:r>
        <w:r>
          <w:rPr>
            <w:noProof/>
            <w:webHidden/>
          </w:rPr>
          <w:fldChar w:fldCharType="separate"/>
        </w:r>
        <w:r w:rsidR="00595DB4">
          <w:rPr>
            <w:noProof/>
            <w:webHidden/>
          </w:rPr>
          <w:t>12</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20" w:history="1">
        <w:r w:rsidR="00595DB4" w:rsidRPr="00FD0737">
          <w:rPr>
            <w:rStyle w:val="Hyperlink"/>
            <w:noProof/>
          </w:rPr>
          <w:t>2.5.2</w:t>
        </w:r>
        <w:r w:rsidR="00595DB4">
          <w:rPr>
            <w:rFonts w:asciiTheme="minorHAnsi" w:eastAsiaTheme="minorEastAsia" w:hAnsiTheme="minorHAnsi" w:cstheme="minorBidi"/>
            <w:noProof/>
            <w:sz w:val="22"/>
            <w:szCs w:val="22"/>
          </w:rPr>
          <w:tab/>
        </w:r>
        <w:r w:rsidR="00595DB4" w:rsidRPr="00FD0737">
          <w:rPr>
            <w:rStyle w:val="Hyperlink"/>
            <w:noProof/>
          </w:rPr>
          <w:t>Procedure</w:t>
        </w:r>
        <w:r w:rsidR="00595DB4">
          <w:rPr>
            <w:noProof/>
            <w:webHidden/>
          </w:rPr>
          <w:tab/>
        </w:r>
        <w:r>
          <w:rPr>
            <w:noProof/>
            <w:webHidden/>
          </w:rPr>
          <w:fldChar w:fldCharType="begin"/>
        </w:r>
        <w:r w:rsidR="00595DB4">
          <w:rPr>
            <w:noProof/>
            <w:webHidden/>
          </w:rPr>
          <w:instrText xml:space="preserve"> PAGEREF _Toc324936320 \h </w:instrText>
        </w:r>
        <w:r>
          <w:rPr>
            <w:noProof/>
            <w:webHidden/>
          </w:rPr>
        </w:r>
        <w:r>
          <w:rPr>
            <w:noProof/>
            <w:webHidden/>
          </w:rPr>
          <w:fldChar w:fldCharType="separate"/>
        </w:r>
        <w:r w:rsidR="00595DB4">
          <w:rPr>
            <w:noProof/>
            <w:webHidden/>
          </w:rPr>
          <w:t>12</w:t>
        </w:r>
        <w:r>
          <w:rPr>
            <w:noProof/>
            <w:webHidden/>
          </w:rPr>
          <w:fldChar w:fldCharType="end"/>
        </w:r>
      </w:hyperlink>
    </w:p>
    <w:p w:rsidR="00595DB4" w:rsidRDefault="00601CDE">
      <w:pPr>
        <w:pStyle w:val="TOC1"/>
        <w:tabs>
          <w:tab w:val="left" w:pos="400"/>
          <w:tab w:val="right" w:leader="dot" w:pos="9696"/>
        </w:tabs>
        <w:rPr>
          <w:rFonts w:asciiTheme="minorHAnsi" w:eastAsiaTheme="minorEastAsia" w:hAnsiTheme="minorHAnsi" w:cstheme="minorBidi"/>
          <w:noProof/>
          <w:sz w:val="22"/>
          <w:szCs w:val="22"/>
        </w:rPr>
      </w:pPr>
      <w:hyperlink w:anchor="_Toc324936321" w:history="1">
        <w:r w:rsidR="00595DB4" w:rsidRPr="00FD0737">
          <w:rPr>
            <w:rStyle w:val="Hyperlink"/>
            <w:noProof/>
          </w:rPr>
          <w:t>3</w:t>
        </w:r>
        <w:r w:rsidR="00595DB4">
          <w:rPr>
            <w:rFonts w:asciiTheme="minorHAnsi" w:eastAsiaTheme="minorEastAsia" w:hAnsiTheme="minorHAnsi" w:cstheme="minorBidi"/>
            <w:noProof/>
            <w:sz w:val="22"/>
            <w:szCs w:val="22"/>
          </w:rPr>
          <w:tab/>
        </w:r>
        <w:r w:rsidR="00595DB4" w:rsidRPr="00FD0737">
          <w:rPr>
            <w:rStyle w:val="Hyperlink"/>
            <w:noProof/>
          </w:rPr>
          <w:t>INITIAL BAFFLE BALANCE</w:t>
        </w:r>
        <w:r w:rsidR="00595DB4">
          <w:rPr>
            <w:noProof/>
            <w:webHidden/>
          </w:rPr>
          <w:tab/>
        </w:r>
        <w:r>
          <w:rPr>
            <w:noProof/>
            <w:webHidden/>
          </w:rPr>
          <w:fldChar w:fldCharType="begin"/>
        </w:r>
        <w:r w:rsidR="00595DB4">
          <w:rPr>
            <w:noProof/>
            <w:webHidden/>
          </w:rPr>
          <w:instrText xml:space="preserve"> PAGEREF _Toc324936321 \h </w:instrText>
        </w:r>
        <w:r>
          <w:rPr>
            <w:noProof/>
            <w:webHidden/>
          </w:rPr>
        </w:r>
        <w:r>
          <w:rPr>
            <w:noProof/>
            <w:webHidden/>
          </w:rPr>
          <w:fldChar w:fldCharType="separate"/>
        </w:r>
        <w:r w:rsidR="00595DB4">
          <w:rPr>
            <w:noProof/>
            <w:webHidden/>
          </w:rPr>
          <w:t>15</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22" w:history="1">
        <w:r w:rsidR="00595DB4" w:rsidRPr="00FD0737">
          <w:rPr>
            <w:rStyle w:val="Hyperlink"/>
            <w:noProof/>
          </w:rPr>
          <w:t>3.1</w:t>
        </w:r>
        <w:r w:rsidR="00595DB4">
          <w:rPr>
            <w:rFonts w:asciiTheme="minorHAnsi" w:eastAsiaTheme="minorEastAsia" w:hAnsiTheme="minorHAnsi" w:cstheme="minorBidi"/>
            <w:noProof/>
            <w:sz w:val="22"/>
            <w:szCs w:val="22"/>
          </w:rPr>
          <w:tab/>
        </w:r>
        <w:r w:rsidR="00595DB4" w:rsidRPr="00FD0737">
          <w:rPr>
            <w:rStyle w:val="Hyperlink"/>
            <w:noProof/>
          </w:rPr>
          <w:t>Required Equipment List</w:t>
        </w:r>
        <w:r w:rsidR="00595DB4">
          <w:rPr>
            <w:noProof/>
            <w:webHidden/>
          </w:rPr>
          <w:tab/>
        </w:r>
        <w:r>
          <w:rPr>
            <w:noProof/>
            <w:webHidden/>
          </w:rPr>
          <w:fldChar w:fldCharType="begin"/>
        </w:r>
        <w:r w:rsidR="00595DB4">
          <w:rPr>
            <w:noProof/>
            <w:webHidden/>
          </w:rPr>
          <w:instrText xml:space="preserve"> PAGEREF _Toc324936322 \h </w:instrText>
        </w:r>
        <w:r>
          <w:rPr>
            <w:noProof/>
            <w:webHidden/>
          </w:rPr>
        </w:r>
        <w:r>
          <w:rPr>
            <w:noProof/>
            <w:webHidden/>
          </w:rPr>
          <w:fldChar w:fldCharType="separate"/>
        </w:r>
        <w:r w:rsidR="00595DB4">
          <w:rPr>
            <w:noProof/>
            <w:webHidden/>
          </w:rPr>
          <w:t>15</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23" w:history="1">
        <w:r w:rsidR="00595DB4" w:rsidRPr="00FD0737">
          <w:rPr>
            <w:rStyle w:val="Hyperlink"/>
            <w:noProof/>
          </w:rPr>
          <w:t>3.2</w:t>
        </w:r>
        <w:r w:rsidR="00595DB4">
          <w:rPr>
            <w:rFonts w:asciiTheme="minorHAnsi" w:eastAsiaTheme="minorEastAsia" w:hAnsiTheme="minorHAnsi" w:cstheme="minorBidi"/>
            <w:noProof/>
            <w:sz w:val="22"/>
            <w:szCs w:val="22"/>
          </w:rPr>
          <w:tab/>
        </w:r>
        <w:r w:rsidR="00595DB4" w:rsidRPr="00FD0737">
          <w:rPr>
            <w:rStyle w:val="Hyperlink"/>
            <w:noProof/>
          </w:rPr>
          <w:t>Procedure</w:t>
        </w:r>
        <w:r w:rsidR="00595DB4">
          <w:rPr>
            <w:noProof/>
            <w:webHidden/>
          </w:rPr>
          <w:tab/>
        </w:r>
        <w:r>
          <w:rPr>
            <w:noProof/>
            <w:webHidden/>
          </w:rPr>
          <w:fldChar w:fldCharType="begin"/>
        </w:r>
        <w:r w:rsidR="00595DB4">
          <w:rPr>
            <w:noProof/>
            <w:webHidden/>
          </w:rPr>
          <w:instrText xml:space="preserve"> PAGEREF _Toc324936323 \h </w:instrText>
        </w:r>
        <w:r>
          <w:rPr>
            <w:noProof/>
            <w:webHidden/>
          </w:rPr>
        </w:r>
        <w:r>
          <w:rPr>
            <w:noProof/>
            <w:webHidden/>
          </w:rPr>
          <w:fldChar w:fldCharType="separate"/>
        </w:r>
        <w:r w:rsidR="00595DB4">
          <w:rPr>
            <w:noProof/>
            <w:webHidden/>
          </w:rPr>
          <w:t>15</w:t>
        </w:r>
        <w:r>
          <w:rPr>
            <w:noProof/>
            <w:webHidden/>
          </w:rPr>
          <w:fldChar w:fldCharType="end"/>
        </w:r>
      </w:hyperlink>
    </w:p>
    <w:p w:rsidR="00595DB4" w:rsidRDefault="00601CDE">
      <w:pPr>
        <w:pStyle w:val="TOC1"/>
        <w:tabs>
          <w:tab w:val="left" w:pos="400"/>
          <w:tab w:val="right" w:leader="dot" w:pos="9696"/>
        </w:tabs>
        <w:rPr>
          <w:rFonts w:asciiTheme="minorHAnsi" w:eastAsiaTheme="minorEastAsia" w:hAnsiTheme="minorHAnsi" w:cstheme="minorBidi"/>
          <w:noProof/>
          <w:sz w:val="22"/>
          <w:szCs w:val="22"/>
        </w:rPr>
      </w:pPr>
      <w:hyperlink w:anchor="_Toc324936324" w:history="1">
        <w:r w:rsidR="00595DB4" w:rsidRPr="00FD0737">
          <w:rPr>
            <w:rStyle w:val="Hyperlink"/>
            <w:noProof/>
          </w:rPr>
          <w:t>4</w:t>
        </w:r>
        <w:r w:rsidR="00595DB4">
          <w:rPr>
            <w:rFonts w:asciiTheme="minorHAnsi" w:eastAsiaTheme="minorEastAsia" w:hAnsiTheme="minorHAnsi" w:cstheme="minorBidi"/>
            <w:noProof/>
            <w:sz w:val="22"/>
            <w:szCs w:val="22"/>
          </w:rPr>
          <w:tab/>
        </w:r>
        <w:r w:rsidR="00595DB4" w:rsidRPr="00FD0737">
          <w:rPr>
            <w:rStyle w:val="Hyperlink"/>
            <w:noProof/>
          </w:rPr>
          <w:t>REMOVAL FROM THE TEST STAND</w:t>
        </w:r>
        <w:r w:rsidR="00595DB4">
          <w:rPr>
            <w:noProof/>
            <w:webHidden/>
          </w:rPr>
          <w:tab/>
        </w:r>
        <w:r>
          <w:rPr>
            <w:noProof/>
            <w:webHidden/>
          </w:rPr>
          <w:fldChar w:fldCharType="begin"/>
        </w:r>
        <w:r w:rsidR="00595DB4">
          <w:rPr>
            <w:noProof/>
            <w:webHidden/>
          </w:rPr>
          <w:instrText xml:space="preserve"> PAGEREF _Toc324936324 \h </w:instrText>
        </w:r>
        <w:r>
          <w:rPr>
            <w:noProof/>
            <w:webHidden/>
          </w:rPr>
        </w:r>
        <w:r>
          <w:rPr>
            <w:noProof/>
            <w:webHidden/>
          </w:rPr>
          <w:fldChar w:fldCharType="separate"/>
        </w:r>
        <w:r w:rsidR="00595DB4">
          <w:rPr>
            <w:noProof/>
            <w:webHidden/>
          </w:rPr>
          <w:t>17</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25" w:history="1">
        <w:r w:rsidR="00595DB4" w:rsidRPr="00FD0737">
          <w:rPr>
            <w:rStyle w:val="Hyperlink"/>
            <w:noProof/>
          </w:rPr>
          <w:t>4.1</w:t>
        </w:r>
        <w:r w:rsidR="00595DB4">
          <w:rPr>
            <w:rFonts w:asciiTheme="minorHAnsi" w:eastAsiaTheme="minorEastAsia" w:hAnsiTheme="minorHAnsi" w:cstheme="minorBidi"/>
            <w:noProof/>
            <w:sz w:val="22"/>
            <w:szCs w:val="22"/>
          </w:rPr>
          <w:tab/>
        </w:r>
        <w:r w:rsidR="00595DB4" w:rsidRPr="00FD0737">
          <w:rPr>
            <w:rStyle w:val="Hyperlink"/>
            <w:noProof/>
          </w:rPr>
          <w:t>Preparation</w:t>
        </w:r>
        <w:r w:rsidR="00595DB4">
          <w:rPr>
            <w:noProof/>
            <w:webHidden/>
          </w:rPr>
          <w:tab/>
        </w:r>
        <w:r>
          <w:rPr>
            <w:noProof/>
            <w:webHidden/>
          </w:rPr>
          <w:fldChar w:fldCharType="begin"/>
        </w:r>
        <w:r w:rsidR="00595DB4">
          <w:rPr>
            <w:noProof/>
            <w:webHidden/>
          </w:rPr>
          <w:instrText xml:space="preserve"> PAGEREF _Toc324936325 \h </w:instrText>
        </w:r>
        <w:r>
          <w:rPr>
            <w:noProof/>
            <w:webHidden/>
          </w:rPr>
        </w:r>
        <w:r>
          <w:rPr>
            <w:noProof/>
            <w:webHidden/>
          </w:rPr>
          <w:fldChar w:fldCharType="separate"/>
        </w:r>
        <w:r w:rsidR="00595DB4">
          <w:rPr>
            <w:noProof/>
            <w:webHidden/>
          </w:rPr>
          <w:t>17</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26" w:history="1">
        <w:r w:rsidR="00595DB4" w:rsidRPr="00FD0737">
          <w:rPr>
            <w:rStyle w:val="Hyperlink"/>
            <w:noProof/>
          </w:rPr>
          <w:t>4.1.1</w:t>
        </w:r>
        <w:r w:rsidR="00595DB4">
          <w:rPr>
            <w:rFonts w:asciiTheme="minorHAnsi" w:eastAsiaTheme="minorEastAsia" w:hAnsiTheme="minorHAnsi" w:cstheme="minorBidi"/>
            <w:noProof/>
            <w:sz w:val="22"/>
            <w:szCs w:val="22"/>
          </w:rPr>
          <w:tab/>
        </w:r>
        <w:r w:rsidR="00595DB4" w:rsidRPr="00FD0737">
          <w:rPr>
            <w:rStyle w:val="Hyperlink"/>
            <w:noProof/>
          </w:rPr>
          <w:t>Required Equipment List</w:t>
        </w:r>
        <w:r w:rsidR="00595DB4">
          <w:rPr>
            <w:noProof/>
            <w:webHidden/>
          </w:rPr>
          <w:tab/>
        </w:r>
        <w:r>
          <w:rPr>
            <w:noProof/>
            <w:webHidden/>
          </w:rPr>
          <w:fldChar w:fldCharType="begin"/>
        </w:r>
        <w:r w:rsidR="00595DB4">
          <w:rPr>
            <w:noProof/>
            <w:webHidden/>
          </w:rPr>
          <w:instrText xml:space="preserve"> PAGEREF _Toc324936326 \h </w:instrText>
        </w:r>
        <w:r>
          <w:rPr>
            <w:noProof/>
            <w:webHidden/>
          </w:rPr>
        </w:r>
        <w:r>
          <w:rPr>
            <w:noProof/>
            <w:webHidden/>
          </w:rPr>
          <w:fldChar w:fldCharType="separate"/>
        </w:r>
        <w:r w:rsidR="00595DB4">
          <w:rPr>
            <w:noProof/>
            <w:webHidden/>
          </w:rPr>
          <w:t>17</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27" w:history="1">
        <w:r w:rsidR="00595DB4" w:rsidRPr="00FD0737">
          <w:rPr>
            <w:rStyle w:val="Hyperlink"/>
            <w:noProof/>
          </w:rPr>
          <w:t>4.1.2</w:t>
        </w:r>
        <w:r w:rsidR="00595DB4">
          <w:rPr>
            <w:rFonts w:asciiTheme="minorHAnsi" w:eastAsiaTheme="minorEastAsia" w:hAnsiTheme="minorHAnsi" w:cstheme="minorBidi"/>
            <w:noProof/>
            <w:sz w:val="22"/>
            <w:szCs w:val="22"/>
          </w:rPr>
          <w:tab/>
        </w:r>
        <w:r w:rsidR="00595DB4" w:rsidRPr="00FD0737">
          <w:rPr>
            <w:rStyle w:val="Hyperlink"/>
            <w:noProof/>
          </w:rPr>
          <w:t>Procedure</w:t>
        </w:r>
        <w:r w:rsidR="00595DB4">
          <w:rPr>
            <w:noProof/>
            <w:webHidden/>
          </w:rPr>
          <w:tab/>
        </w:r>
        <w:r>
          <w:rPr>
            <w:noProof/>
            <w:webHidden/>
          </w:rPr>
          <w:fldChar w:fldCharType="begin"/>
        </w:r>
        <w:r w:rsidR="00595DB4">
          <w:rPr>
            <w:noProof/>
            <w:webHidden/>
          </w:rPr>
          <w:instrText xml:space="preserve"> PAGEREF _Toc324936327 \h </w:instrText>
        </w:r>
        <w:r>
          <w:rPr>
            <w:noProof/>
            <w:webHidden/>
          </w:rPr>
        </w:r>
        <w:r>
          <w:rPr>
            <w:noProof/>
            <w:webHidden/>
          </w:rPr>
          <w:fldChar w:fldCharType="separate"/>
        </w:r>
        <w:r w:rsidR="00595DB4">
          <w:rPr>
            <w:noProof/>
            <w:webHidden/>
          </w:rPr>
          <w:t>17</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28" w:history="1">
        <w:r w:rsidR="00595DB4" w:rsidRPr="00FD0737">
          <w:rPr>
            <w:rStyle w:val="Hyperlink"/>
            <w:noProof/>
          </w:rPr>
          <w:t>4.2</w:t>
        </w:r>
        <w:r w:rsidR="00595DB4">
          <w:rPr>
            <w:rFonts w:asciiTheme="minorHAnsi" w:eastAsiaTheme="minorEastAsia" w:hAnsiTheme="minorHAnsi" w:cstheme="minorBidi"/>
            <w:noProof/>
            <w:sz w:val="22"/>
            <w:szCs w:val="22"/>
          </w:rPr>
          <w:tab/>
        </w:r>
        <w:r w:rsidR="00595DB4" w:rsidRPr="00FD0737">
          <w:rPr>
            <w:rStyle w:val="Hyperlink"/>
            <w:noProof/>
          </w:rPr>
          <w:t>Removal of Baffle Box</w:t>
        </w:r>
        <w:r w:rsidR="00595DB4">
          <w:rPr>
            <w:noProof/>
            <w:webHidden/>
          </w:rPr>
          <w:tab/>
        </w:r>
        <w:r>
          <w:rPr>
            <w:noProof/>
            <w:webHidden/>
          </w:rPr>
          <w:fldChar w:fldCharType="begin"/>
        </w:r>
        <w:r w:rsidR="00595DB4">
          <w:rPr>
            <w:noProof/>
            <w:webHidden/>
          </w:rPr>
          <w:instrText xml:space="preserve"> PAGEREF _Toc324936328 \h </w:instrText>
        </w:r>
        <w:r>
          <w:rPr>
            <w:noProof/>
            <w:webHidden/>
          </w:rPr>
        </w:r>
        <w:r>
          <w:rPr>
            <w:noProof/>
            <w:webHidden/>
          </w:rPr>
          <w:fldChar w:fldCharType="separate"/>
        </w:r>
        <w:r w:rsidR="00595DB4">
          <w:rPr>
            <w:noProof/>
            <w:webHidden/>
          </w:rPr>
          <w:t>18</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29" w:history="1">
        <w:r w:rsidR="00595DB4" w:rsidRPr="00FD0737">
          <w:rPr>
            <w:rStyle w:val="Hyperlink"/>
            <w:noProof/>
          </w:rPr>
          <w:t>4.2.1</w:t>
        </w:r>
        <w:r w:rsidR="00595DB4">
          <w:rPr>
            <w:rFonts w:asciiTheme="minorHAnsi" w:eastAsiaTheme="minorEastAsia" w:hAnsiTheme="minorHAnsi" w:cstheme="minorBidi"/>
            <w:noProof/>
            <w:sz w:val="22"/>
            <w:szCs w:val="22"/>
          </w:rPr>
          <w:tab/>
        </w:r>
        <w:r w:rsidR="00595DB4" w:rsidRPr="00FD0737">
          <w:rPr>
            <w:rStyle w:val="Hyperlink"/>
            <w:noProof/>
          </w:rPr>
          <w:t>Required Equipment List</w:t>
        </w:r>
        <w:r w:rsidR="00595DB4">
          <w:rPr>
            <w:noProof/>
            <w:webHidden/>
          </w:rPr>
          <w:tab/>
        </w:r>
        <w:r>
          <w:rPr>
            <w:noProof/>
            <w:webHidden/>
          </w:rPr>
          <w:fldChar w:fldCharType="begin"/>
        </w:r>
        <w:r w:rsidR="00595DB4">
          <w:rPr>
            <w:noProof/>
            <w:webHidden/>
          </w:rPr>
          <w:instrText xml:space="preserve"> PAGEREF _Toc324936329 \h </w:instrText>
        </w:r>
        <w:r>
          <w:rPr>
            <w:noProof/>
            <w:webHidden/>
          </w:rPr>
        </w:r>
        <w:r>
          <w:rPr>
            <w:noProof/>
            <w:webHidden/>
          </w:rPr>
          <w:fldChar w:fldCharType="separate"/>
        </w:r>
        <w:r w:rsidR="00595DB4">
          <w:rPr>
            <w:noProof/>
            <w:webHidden/>
          </w:rPr>
          <w:t>18</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30" w:history="1">
        <w:r w:rsidR="00595DB4" w:rsidRPr="00FD0737">
          <w:rPr>
            <w:rStyle w:val="Hyperlink"/>
            <w:noProof/>
          </w:rPr>
          <w:t>4.2.2</w:t>
        </w:r>
        <w:r w:rsidR="00595DB4">
          <w:rPr>
            <w:rFonts w:asciiTheme="minorHAnsi" w:eastAsiaTheme="minorEastAsia" w:hAnsiTheme="minorHAnsi" w:cstheme="minorBidi"/>
            <w:noProof/>
            <w:sz w:val="22"/>
            <w:szCs w:val="22"/>
          </w:rPr>
          <w:tab/>
        </w:r>
        <w:r w:rsidR="00595DB4" w:rsidRPr="00FD0737">
          <w:rPr>
            <w:rStyle w:val="Hyperlink"/>
            <w:noProof/>
          </w:rPr>
          <w:t>Procedure</w:t>
        </w:r>
        <w:r w:rsidR="00595DB4">
          <w:rPr>
            <w:noProof/>
            <w:webHidden/>
          </w:rPr>
          <w:tab/>
        </w:r>
        <w:r>
          <w:rPr>
            <w:noProof/>
            <w:webHidden/>
          </w:rPr>
          <w:fldChar w:fldCharType="begin"/>
        </w:r>
        <w:r w:rsidR="00595DB4">
          <w:rPr>
            <w:noProof/>
            <w:webHidden/>
          </w:rPr>
          <w:instrText xml:space="preserve"> PAGEREF _Toc324936330 \h </w:instrText>
        </w:r>
        <w:r>
          <w:rPr>
            <w:noProof/>
            <w:webHidden/>
          </w:rPr>
        </w:r>
        <w:r>
          <w:rPr>
            <w:noProof/>
            <w:webHidden/>
          </w:rPr>
          <w:fldChar w:fldCharType="separate"/>
        </w:r>
        <w:r w:rsidR="00595DB4">
          <w:rPr>
            <w:noProof/>
            <w:webHidden/>
          </w:rPr>
          <w:t>18</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31" w:history="1">
        <w:r w:rsidR="00595DB4" w:rsidRPr="00FD0737">
          <w:rPr>
            <w:rStyle w:val="Hyperlink"/>
            <w:noProof/>
          </w:rPr>
          <w:t>4.3</w:t>
        </w:r>
        <w:r w:rsidR="00595DB4">
          <w:rPr>
            <w:rFonts w:asciiTheme="minorHAnsi" w:eastAsiaTheme="minorEastAsia" w:hAnsiTheme="minorHAnsi" w:cstheme="minorBidi"/>
            <w:noProof/>
            <w:sz w:val="22"/>
            <w:szCs w:val="22"/>
          </w:rPr>
          <w:tab/>
        </w:r>
        <w:r w:rsidR="00595DB4" w:rsidRPr="00FD0737">
          <w:rPr>
            <w:rStyle w:val="Hyperlink"/>
            <w:noProof/>
          </w:rPr>
          <w:t>Suspension Assembly Removal</w:t>
        </w:r>
        <w:r w:rsidR="00595DB4">
          <w:rPr>
            <w:noProof/>
            <w:webHidden/>
          </w:rPr>
          <w:tab/>
        </w:r>
        <w:r>
          <w:rPr>
            <w:noProof/>
            <w:webHidden/>
          </w:rPr>
          <w:fldChar w:fldCharType="begin"/>
        </w:r>
        <w:r w:rsidR="00595DB4">
          <w:rPr>
            <w:noProof/>
            <w:webHidden/>
          </w:rPr>
          <w:instrText xml:space="preserve"> PAGEREF _Toc324936331 \h </w:instrText>
        </w:r>
        <w:r>
          <w:rPr>
            <w:noProof/>
            <w:webHidden/>
          </w:rPr>
        </w:r>
        <w:r>
          <w:rPr>
            <w:noProof/>
            <w:webHidden/>
          </w:rPr>
          <w:fldChar w:fldCharType="separate"/>
        </w:r>
        <w:r w:rsidR="00595DB4">
          <w:rPr>
            <w:noProof/>
            <w:webHidden/>
          </w:rPr>
          <w:t>18</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32" w:history="1">
        <w:r w:rsidR="00595DB4" w:rsidRPr="00FD0737">
          <w:rPr>
            <w:rStyle w:val="Hyperlink"/>
            <w:noProof/>
          </w:rPr>
          <w:t>4.3.1</w:t>
        </w:r>
        <w:r w:rsidR="00595DB4">
          <w:rPr>
            <w:rFonts w:asciiTheme="minorHAnsi" w:eastAsiaTheme="minorEastAsia" w:hAnsiTheme="minorHAnsi" w:cstheme="minorBidi"/>
            <w:noProof/>
            <w:sz w:val="22"/>
            <w:szCs w:val="22"/>
          </w:rPr>
          <w:tab/>
        </w:r>
        <w:r w:rsidR="00595DB4" w:rsidRPr="00FD0737">
          <w:rPr>
            <w:rStyle w:val="Hyperlink"/>
            <w:noProof/>
          </w:rPr>
          <w:t>Required Equipment List</w:t>
        </w:r>
        <w:r w:rsidR="00595DB4">
          <w:rPr>
            <w:noProof/>
            <w:webHidden/>
          </w:rPr>
          <w:tab/>
        </w:r>
        <w:r>
          <w:rPr>
            <w:noProof/>
            <w:webHidden/>
          </w:rPr>
          <w:fldChar w:fldCharType="begin"/>
        </w:r>
        <w:r w:rsidR="00595DB4">
          <w:rPr>
            <w:noProof/>
            <w:webHidden/>
          </w:rPr>
          <w:instrText xml:space="preserve"> PAGEREF _Toc324936332 \h </w:instrText>
        </w:r>
        <w:r>
          <w:rPr>
            <w:noProof/>
            <w:webHidden/>
          </w:rPr>
        </w:r>
        <w:r>
          <w:rPr>
            <w:noProof/>
            <w:webHidden/>
          </w:rPr>
          <w:fldChar w:fldCharType="separate"/>
        </w:r>
        <w:r w:rsidR="00595DB4">
          <w:rPr>
            <w:noProof/>
            <w:webHidden/>
          </w:rPr>
          <w:t>18</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33" w:history="1">
        <w:r w:rsidR="00595DB4" w:rsidRPr="00FD0737">
          <w:rPr>
            <w:rStyle w:val="Hyperlink"/>
            <w:noProof/>
          </w:rPr>
          <w:t>4.3.2</w:t>
        </w:r>
        <w:r w:rsidR="00595DB4">
          <w:rPr>
            <w:rFonts w:asciiTheme="minorHAnsi" w:eastAsiaTheme="minorEastAsia" w:hAnsiTheme="minorHAnsi" w:cstheme="minorBidi"/>
            <w:noProof/>
            <w:sz w:val="22"/>
            <w:szCs w:val="22"/>
          </w:rPr>
          <w:tab/>
        </w:r>
        <w:r w:rsidR="00595DB4" w:rsidRPr="00FD0737">
          <w:rPr>
            <w:rStyle w:val="Hyperlink"/>
            <w:noProof/>
          </w:rPr>
          <w:t>Procedure</w:t>
        </w:r>
        <w:r w:rsidR="00595DB4">
          <w:rPr>
            <w:noProof/>
            <w:webHidden/>
          </w:rPr>
          <w:tab/>
        </w:r>
        <w:r>
          <w:rPr>
            <w:noProof/>
            <w:webHidden/>
          </w:rPr>
          <w:fldChar w:fldCharType="begin"/>
        </w:r>
        <w:r w:rsidR="00595DB4">
          <w:rPr>
            <w:noProof/>
            <w:webHidden/>
          </w:rPr>
          <w:instrText xml:space="preserve"> PAGEREF _Toc324936333 \h </w:instrText>
        </w:r>
        <w:r>
          <w:rPr>
            <w:noProof/>
            <w:webHidden/>
          </w:rPr>
        </w:r>
        <w:r>
          <w:rPr>
            <w:noProof/>
            <w:webHidden/>
          </w:rPr>
          <w:fldChar w:fldCharType="separate"/>
        </w:r>
        <w:r w:rsidR="00595DB4">
          <w:rPr>
            <w:noProof/>
            <w:webHidden/>
          </w:rPr>
          <w:t>18</w:t>
        </w:r>
        <w:r>
          <w:rPr>
            <w:noProof/>
            <w:webHidden/>
          </w:rPr>
          <w:fldChar w:fldCharType="end"/>
        </w:r>
      </w:hyperlink>
    </w:p>
    <w:p w:rsidR="00595DB4" w:rsidRDefault="00601CDE">
      <w:pPr>
        <w:pStyle w:val="TOC1"/>
        <w:tabs>
          <w:tab w:val="left" w:pos="400"/>
          <w:tab w:val="right" w:leader="dot" w:pos="9696"/>
        </w:tabs>
        <w:rPr>
          <w:rFonts w:asciiTheme="minorHAnsi" w:eastAsiaTheme="minorEastAsia" w:hAnsiTheme="minorHAnsi" w:cstheme="minorBidi"/>
          <w:noProof/>
          <w:sz w:val="22"/>
          <w:szCs w:val="22"/>
        </w:rPr>
      </w:pPr>
      <w:hyperlink w:anchor="_Toc324936334" w:history="1">
        <w:r w:rsidR="00595DB4" w:rsidRPr="00FD0737">
          <w:rPr>
            <w:rStyle w:val="Hyperlink"/>
            <w:noProof/>
          </w:rPr>
          <w:t>5</w:t>
        </w:r>
        <w:r w:rsidR="00595DB4">
          <w:rPr>
            <w:rFonts w:asciiTheme="minorHAnsi" w:eastAsiaTheme="minorEastAsia" w:hAnsiTheme="minorHAnsi" w:cstheme="minorBidi"/>
            <w:noProof/>
            <w:sz w:val="22"/>
            <w:szCs w:val="22"/>
          </w:rPr>
          <w:tab/>
        </w:r>
        <w:r w:rsidR="00595DB4" w:rsidRPr="00FD0737">
          <w:rPr>
            <w:rStyle w:val="Hyperlink"/>
            <w:noProof/>
          </w:rPr>
          <w:t>INSTALLATION ONTO THE BSC ISI STAGE-0</w:t>
        </w:r>
        <w:r w:rsidR="00595DB4">
          <w:rPr>
            <w:noProof/>
            <w:webHidden/>
          </w:rPr>
          <w:tab/>
        </w:r>
        <w:r>
          <w:rPr>
            <w:noProof/>
            <w:webHidden/>
          </w:rPr>
          <w:fldChar w:fldCharType="begin"/>
        </w:r>
        <w:r w:rsidR="00595DB4">
          <w:rPr>
            <w:noProof/>
            <w:webHidden/>
          </w:rPr>
          <w:instrText xml:space="preserve"> PAGEREF _Toc324936334 \h </w:instrText>
        </w:r>
        <w:r>
          <w:rPr>
            <w:noProof/>
            <w:webHidden/>
          </w:rPr>
        </w:r>
        <w:r>
          <w:rPr>
            <w:noProof/>
            <w:webHidden/>
          </w:rPr>
          <w:fldChar w:fldCharType="separate"/>
        </w:r>
        <w:r w:rsidR="00595DB4">
          <w:rPr>
            <w:noProof/>
            <w:webHidden/>
          </w:rPr>
          <w:t>20</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35" w:history="1">
        <w:r w:rsidR="00595DB4" w:rsidRPr="00FD0737">
          <w:rPr>
            <w:rStyle w:val="Hyperlink"/>
            <w:noProof/>
          </w:rPr>
          <w:t>5.1</w:t>
        </w:r>
        <w:r w:rsidR="00595DB4">
          <w:rPr>
            <w:rFonts w:asciiTheme="minorHAnsi" w:eastAsiaTheme="minorEastAsia" w:hAnsiTheme="minorHAnsi" w:cstheme="minorBidi"/>
            <w:noProof/>
            <w:sz w:val="22"/>
            <w:szCs w:val="22"/>
          </w:rPr>
          <w:tab/>
        </w:r>
        <w:r w:rsidR="00595DB4" w:rsidRPr="00FD0737">
          <w:rPr>
            <w:rStyle w:val="Hyperlink"/>
            <w:noProof/>
          </w:rPr>
          <w:t>Prerequisites for Installation</w:t>
        </w:r>
        <w:r w:rsidR="00595DB4">
          <w:rPr>
            <w:noProof/>
            <w:webHidden/>
          </w:rPr>
          <w:tab/>
        </w:r>
        <w:r>
          <w:rPr>
            <w:noProof/>
            <w:webHidden/>
          </w:rPr>
          <w:fldChar w:fldCharType="begin"/>
        </w:r>
        <w:r w:rsidR="00595DB4">
          <w:rPr>
            <w:noProof/>
            <w:webHidden/>
          </w:rPr>
          <w:instrText xml:space="preserve"> PAGEREF _Toc324936335 \h </w:instrText>
        </w:r>
        <w:r>
          <w:rPr>
            <w:noProof/>
            <w:webHidden/>
          </w:rPr>
        </w:r>
        <w:r>
          <w:rPr>
            <w:noProof/>
            <w:webHidden/>
          </w:rPr>
          <w:fldChar w:fldCharType="separate"/>
        </w:r>
        <w:r w:rsidR="00595DB4">
          <w:rPr>
            <w:noProof/>
            <w:webHidden/>
          </w:rPr>
          <w:t>20</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36" w:history="1">
        <w:r w:rsidR="00595DB4" w:rsidRPr="00FD0737">
          <w:rPr>
            <w:rStyle w:val="Hyperlink"/>
            <w:noProof/>
          </w:rPr>
          <w:t>5.2</w:t>
        </w:r>
        <w:r w:rsidR="00595DB4">
          <w:rPr>
            <w:rFonts w:asciiTheme="minorHAnsi" w:eastAsiaTheme="minorEastAsia" w:hAnsiTheme="minorHAnsi" w:cstheme="minorBidi"/>
            <w:noProof/>
            <w:sz w:val="22"/>
            <w:szCs w:val="22"/>
          </w:rPr>
          <w:tab/>
        </w:r>
        <w:r w:rsidR="00595DB4" w:rsidRPr="00FD0737">
          <w:rPr>
            <w:rStyle w:val="Hyperlink"/>
            <w:noProof/>
          </w:rPr>
          <w:t>Required Equipment Lists</w:t>
        </w:r>
        <w:r w:rsidR="00595DB4">
          <w:rPr>
            <w:noProof/>
            <w:webHidden/>
          </w:rPr>
          <w:tab/>
        </w:r>
        <w:r>
          <w:rPr>
            <w:noProof/>
            <w:webHidden/>
          </w:rPr>
          <w:fldChar w:fldCharType="begin"/>
        </w:r>
        <w:r w:rsidR="00595DB4">
          <w:rPr>
            <w:noProof/>
            <w:webHidden/>
          </w:rPr>
          <w:instrText xml:space="preserve"> PAGEREF _Toc324936336 \h </w:instrText>
        </w:r>
        <w:r>
          <w:rPr>
            <w:noProof/>
            <w:webHidden/>
          </w:rPr>
        </w:r>
        <w:r>
          <w:rPr>
            <w:noProof/>
            <w:webHidden/>
          </w:rPr>
          <w:fldChar w:fldCharType="separate"/>
        </w:r>
        <w:r w:rsidR="00595DB4">
          <w:rPr>
            <w:noProof/>
            <w:webHidden/>
          </w:rPr>
          <w:t>20</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37" w:history="1">
        <w:r w:rsidR="00595DB4" w:rsidRPr="00FD0737">
          <w:rPr>
            <w:rStyle w:val="Hyperlink"/>
            <w:noProof/>
          </w:rPr>
          <w:t>5.2.1</w:t>
        </w:r>
        <w:r w:rsidR="00595DB4">
          <w:rPr>
            <w:rFonts w:asciiTheme="minorHAnsi" w:eastAsiaTheme="minorEastAsia" w:hAnsiTheme="minorHAnsi" w:cstheme="minorBidi"/>
            <w:noProof/>
            <w:sz w:val="22"/>
            <w:szCs w:val="22"/>
          </w:rPr>
          <w:tab/>
        </w:r>
        <w:r w:rsidR="00595DB4" w:rsidRPr="00FD0737">
          <w:rPr>
            <w:rStyle w:val="Hyperlink"/>
            <w:noProof/>
          </w:rPr>
          <w:t>Vacuum Components (</w:t>
        </w:r>
        <w:r w:rsidR="00595DB4" w:rsidRPr="00FD0737">
          <w:rPr>
            <w:rStyle w:val="Hyperlink"/>
            <w:noProof/>
            <w:highlight w:val="yellow"/>
          </w:rPr>
          <w:t>Class B</w:t>
        </w:r>
        <w:r w:rsidR="00595DB4" w:rsidRPr="00FD0737">
          <w:rPr>
            <w:rStyle w:val="Hyperlink"/>
            <w:noProof/>
          </w:rPr>
          <w:t>)</w:t>
        </w:r>
        <w:r w:rsidR="00595DB4">
          <w:rPr>
            <w:noProof/>
            <w:webHidden/>
          </w:rPr>
          <w:tab/>
        </w:r>
        <w:r>
          <w:rPr>
            <w:noProof/>
            <w:webHidden/>
          </w:rPr>
          <w:fldChar w:fldCharType="begin"/>
        </w:r>
        <w:r w:rsidR="00595DB4">
          <w:rPr>
            <w:noProof/>
            <w:webHidden/>
          </w:rPr>
          <w:instrText xml:space="preserve"> PAGEREF _Toc324936337 \h </w:instrText>
        </w:r>
        <w:r>
          <w:rPr>
            <w:noProof/>
            <w:webHidden/>
          </w:rPr>
        </w:r>
        <w:r>
          <w:rPr>
            <w:noProof/>
            <w:webHidden/>
          </w:rPr>
          <w:fldChar w:fldCharType="separate"/>
        </w:r>
        <w:r w:rsidR="00595DB4">
          <w:rPr>
            <w:noProof/>
            <w:webHidden/>
          </w:rPr>
          <w:t>20</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38" w:history="1">
        <w:r w:rsidR="00595DB4" w:rsidRPr="00FD0737">
          <w:rPr>
            <w:rStyle w:val="Hyperlink"/>
            <w:noProof/>
          </w:rPr>
          <w:t>5.2.2</w:t>
        </w:r>
        <w:r w:rsidR="00595DB4">
          <w:rPr>
            <w:rFonts w:asciiTheme="minorHAnsi" w:eastAsiaTheme="minorEastAsia" w:hAnsiTheme="minorHAnsi" w:cstheme="minorBidi"/>
            <w:noProof/>
            <w:sz w:val="22"/>
            <w:szCs w:val="22"/>
          </w:rPr>
          <w:tab/>
        </w:r>
        <w:r w:rsidR="00595DB4" w:rsidRPr="00FD0737">
          <w:rPr>
            <w:rStyle w:val="Hyperlink"/>
            <w:noProof/>
          </w:rPr>
          <w:t>Vacuum Components (</w:t>
        </w:r>
        <w:r w:rsidR="00595DB4" w:rsidRPr="00FD0737">
          <w:rPr>
            <w:rStyle w:val="Hyperlink"/>
            <w:noProof/>
            <w:highlight w:val="yellow"/>
          </w:rPr>
          <w:t>Class A)</w:t>
        </w:r>
        <w:r w:rsidR="00595DB4">
          <w:rPr>
            <w:noProof/>
            <w:webHidden/>
          </w:rPr>
          <w:tab/>
        </w:r>
        <w:r>
          <w:rPr>
            <w:noProof/>
            <w:webHidden/>
          </w:rPr>
          <w:fldChar w:fldCharType="begin"/>
        </w:r>
        <w:r w:rsidR="00595DB4">
          <w:rPr>
            <w:noProof/>
            <w:webHidden/>
          </w:rPr>
          <w:instrText xml:space="preserve"> PAGEREF _Toc324936338 \h </w:instrText>
        </w:r>
        <w:r>
          <w:rPr>
            <w:noProof/>
            <w:webHidden/>
          </w:rPr>
        </w:r>
        <w:r>
          <w:rPr>
            <w:noProof/>
            <w:webHidden/>
          </w:rPr>
          <w:fldChar w:fldCharType="separate"/>
        </w:r>
        <w:r w:rsidR="00595DB4">
          <w:rPr>
            <w:noProof/>
            <w:webHidden/>
          </w:rPr>
          <w:t>20</w:t>
        </w:r>
        <w:r>
          <w:rPr>
            <w:noProof/>
            <w:webHidden/>
          </w:rPr>
          <w:fldChar w:fldCharType="end"/>
        </w:r>
      </w:hyperlink>
    </w:p>
    <w:p w:rsidR="00595DB4" w:rsidRDefault="00601CDE">
      <w:pPr>
        <w:pStyle w:val="TOC3"/>
        <w:tabs>
          <w:tab w:val="left" w:pos="1100"/>
          <w:tab w:val="right" w:leader="dot" w:pos="9696"/>
        </w:tabs>
        <w:rPr>
          <w:rFonts w:asciiTheme="minorHAnsi" w:eastAsiaTheme="minorEastAsia" w:hAnsiTheme="minorHAnsi" w:cstheme="minorBidi"/>
          <w:noProof/>
          <w:sz w:val="22"/>
          <w:szCs w:val="22"/>
        </w:rPr>
      </w:pPr>
      <w:hyperlink w:anchor="_Toc324936339" w:history="1">
        <w:r w:rsidR="00595DB4" w:rsidRPr="00FD0737">
          <w:rPr>
            <w:rStyle w:val="Hyperlink"/>
            <w:noProof/>
          </w:rPr>
          <w:t>5.2.3</w:t>
        </w:r>
        <w:r w:rsidR="00595DB4">
          <w:rPr>
            <w:rFonts w:asciiTheme="minorHAnsi" w:eastAsiaTheme="minorEastAsia" w:hAnsiTheme="minorHAnsi" w:cstheme="minorBidi"/>
            <w:noProof/>
            <w:sz w:val="22"/>
            <w:szCs w:val="22"/>
          </w:rPr>
          <w:tab/>
        </w:r>
        <w:r w:rsidR="00595DB4" w:rsidRPr="00FD0737">
          <w:rPr>
            <w:rStyle w:val="Hyperlink"/>
            <w:noProof/>
          </w:rPr>
          <w:t xml:space="preserve">Non-Vacuum Components </w:t>
        </w:r>
        <w:r w:rsidR="00595DB4" w:rsidRPr="00FD0737">
          <w:rPr>
            <w:rStyle w:val="Hyperlink"/>
            <w:noProof/>
            <w:highlight w:val="yellow"/>
          </w:rPr>
          <w:t>(Class ?)</w:t>
        </w:r>
        <w:r w:rsidR="00595DB4">
          <w:rPr>
            <w:noProof/>
            <w:webHidden/>
          </w:rPr>
          <w:tab/>
        </w:r>
        <w:r>
          <w:rPr>
            <w:noProof/>
            <w:webHidden/>
          </w:rPr>
          <w:fldChar w:fldCharType="begin"/>
        </w:r>
        <w:r w:rsidR="00595DB4">
          <w:rPr>
            <w:noProof/>
            <w:webHidden/>
          </w:rPr>
          <w:instrText xml:space="preserve"> PAGEREF _Toc324936339 \h </w:instrText>
        </w:r>
        <w:r>
          <w:rPr>
            <w:noProof/>
            <w:webHidden/>
          </w:rPr>
        </w:r>
        <w:r>
          <w:rPr>
            <w:noProof/>
            <w:webHidden/>
          </w:rPr>
          <w:fldChar w:fldCharType="separate"/>
        </w:r>
        <w:r w:rsidR="00595DB4">
          <w:rPr>
            <w:noProof/>
            <w:webHidden/>
          </w:rPr>
          <w:t>21</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40" w:history="1">
        <w:r w:rsidR="00595DB4" w:rsidRPr="00FD0737">
          <w:rPr>
            <w:rStyle w:val="Hyperlink"/>
            <w:noProof/>
          </w:rPr>
          <w:t>5.3</w:t>
        </w:r>
        <w:r w:rsidR="00595DB4">
          <w:rPr>
            <w:rFonts w:asciiTheme="minorHAnsi" w:eastAsiaTheme="minorEastAsia" w:hAnsiTheme="minorHAnsi" w:cstheme="minorBidi"/>
            <w:noProof/>
            <w:sz w:val="22"/>
            <w:szCs w:val="22"/>
          </w:rPr>
          <w:tab/>
        </w:r>
        <w:r w:rsidR="00595DB4" w:rsidRPr="00FD0737">
          <w:rPr>
            <w:rStyle w:val="Hyperlink"/>
            <w:noProof/>
          </w:rPr>
          <w:t>Installation Preparation</w:t>
        </w:r>
        <w:r w:rsidR="00595DB4">
          <w:rPr>
            <w:noProof/>
            <w:webHidden/>
          </w:rPr>
          <w:tab/>
        </w:r>
        <w:r>
          <w:rPr>
            <w:noProof/>
            <w:webHidden/>
          </w:rPr>
          <w:fldChar w:fldCharType="begin"/>
        </w:r>
        <w:r w:rsidR="00595DB4">
          <w:rPr>
            <w:noProof/>
            <w:webHidden/>
          </w:rPr>
          <w:instrText xml:space="preserve"> PAGEREF _Toc324936340 \h </w:instrText>
        </w:r>
        <w:r>
          <w:rPr>
            <w:noProof/>
            <w:webHidden/>
          </w:rPr>
        </w:r>
        <w:r>
          <w:rPr>
            <w:noProof/>
            <w:webHidden/>
          </w:rPr>
          <w:fldChar w:fldCharType="separate"/>
        </w:r>
        <w:r w:rsidR="00595DB4">
          <w:rPr>
            <w:noProof/>
            <w:webHidden/>
          </w:rPr>
          <w:t>21</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41" w:history="1">
        <w:r w:rsidR="00595DB4" w:rsidRPr="00FD0737">
          <w:rPr>
            <w:rStyle w:val="Hyperlink"/>
            <w:noProof/>
          </w:rPr>
          <w:t>5.4</w:t>
        </w:r>
        <w:r w:rsidR="00595DB4">
          <w:rPr>
            <w:rFonts w:asciiTheme="minorHAnsi" w:eastAsiaTheme="minorEastAsia" w:hAnsiTheme="minorHAnsi" w:cstheme="minorBidi"/>
            <w:noProof/>
            <w:sz w:val="22"/>
            <w:szCs w:val="22"/>
          </w:rPr>
          <w:tab/>
        </w:r>
        <w:r w:rsidR="00595DB4" w:rsidRPr="00FD0737">
          <w:rPr>
            <w:rStyle w:val="Hyperlink"/>
            <w:noProof/>
          </w:rPr>
          <w:t>Installation of ITM Elliptical Suspension Assembly (D1101885)</w:t>
        </w:r>
        <w:r w:rsidR="00595DB4">
          <w:rPr>
            <w:noProof/>
            <w:webHidden/>
          </w:rPr>
          <w:tab/>
        </w:r>
        <w:r>
          <w:rPr>
            <w:noProof/>
            <w:webHidden/>
          </w:rPr>
          <w:fldChar w:fldCharType="begin"/>
        </w:r>
        <w:r w:rsidR="00595DB4">
          <w:rPr>
            <w:noProof/>
            <w:webHidden/>
          </w:rPr>
          <w:instrText xml:space="preserve"> PAGEREF _Toc324936341 \h </w:instrText>
        </w:r>
        <w:r>
          <w:rPr>
            <w:noProof/>
            <w:webHidden/>
          </w:rPr>
        </w:r>
        <w:r>
          <w:rPr>
            <w:noProof/>
            <w:webHidden/>
          </w:rPr>
          <w:fldChar w:fldCharType="separate"/>
        </w:r>
        <w:r w:rsidR="00595DB4">
          <w:rPr>
            <w:noProof/>
            <w:webHidden/>
          </w:rPr>
          <w:t>22</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42" w:history="1">
        <w:r w:rsidR="00595DB4" w:rsidRPr="00FD0737">
          <w:rPr>
            <w:rStyle w:val="Hyperlink"/>
            <w:noProof/>
          </w:rPr>
          <w:t>5.5</w:t>
        </w:r>
        <w:r w:rsidR="00595DB4">
          <w:rPr>
            <w:rFonts w:asciiTheme="minorHAnsi" w:eastAsiaTheme="minorEastAsia" w:hAnsiTheme="minorHAnsi" w:cstheme="minorBidi"/>
            <w:noProof/>
            <w:sz w:val="22"/>
            <w:szCs w:val="22"/>
          </w:rPr>
          <w:tab/>
        </w:r>
        <w:r w:rsidR="00595DB4" w:rsidRPr="00FD0737">
          <w:rPr>
            <w:rStyle w:val="Hyperlink"/>
            <w:noProof/>
          </w:rPr>
          <w:t>Installation of ITM Elliptical Baffle Box Assembly(D1101806)</w:t>
        </w:r>
        <w:r w:rsidR="00595DB4">
          <w:rPr>
            <w:noProof/>
            <w:webHidden/>
          </w:rPr>
          <w:tab/>
        </w:r>
        <w:r>
          <w:rPr>
            <w:noProof/>
            <w:webHidden/>
          </w:rPr>
          <w:fldChar w:fldCharType="begin"/>
        </w:r>
        <w:r w:rsidR="00595DB4">
          <w:rPr>
            <w:noProof/>
            <w:webHidden/>
          </w:rPr>
          <w:instrText xml:space="preserve"> PAGEREF _Toc324936342 \h </w:instrText>
        </w:r>
        <w:r>
          <w:rPr>
            <w:noProof/>
            <w:webHidden/>
          </w:rPr>
        </w:r>
        <w:r>
          <w:rPr>
            <w:noProof/>
            <w:webHidden/>
          </w:rPr>
          <w:fldChar w:fldCharType="separate"/>
        </w:r>
        <w:r w:rsidR="00595DB4">
          <w:rPr>
            <w:noProof/>
            <w:webHidden/>
          </w:rPr>
          <w:t>29</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43" w:history="1">
        <w:r w:rsidR="00595DB4" w:rsidRPr="00FD0737">
          <w:rPr>
            <w:rStyle w:val="Hyperlink"/>
            <w:noProof/>
          </w:rPr>
          <w:t>5.6</w:t>
        </w:r>
        <w:r w:rsidR="00595DB4">
          <w:rPr>
            <w:rFonts w:asciiTheme="minorHAnsi" w:eastAsiaTheme="minorEastAsia" w:hAnsiTheme="minorHAnsi" w:cstheme="minorBidi"/>
            <w:noProof/>
            <w:sz w:val="22"/>
            <w:szCs w:val="22"/>
          </w:rPr>
          <w:tab/>
        </w:r>
        <w:r w:rsidR="00595DB4" w:rsidRPr="00FD0737">
          <w:rPr>
            <w:rStyle w:val="Hyperlink"/>
            <w:noProof/>
          </w:rPr>
          <w:t>Removal of Fixtures and Tooling</w:t>
        </w:r>
        <w:r w:rsidR="00595DB4">
          <w:rPr>
            <w:noProof/>
            <w:webHidden/>
          </w:rPr>
          <w:tab/>
        </w:r>
        <w:r>
          <w:rPr>
            <w:noProof/>
            <w:webHidden/>
          </w:rPr>
          <w:fldChar w:fldCharType="begin"/>
        </w:r>
        <w:r w:rsidR="00595DB4">
          <w:rPr>
            <w:noProof/>
            <w:webHidden/>
          </w:rPr>
          <w:instrText xml:space="preserve"> PAGEREF _Toc324936343 \h </w:instrText>
        </w:r>
        <w:r>
          <w:rPr>
            <w:noProof/>
            <w:webHidden/>
          </w:rPr>
        </w:r>
        <w:r>
          <w:rPr>
            <w:noProof/>
            <w:webHidden/>
          </w:rPr>
          <w:fldChar w:fldCharType="separate"/>
        </w:r>
        <w:r w:rsidR="00595DB4">
          <w:rPr>
            <w:noProof/>
            <w:webHidden/>
          </w:rPr>
          <w:t>34</w:t>
        </w:r>
        <w:r>
          <w:rPr>
            <w:noProof/>
            <w:webHidden/>
          </w:rPr>
          <w:fldChar w:fldCharType="end"/>
        </w:r>
      </w:hyperlink>
    </w:p>
    <w:p w:rsidR="00595DB4" w:rsidRDefault="00601CDE">
      <w:pPr>
        <w:pStyle w:val="TOC1"/>
        <w:tabs>
          <w:tab w:val="left" w:pos="400"/>
          <w:tab w:val="right" w:leader="dot" w:pos="9696"/>
        </w:tabs>
        <w:rPr>
          <w:rFonts w:asciiTheme="minorHAnsi" w:eastAsiaTheme="minorEastAsia" w:hAnsiTheme="minorHAnsi" w:cstheme="minorBidi"/>
          <w:noProof/>
          <w:sz w:val="22"/>
          <w:szCs w:val="22"/>
        </w:rPr>
      </w:pPr>
      <w:hyperlink w:anchor="_Toc324936344" w:history="1">
        <w:r w:rsidR="00595DB4" w:rsidRPr="00FD0737">
          <w:rPr>
            <w:rStyle w:val="Hyperlink"/>
            <w:noProof/>
          </w:rPr>
          <w:t>6</w:t>
        </w:r>
        <w:r w:rsidR="00595DB4">
          <w:rPr>
            <w:rFonts w:asciiTheme="minorHAnsi" w:eastAsiaTheme="minorEastAsia" w:hAnsiTheme="minorHAnsi" w:cstheme="minorBidi"/>
            <w:noProof/>
            <w:sz w:val="22"/>
            <w:szCs w:val="22"/>
          </w:rPr>
          <w:tab/>
        </w:r>
        <w:r w:rsidR="00595DB4" w:rsidRPr="00FD0737">
          <w:rPr>
            <w:rStyle w:val="Hyperlink"/>
            <w:noProof/>
          </w:rPr>
          <w:t>BAFFLE ALIGNMENT</w:t>
        </w:r>
        <w:r w:rsidR="00595DB4">
          <w:rPr>
            <w:noProof/>
            <w:webHidden/>
          </w:rPr>
          <w:tab/>
        </w:r>
        <w:r>
          <w:rPr>
            <w:noProof/>
            <w:webHidden/>
          </w:rPr>
          <w:fldChar w:fldCharType="begin"/>
        </w:r>
        <w:r w:rsidR="00595DB4">
          <w:rPr>
            <w:noProof/>
            <w:webHidden/>
          </w:rPr>
          <w:instrText xml:space="preserve"> PAGEREF _Toc324936344 \h </w:instrText>
        </w:r>
        <w:r>
          <w:rPr>
            <w:noProof/>
            <w:webHidden/>
          </w:rPr>
        </w:r>
        <w:r>
          <w:rPr>
            <w:noProof/>
            <w:webHidden/>
          </w:rPr>
          <w:fldChar w:fldCharType="separate"/>
        </w:r>
        <w:r w:rsidR="00595DB4">
          <w:rPr>
            <w:noProof/>
            <w:webHidden/>
          </w:rPr>
          <w:t>34</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45" w:history="1">
        <w:r w:rsidR="00595DB4" w:rsidRPr="00FD0737">
          <w:rPr>
            <w:rStyle w:val="Hyperlink"/>
            <w:noProof/>
          </w:rPr>
          <w:t>6.1</w:t>
        </w:r>
        <w:r w:rsidR="00595DB4">
          <w:rPr>
            <w:rFonts w:asciiTheme="minorHAnsi" w:eastAsiaTheme="minorEastAsia" w:hAnsiTheme="minorHAnsi" w:cstheme="minorBidi"/>
            <w:noProof/>
            <w:sz w:val="22"/>
            <w:szCs w:val="22"/>
          </w:rPr>
          <w:tab/>
        </w:r>
        <w:r w:rsidR="00595DB4" w:rsidRPr="00FD0737">
          <w:rPr>
            <w:rStyle w:val="Hyperlink"/>
            <w:noProof/>
          </w:rPr>
          <w:t>Required Equipment List</w:t>
        </w:r>
        <w:r w:rsidR="00595DB4">
          <w:rPr>
            <w:noProof/>
            <w:webHidden/>
          </w:rPr>
          <w:tab/>
        </w:r>
        <w:r>
          <w:rPr>
            <w:noProof/>
            <w:webHidden/>
          </w:rPr>
          <w:fldChar w:fldCharType="begin"/>
        </w:r>
        <w:r w:rsidR="00595DB4">
          <w:rPr>
            <w:noProof/>
            <w:webHidden/>
          </w:rPr>
          <w:instrText xml:space="preserve"> PAGEREF _Toc324936345 \h </w:instrText>
        </w:r>
        <w:r>
          <w:rPr>
            <w:noProof/>
            <w:webHidden/>
          </w:rPr>
        </w:r>
        <w:r>
          <w:rPr>
            <w:noProof/>
            <w:webHidden/>
          </w:rPr>
          <w:fldChar w:fldCharType="separate"/>
        </w:r>
        <w:r w:rsidR="00595DB4">
          <w:rPr>
            <w:noProof/>
            <w:webHidden/>
          </w:rPr>
          <w:t>34</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46" w:history="1">
        <w:r w:rsidR="00595DB4" w:rsidRPr="00FD0737">
          <w:rPr>
            <w:rStyle w:val="Hyperlink"/>
            <w:noProof/>
          </w:rPr>
          <w:t>6.2</w:t>
        </w:r>
        <w:r w:rsidR="00595DB4">
          <w:rPr>
            <w:rFonts w:asciiTheme="minorHAnsi" w:eastAsiaTheme="minorEastAsia" w:hAnsiTheme="minorHAnsi" w:cstheme="minorBidi"/>
            <w:noProof/>
            <w:sz w:val="22"/>
            <w:szCs w:val="22"/>
          </w:rPr>
          <w:tab/>
        </w:r>
        <w:r w:rsidR="00595DB4" w:rsidRPr="00FD0737">
          <w:rPr>
            <w:rStyle w:val="Hyperlink"/>
            <w:noProof/>
          </w:rPr>
          <w:t>Setup</w:t>
        </w:r>
        <w:r w:rsidR="00595DB4">
          <w:rPr>
            <w:noProof/>
            <w:webHidden/>
          </w:rPr>
          <w:tab/>
        </w:r>
        <w:r>
          <w:rPr>
            <w:noProof/>
            <w:webHidden/>
          </w:rPr>
          <w:fldChar w:fldCharType="begin"/>
        </w:r>
        <w:r w:rsidR="00595DB4">
          <w:rPr>
            <w:noProof/>
            <w:webHidden/>
          </w:rPr>
          <w:instrText xml:space="preserve"> PAGEREF _Toc324936346 \h </w:instrText>
        </w:r>
        <w:r>
          <w:rPr>
            <w:noProof/>
            <w:webHidden/>
          </w:rPr>
        </w:r>
        <w:r>
          <w:rPr>
            <w:noProof/>
            <w:webHidden/>
          </w:rPr>
          <w:fldChar w:fldCharType="separate"/>
        </w:r>
        <w:r w:rsidR="00595DB4">
          <w:rPr>
            <w:noProof/>
            <w:webHidden/>
          </w:rPr>
          <w:t>34</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47" w:history="1">
        <w:r w:rsidR="00595DB4" w:rsidRPr="00FD0737">
          <w:rPr>
            <w:rStyle w:val="Hyperlink"/>
            <w:noProof/>
          </w:rPr>
          <w:t>6.3</w:t>
        </w:r>
        <w:r w:rsidR="00595DB4">
          <w:rPr>
            <w:rFonts w:asciiTheme="minorHAnsi" w:eastAsiaTheme="minorEastAsia" w:hAnsiTheme="minorHAnsi" w:cstheme="minorBidi"/>
            <w:noProof/>
            <w:sz w:val="22"/>
            <w:szCs w:val="22"/>
          </w:rPr>
          <w:tab/>
        </w:r>
        <w:r w:rsidR="00595DB4" w:rsidRPr="00FD0737">
          <w:rPr>
            <w:rStyle w:val="Hyperlink"/>
            <w:noProof/>
          </w:rPr>
          <w:t>Lateral Alignment</w:t>
        </w:r>
        <w:r w:rsidR="00595DB4">
          <w:rPr>
            <w:noProof/>
            <w:webHidden/>
          </w:rPr>
          <w:tab/>
        </w:r>
        <w:r>
          <w:rPr>
            <w:noProof/>
            <w:webHidden/>
          </w:rPr>
          <w:fldChar w:fldCharType="begin"/>
        </w:r>
        <w:r w:rsidR="00595DB4">
          <w:rPr>
            <w:noProof/>
            <w:webHidden/>
          </w:rPr>
          <w:instrText xml:space="preserve"> PAGEREF _Toc324936347 \h </w:instrText>
        </w:r>
        <w:r>
          <w:rPr>
            <w:noProof/>
            <w:webHidden/>
          </w:rPr>
        </w:r>
        <w:r>
          <w:rPr>
            <w:noProof/>
            <w:webHidden/>
          </w:rPr>
          <w:fldChar w:fldCharType="separate"/>
        </w:r>
        <w:r w:rsidR="00595DB4">
          <w:rPr>
            <w:noProof/>
            <w:webHidden/>
          </w:rPr>
          <w:t>35</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48" w:history="1">
        <w:r w:rsidR="00595DB4" w:rsidRPr="00FD0737">
          <w:rPr>
            <w:rStyle w:val="Hyperlink"/>
            <w:noProof/>
          </w:rPr>
          <w:t>6.4</w:t>
        </w:r>
        <w:r w:rsidR="00595DB4">
          <w:rPr>
            <w:rFonts w:asciiTheme="minorHAnsi" w:eastAsiaTheme="minorEastAsia" w:hAnsiTheme="minorHAnsi" w:cstheme="minorBidi"/>
            <w:noProof/>
            <w:sz w:val="22"/>
            <w:szCs w:val="22"/>
          </w:rPr>
          <w:tab/>
        </w:r>
        <w:r w:rsidR="00595DB4" w:rsidRPr="00FD0737">
          <w:rPr>
            <w:rStyle w:val="Hyperlink"/>
            <w:noProof/>
          </w:rPr>
          <w:t>Vertical Alignment</w:t>
        </w:r>
        <w:r w:rsidR="00595DB4">
          <w:rPr>
            <w:noProof/>
            <w:webHidden/>
          </w:rPr>
          <w:tab/>
        </w:r>
        <w:r>
          <w:rPr>
            <w:noProof/>
            <w:webHidden/>
          </w:rPr>
          <w:fldChar w:fldCharType="begin"/>
        </w:r>
        <w:r w:rsidR="00595DB4">
          <w:rPr>
            <w:noProof/>
            <w:webHidden/>
          </w:rPr>
          <w:instrText xml:space="preserve"> PAGEREF _Toc324936348 \h </w:instrText>
        </w:r>
        <w:r>
          <w:rPr>
            <w:noProof/>
            <w:webHidden/>
          </w:rPr>
        </w:r>
        <w:r>
          <w:rPr>
            <w:noProof/>
            <w:webHidden/>
          </w:rPr>
          <w:fldChar w:fldCharType="separate"/>
        </w:r>
        <w:r w:rsidR="00595DB4">
          <w:rPr>
            <w:noProof/>
            <w:webHidden/>
          </w:rPr>
          <w:t>35</w:t>
        </w:r>
        <w:r>
          <w:rPr>
            <w:noProof/>
            <w:webHidden/>
          </w:rPr>
          <w:fldChar w:fldCharType="end"/>
        </w:r>
      </w:hyperlink>
    </w:p>
    <w:p w:rsidR="00595DB4" w:rsidRDefault="00601CDE">
      <w:pPr>
        <w:pStyle w:val="TOC2"/>
        <w:tabs>
          <w:tab w:val="left" w:pos="880"/>
          <w:tab w:val="right" w:leader="dot" w:pos="9696"/>
        </w:tabs>
        <w:rPr>
          <w:rFonts w:asciiTheme="minorHAnsi" w:eastAsiaTheme="minorEastAsia" w:hAnsiTheme="minorHAnsi" w:cstheme="minorBidi"/>
          <w:noProof/>
          <w:sz w:val="22"/>
          <w:szCs w:val="22"/>
        </w:rPr>
      </w:pPr>
      <w:hyperlink w:anchor="_Toc324936349" w:history="1">
        <w:r w:rsidR="00595DB4" w:rsidRPr="00FD0737">
          <w:rPr>
            <w:rStyle w:val="Hyperlink"/>
            <w:noProof/>
          </w:rPr>
          <w:t>6.5</w:t>
        </w:r>
        <w:r w:rsidR="00595DB4">
          <w:rPr>
            <w:rFonts w:asciiTheme="minorHAnsi" w:eastAsiaTheme="minorEastAsia" w:hAnsiTheme="minorHAnsi" w:cstheme="minorBidi"/>
            <w:noProof/>
            <w:sz w:val="22"/>
            <w:szCs w:val="22"/>
          </w:rPr>
          <w:tab/>
        </w:r>
        <w:r w:rsidR="00595DB4" w:rsidRPr="00FD0737">
          <w:rPr>
            <w:rStyle w:val="Hyperlink"/>
            <w:noProof/>
          </w:rPr>
          <w:t>Removal of Fixtures and Tooling</w:t>
        </w:r>
        <w:r w:rsidR="00595DB4">
          <w:rPr>
            <w:noProof/>
            <w:webHidden/>
          </w:rPr>
          <w:tab/>
        </w:r>
        <w:r>
          <w:rPr>
            <w:noProof/>
            <w:webHidden/>
          </w:rPr>
          <w:fldChar w:fldCharType="begin"/>
        </w:r>
        <w:r w:rsidR="00595DB4">
          <w:rPr>
            <w:noProof/>
            <w:webHidden/>
          </w:rPr>
          <w:instrText xml:space="preserve"> PAGEREF _Toc324936349 \h </w:instrText>
        </w:r>
        <w:r>
          <w:rPr>
            <w:noProof/>
            <w:webHidden/>
          </w:rPr>
        </w:r>
        <w:r>
          <w:rPr>
            <w:noProof/>
            <w:webHidden/>
          </w:rPr>
          <w:fldChar w:fldCharType="separate"/>
        </w:r>
        <w:r w:rsidR="00595DB4">
          <w:rPr>
            <w:noProof/>
            <w:webHidden/>
          </w:rPr>
          <w:t>38</w:t>
        </w:r>
        <w:r>
          <w:rPr>
            <w:noProof/>
            <w:webHidden/>
          </w:rPr>
          <w:fldChar w:fldCharType="end"/>
        </w:r>
      </w:hyperlink>
    </w:p>
    <w:p w:rsidR="00167119" w:rsidRDefault="00601CDE" w:rsidP="00167119">
      <w:pPr>
        <w:rPr>
          <w:b/>
          <w:bCs/>
          <w:noProof/>
        </w:rPr>
      </w:pPr>
      <w:r>
        <w:rPr>
          <w:b/>
          <w:bCs/>
          <w:noProof/>
        </w:rPr>
        <w:fldChar w:fldCharType="end"/>
      </w:r>
    </w:p>
    <w:p w:rsidR="00122454" w:rsidRDefault="00122454" w:rsidP="00167119">
      <w:pPr>
        <w:rPr>
          <w:b/>
          <w:bCs/>
          <w:noProof/>
        </w:rPr>
      </w:pPr>
    </w:p>
    <w:p w:rsidR="00122454" w:rsidRDefault="00122454" w:rsidP="00167119">
      <w:pPr>
        <w:rPr>
          <w:b/>
          <w:bCs/>
          <w:noProof/>
        </w:rPr>
      </w:pPr>
    </w:p>
    <w:p w:rsidR="00122454" w:rsidRDefault="00122454" w:rsidP="00167119">
      <w:pPr>
        <w:rPr>
          <w:b/>
          <w:bCs/>
          <w:noProof/>
        </w:rPr>
      </w:pPr>
    </w:p>
    <w:p w:rsidR="00122454" w:rsidRDefault="00122454" w:rsidP="00167119">
      <w:pPr>
        <w:rPr>
          <w:b/>
          <w:bCs/>
          <w:noProof/>
        </w:rPr>
      </w:pPr>
    </w:p>
    <w:p w:rsidR="00122454" w:rsidRDefault="00122454" w:rsidP="00167119">
      <w:pPr>
        <w:rPr>
          <w:b/>
          <w:bCs/>
          <w:noProof/>
        </w:rPr>
      </w:pPr>
    </w:p>
    <w:p w:rsidR="00122454" w:rsidRPr="0045410C" w:rsidRDefault="00122454" w:rsidP="00167119"/>
    <w:p w:rsidR="00106EF2" w:rsidRPr="001B5408" w:rsidRDefault="00106EF2" w:rsidP="002037FA">
      <w:pPr>
        <w:pStyle w:val="Heading1"/>
      </w:pPr>
      <w:bookmarkStart w:id="10" w:name="_Toc324936312"/>
      <w:r w:rsidRPr="001B5408">
        <w:lastRenderedPageBreak/>
        <w:t>SCOPE</w:t>
      </w:r>
      <w:bookmarkEnd w:id="10"/>
    </w:p>
    <w:p w:rsidR="0045410C" w:rsidRPr="0045410C" w:rsidRDefault="0045410C" w:rsidP="0045410C">
      <w:pPr>
        <w:spacing w:after="240"/>
        <w:rPr>
          <w:sz w:val="24"/>
          <w:szCs w:val="24"/>
        </w:rPr>
      </w:pPr>
      <w:r w:rsidRPr="0045410C">
        <w:rPr>
          <w:sz w:val="24"/>
          <w:szCs w:val="24"/>
        </w:rPr>
        <w:t>This document describes the assembly and installation procedures for the ITM Elliptical Baffle. Two ITM Elliptical Baffles are required for each interferometer. Both are located in the BSC2 chamber along with the beam splitter.</w:t>
      </w:r>
    </w:p>
    <w:p w:rsidR="0045410C" w:rsidRDefault="0045410C" w:rsidP="0045410C">
      <w:pPr>
        <w:rPr>
          <w:szCs w:val="24"/>
        </w:rPr>
      </w:pPr>
      <w:r w:rsidRPr="001B5408">
        <w:rPr>
          <w:sz w:val="24"/>
          <w:szCs w:val="24"/>
        </w:rPr>
        <w:t xml:space="preserve">The scope of this procedure is installation of </w:t>
      </w:r>
      <w:r>
        <w:t xml:space="preserve">for the </w:t>
      </w:r>
      <w:r w:rsidRPr="00DD3A21">
        <w:rPr>
          <w:szCs w:val="24"/>
        </w:rPr>
        <w:t>ITM Elliptical Baffle</w:t>
      </w:r>
      <w:r w:rsidRPr="001B5408">
        <w:rPr>
          <w:sz w:val="24"/>
          <w:szCs w:val="24"/>
        </w:rPr>
        <w:t xml:space="preserve"> </w:t>
      </w:r>
      <w:r>
        <w:rPr>
          <w:szCs w:val="24"/>
        </w:rPr>
        <w:t>sub-</w:t>
      </w:r>
      <w:r w:rsidRPr="001B5408">
        <w:rPr>
          <w:sz w:val="24"/>
          <w:szCs w:val="24"/>
        </w:rPr>
        <w:t xml:space="preserve">assemblies </w:t>
      </w:r>
      <w:r w:rsidRPr="006D06E8">
        <w:rPr>
          <w:sz w:val="24"/>
          <w:szCs w:val="24"/>
        </w:rPr>
        <w:t xml:space="preserve">(see </w:t>
      </w:r>
      <w:fldSimple w:instr=" REF _Ref305514453 \h  \* MERGEFORMAT ">
        <w:r w:rsidRPr="006D06E8">
          <w:rPr>
            <w:sz w:val="24"/>
            <w:szCs w:val="24"/>
          </w:rPr>
          <w:t>Figure 1</w:t>
        </w:r>
      </w:fldSimple>
      <w:r w:rsidRPr="006D06E8">
        <w:rPr>
          <w:sz w:val="24"/>
          <w:szCs w:val="24"/>
        </w:rPr>
        <w:t>), which</w:t>
      </w:r>
      <w:r w:rsidRPr="001B5408">
        <w:rPr>
          <w:sz w:val="24"/>
          <w:szCs w:val="24"/>
        </w:rPr>
        <w:t xml:space="preserve"> are defined in the following documents:</w:t>
      </w:r>
    </w:p>
    <w:p w:rsidR="0045410C" w:rsidRPr="0045410C" w:rsidRDefault="00601CDE" w:rsidP="00CF6748">
      <w:pPr>
        <w:numPr>
          <w:ilvl w:val="0"/>
          <w:numId w:val="5"/>
        </w:numPr>
        <w:spacing w:before="100" w:beforeAutospacing="1" w:after="100" w:afterAutospacing="1"/>
        <w:rPr>
          <w:sz w:val="24"/>
          <w:szCs w:val="24"/>
        </w:rPr>
      </w:pPr>
      <w:hyperlink r:id="rId10" w:history="1">
        <w:r w:rsidR="0045410C" w:rsidRPr="0045410C">
          <w:rPr>
            <w:rStyle w:val="Hyperlink"/>
            <w:sz w:val="24"/>
            <w:szCs w:val="24"/>
          </w:rPr>
          <w:t>D1003238</w:t>
        </w:r>
      </w:hyperlink>
      <w:r w:rsidR="0045410C" w:rsidRPr="0045410C">
        <w:rPr>
          <w:sz w:val="24"/>
          <w:szCs w:val="24"/>
        </w:rPr>
        <w:t>: AOS ITM Elliptical Baffle Final Assembly H1/L1</w:t>
      </w:r>
    </w:p>
    <w:p w:rsidR="0045410C" w:rsidRPr="0045410C" w:rsidRDefault="00601CDE" w:rsidP="00CF6748">
      <w:pPr>
        <w:numPr>
          <w:ilvl w:val="0"/>
          <w:numId w:val="5"/>
        </w:numPr>
        <w:spacing w:before="100" w:beforeAutospacing="1" w:after="100" w:afterAutospacing="1"/>
        <w:rPr>
          <w:sz w:val="24"/>
          <w:szCs w:val="24"/>
        </w:rPr>
      </w:pPr>
      <w:hyperlink r:id="rId11" w:history="1">
        <w:r w:rsidR="0045410C" w:rsidRPr="0045410C">
          <w:rPr>
            <w:rStyle w:val="Hyperlink"/>
            <w:sz w:val="24"/>
            <w:szCs w:val="24"/>
          </w:rPr>
          <w:t>E1101039</w:t>
        </w:r>
      </w:hyperlink>
      <w:r w:rsidR="0045410C" w:rsidRPr="0045410C">
        <w:rPr>
          <w:sz w:val="24"/>
          <w:szCs w:val="24"/>
        </w:rPr>
        <w:t xml:space="preserve">: </w:t>
      </w:r>
      <w:proofErr w:type="spellStart"/>
      <w:r w:rsidR="0045410C" w:rsidRPr="0045410C">
        <w:rPr>
          <w:sz w:val="24"/>
          <w:szCs w:val="24"/>
        </w:rPr>
        <w:t>BOM_aLIGO</w:t>
      </w:r>
      <w:proofErr w:type="spellEnd"/>
      <w:r w:rsidR="0045410C" w:rsidRPr="0045410C">
        <w:rPr>
          <w:sz w:val="24"/>
          <w:szCs w:val="24"/>
        </w:rPr>
        <w:t xml:space="preserve"> AOS ITM ELLIPTICAL BAFFLE FINAL ASSY</w:t>
      </w:r>
    </w:p>
    <w:p w:rsidR="0045410C" w:rsidRDefault="00601CDE" w:rsidP="00CF6748">
      <w:pPr>
        <w:numPr>
          <w:ilvl w:val="0"/>
          <w:numId w:val="5"/>
        </w:numPr>
        <w:spacing w:before="100" w:beforeAutospacing="1" w:after="100" w:afterAutospacing="1"/>
        <w:rPr>
          <w:sz w:val="24"/>
          <w:szCs w:val="24"/>
        </w:rPr>
      </w:pPr>
      <w:hyperlink r:id="rId12" w:history="1">
        <w:r w:rsidR="0045410C" w:rsidRPr="0045410C">
          <w:rPr>
            <w:rStyle w:val="Hyperlink"/>
            <w:sz w:val="24"/>
            <w:szCs w:val="24"/>
          </w:rPr>
          <w:t>T1100446</w:t>
        </w:r>
      </w:hyperlink>
      <w:r w:rsidR="0045410C" w:rsidRPr="0045410C">
        <w:rPr>
          <w:sz w:val="24"/>
          <w:szCs w:val="24"/>
        </w:rPr>
        <w:t>: ITM Elliptical Baffle Final Design</w:t>
      </w:r>
    </w:p>
    <w:p w:rsidR="00FE263C" w:rsidRDefault="00FE263C" w:rsidP="00FE263C">
      <w:pPr>
        <w:spacing w:before="100" w:beforeAutospacing="1" w:after="100" w:afterAutospacing="1"/>
        <w:ind w:left="720"/>
        <w:rPr>
          <w:sz w:val="24"/>
          <w:szCs w:val="24"/>
        </w:rPr>
      </w:pPr>
      <w:r w:rsidRPr="00AD031F">
        <w:rPr>
          <w:sz w:val="24"/>
          <w:szCs w:val="24"/>
        </w:rPr>
        <w:t xml:space="preserve">All of these documents are provided as “related document” links in the Document Control Center (DCC) entry for the top level chamber assembly drawing, </w:t>
      </w:r>
      <w:hyperlink r:id="rId13" w:history="1">
        <w:r w:rsidRPr="00FE263C">
          <w:rPr>
            <w:rStyle w:val="Hyperlink"/>
            <w:sz w:val="24"/>
            <w:szCs w:val="24"/>
          </w:rPr>
          <w:t>D1003238</w:t>
        </w:r>
      </w:hyperlink>
      <w:r w:rsidRPr="00AD031F">
        <w:rPr>
          <w:sz w:val="24"/>
          <w:szCs w:val="24"/>
        </w:rPr>
        <w:t>.</w:t>
      </w:r>
    </w:p>
    <w:p w:rsidR="0045410C" w:rsidRDefault="0045410C" w:rsidP="0045410C">
      <w:pPr>
        <w:pStyle w:val="ListParagraph"/>
      </w:pPr>
      <w:r>
        <w:t xml:space="preserve">The ITM Elliptical baffle assembly is shown in </w:t>
      </w:r>
      <w:r w:rsidR="00601CDE">
        <w:fldChar w:fldCharType="begin"/>
      </w:r>
      <w:r>
        <w:instrText xml:space="preserve"> REF _Ref306108929 \h </w:instrText>
      </w:r>
      <w:r w:rsidR="00601CDE">
        <w:fldChar w:fldCharType="separate"/>
      </w:r>
      <w:r w:rsidRPr="0045410C">
        <w:rPr>
          <w:szCs w:val="24"/>
        </w:rPr>
        <w:t xml:space="preserve">Figures </w:t>
      </w:r>
      <w:r w:rsidRPr="0045410C">
        <w:rPr>
          <w:noProof/>
          <w:szCs w:val="24"/>
        </w:rPr>
        <w:t>1</w:t>
      </w:r>
      <w:r w:rsidR="00601CDE">
        <w:fldChar w:fldCharType="end"/>
      </w:r>
      <w:r>
        <w:t xml:space="preserve"> and 2.</w:t>
      </w:r>
    </w:p>
    <w:p w:rsidR="0045410C" w:rsidRDefault="0045410C" w:rsidP="0045410C">
      <w:pPr>
        <w:pStyle w:val="ListParagraph"/>
      </w:pPr>
    </w:p>
    <w:p w:rsidR="0045410C" w:rsidRDefault="0045410C" w:rsidP="00FE263C">
      <w:pPr>
        <w:pStyle w:val="ListParagraph"/>
        <w:jc w:val="center"/>
      </w:pPr>
      <w:r>
        <w:rPr>
          <w:noProof/>
        </w:rPr>
        <w:drawing>
          <wp:inline distT="0" distB="0" distL="0" distR="0">
            <wp:extent cx="2014328" cy="3548418"/>
            <wp:effectExtent l="19050" t="0" r="4972" b="0"/>
            <wp:docPr id="6" name="Picture 14" descr="D1003238_AdLIGO_AOS_ITM Elliptical Baffle Final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003238_AdLIGO_AOS_ITM Elliptical Baffle Final Assy"/>
                    <pic:cNvPicPr>
                      <a:picLocks noChangeAspect="1" noChangeArrowheads="1"/>
                    </pic:cNvPicPr>
                  </pic:nvPicPr>
                  <pic:blipFill>
                    <a:blip r:embed="rId14" cstate="print"/>
                    <a:srcRect l="20345" r="39749"/>
                    <a:stretch>
                      <a:fillRect/>
                    </a:stretch>
                  </pic:blipFill>
                  <pic:spPr bwMode="auto">
                    <a:xfrm>
                      <a:off x="0" y="0"/>
                      <a:ext cx="2017909" cy="3554725"/>
                    </a:xfrm>
                    <a:prstGeom prst="rect">
                      <a:avLst/>
                    </a:prstGeom>
                    <a:noFill/>
                    <a:ln w="9525">
                      <a:noFill/>
                      <a:miter lim="800000"/>
                      <a:headEnd/>
                      <a:tailEnd/>
                    </a:ln>
                  </pic:spPr>
                </pic:pic>
              </a:graphicData>
            </a:graphic>
          </wp:inline>
        </w:drawing>
      </w:r>
    </w:p>
    <w:p w:rsidR="0045410C" w:rsidRPr="00086B5B" w:rsidRDefault="0045410C" w:rsidP="00FE263C">
      <w:pPr>
        <w:pStyle w:val="Caption"/>
        <w:ind w:left="720"/>
        <w:jc w:val="center"/>
        <w:rPr>
          <w:szCs w:val="24"/>
        </w:rPr>
      </w:pPr>
      <w:bookmarkStart w:id="11" w:name="_Ref306108929"/>
      <w:bookmarkStart w:id="12" w:name="_Toc323145726"/>
      <w:r w:rsidRPr="00086B5B">
        <w:rPr>
          <w:szCs w:val="24"/>
        </w:rPr>
        <w:t xml:space="preserve">Figure </w:t>
      </w:r>
      <w:r w:rsidR="00601CDE" w:rsidRPr="00086B5B">
        <w:rPr>
          <w:szCs w:val="24"/>
        </w:rPr>
        <w:fldChar w:fldCharType="begin"/>
      </w:r>
      <w:r w:rsidRPr="00086B5B">
        <w:rPr>
          <w:szCs w:val="24"/>
        </w:rPr>
        <w:instrText xml:space="preserve"> SEQ Figure \* ARABIC </w:instrText>
      </w:r>
      <w:r w:rsidR="00601CDE" w:rsidRPr="00086B5B">
        <w:rPr>
          <w:szCs w:val="24"/>
        </w:rPr>
        <w:fldChar w:fldCharType="separate"/>
      </w:r>
      <w:r w:rsidR="00462722">
        <w:rPr>
          <w:noProof/>
          <w:szCs w:val="24"/>
        </w:rPr>
        <w:t>1</w:t>
      </w:r>
      <w:r w:rsidR="00601CDE" w:rsidRPr="00086B5B">
        <w:rPr>
          <w:szCs w:val="24"/>
        </w:rPr>
        <w:fldChar w:fldCharType="end"/>
      </w:r>
      <w:bookmarkEnd w:id="11"/>
      <w:r w:rsidRPr="00086B5B">
        <w:rPr>
          <w:szCs w:val="24"/>
        </w:rPr>
        <w:t>: ITM Elliptical Baffle</w:t>
      </w:r>
      <w:bookmarkEnd w:id="12"/>
    </w:p>
    <w:p w:rsidR="0045410C" w:rsidRDefault="0045410C" w:rsidP="00FE263C">
      <w:pPr>
        <w:pStyle w:val="ListParagraph"/>
      </w:pPr>
      <w:r>
        <w:rPr>
          <w:noProof/>
        </w:rPr>
        <w:lastRenderedPageBreak/>
        <w:drawing>
          <wp:inline distT="0" distB="0" distL="0" distR="0">
            <wp:extent cx="4041159" cy="3545791"/>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62153" t="13889" r="10937" b="10556"/>
                    <a:stretch>
                      <a:fillRect/>
                    </a:stretch>
                  </pic:blipFill>
                  <pic:spPr bwMode="auto">
                    <a:xfrm>
                      <a:off x="0" y="0"/>
                      <a:ext cx="4046230" cy="3550241"/>
                    </a:xfrm>
                    <a:prstGeom prst="rect">
                      <a:avLst/>
                    </a:prstGeom>
                    <a:noFill/>
                    <a:ln w="9525">
                      <a:noFill/>
                      <a:miter lim="800000"/>
                      <a:headEnd/>
                      <a:tailEnd/>
                    </a:ln>
                  </pic:spPr>
                </pic:pic>
              </a:graphicData>
            </a:graphic>
          </wp:inline>
        </w:drawing>
      </w:r>
    </w:p>
    <w:p w:rsidR="0045410C" w:rsidRPr="00086B5B" w:rsidRDefault="0045410C" w:rsidP="00FE263C">
      <w:pPr>
        <w:pStyle w:val="ListParagraph"/>
      </w:pPr>
    </w:p>
    <w:p w:rsidR="0045410C" w:rsidRDefault="0045410C" w:rsidP="00FE263C">
      <w:pPr>
        <w:pStyle w:val="Caption"/>
        <w:ind w:left="720"/>
        <w:rPr>
          <w:szCs w:val="24"/>
        </w:rPr>
      </w:pPr>
      <w:r w:rsidRPr="003D5AFD">
        <w:rPr>
          <w:szCs w:val="24"/>
        </w:rPr>
        <w:t xml:space="preserve">Figure </w:t>
      </w:r>
      <w:r w:rsidR="00601CDE" w:rsidRPr="003D5AFD">
        <w:rPr>
          <w:szCs w:val="24"/>
        </w:rPr>
        <w:fldChar w:fldCharType="begin"/>
      </w:r>
      <w:r w:rsidRPr="003D5AFD">
        <w:rPr>
          <w:szCs w:val="24"/>
        </w:rPr>
        <w:instrText xml:space="preserve"> SEQ Figure \* ARABIC </w:instrText>
      </w:r>
      <w:r w:rsidR="00601CDE" w:rsidRPr="003D5AFD">
        <w:rPr>
          <w:szCs w:val="24"/>
        </w:rPr>
        <w:fldChar w:fldCharType="separate"/>
      </w:r>
      <w:r w:rsidR="00462722">
        <w:rPr>
          <w:noProof/>
          <w:szCs w:val="24"/>
        </w:rPr>
        <w:t>2</w:t>
      </w:r>
      <w:r w:rsidR="00601CDE" w:rsidRPr="003D5AFD">
        <w:rPr>
          <w:szCs w:val="24"/>
        </w:rPr>
        <w:fldChar w:fldCharType="end"/>
      </w:r>
      <w:r>
        <w:rPr>
          <w:szCs w:val="24"/>
        </w:rPr>
        <w:t>: Elliptical Baffles mounted on stage 0.</w:t>
      </w:r>
    </w:p>
    <w:p w:rsidR="0045410C" w:rsidRPr="003D5AFD" w:rsidRDefault="0045410C" w:rsidP="00FE263C">
      <w:pPr>
        <w:pStyle w:val="ListParagraph"/>
      </w:pPr>
    </w:p>
    <w:p w:rsidR="0045410C" w:rsidRDefault="00122454" w:rsidP="00FE263C">
      <w:pPr>
        <w:pStyle w:val="ListParagraph"/>
      </w:pPr>
      <w:r>
        <w:t>The 102</w:t>
      </w:r>
      <w:r w:rsidR="0045410C">
        <w:t xml:space="preserve"> lb ITM Elliptical Baffle is suspended from the ISI Stage 0 inside the BSC, as shown in </w:t>
      </w:r>
      <w:r w:rsidR="00601CDE">
        <w:fldChar w:fldCharType="begin"/>
      </w:r>
      <w:r w:rsidR="0045410C">
        <w:instrText xml:space="preserve"> REF _Ref306087652 \h </w:instrText>
      </w:r>
      <w:r w:rsidR="00601CDE">
        <w:fldChar w:fldCharType="separate"/>
      </w:r>
      <w:r w:rsidR="0045410C" w:rsidRPr="0045410C">
        <w:rPr>
          <w:szCs w:val="24"/>
        </w:rPr>
        <w:t xml:space="preserve">Figure </w:t>
      </w:r>
      <w:r w:rsidR="0045410C" w:rsidRPr="0045410C">
        <w:rPr>
          <w:noProof/>
          <w:szCs w:val="24"/>
        </w:rPr>
        <w:t>3</w:t>
      </w:r>
      <w:r w:rsidR="00601CDE">
        <w:fldChar w:fldCharType="end"/>
      </w:r>
      <w:r w:rsidR="0045410C">
        <w:t>.</w:t>
      </w:r>
    </w:p>
    <w:p w:rsidR="0045410C" w:rsidRDefault="0045410C" w:rsidP="00FE263C">
      <w:pPr>
        <w:pStyle w:val="ListParagraph"/>
      </w:pPr>
    </w:p>
    <w:p w:rsidR="0045410C" w:rsidRDefault="0045410C" w:rsidP="0045410C">
      <w:pPr>
        <w:pStyle w:val="ListParagraph"/>
        <w:jc w:val="center"/>
      </w:pPr>
      <w:r>
        <w:rPr>
          <w:noProof/>
        </w:rPr>
        <w:drawing>
          <wp:inline distT="0" distB="0" distL="0" distR="0">
            <wp:extent cx="3439853" cy="2485689"/>
            <wp:effectExtent l="19050" t="0" r="8197" b="0"/>
            <wp:docPr id="9" name="Picture 2" descr="D1002812_AdLIGO_AOS_SLC ACB Interface Mounting Locations(Temp 1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002812_AdLIGO_AOS_SLC ACB Interface Mounting Locations(Temp 10-10-11)"/>
                    <pic:cNvPicPr>
                      <a:picLocks noChangeAspect="1" noChangeArrowheads="1"/>
                    </pic:cNvPicPr>
                  </pic:nvPicPr>
                  <pic:blipFill>
                    <a:blip r:embed="rId16" cstate="print"/>
                    <a:srcRect r="17882" b="12788"/>
                    <a:stretch>
                      <a:fillRect/>
                    </a:stretch>
                  </pic:blipFill>
                  <pic:spPr bwMode="auto">
                    <a:xfrm>
                      <a:off x="0" y="0"/>
                      <a:ext cx="3439853" cy="2485689"/>
                    </a:xfrm>
                    <a:prstGeom prst="rect">
                      <a:avLst/>
                    </a:prstGeom>
                    <a:noFill/>
                    <a:ln w="9525">
                      <a:noFill/>
                      <a:miter lim="800000"/>
                      <a:headEnd/>
                      <a:tailEnd/>
                    </a:ln>
                  </pic:spPr>
                </pic:pic>
              </a:graphicData>
            </a:graphic>
          </wp:inline>
        </w:drawing>
      </w:r>
    </w:p>
    <w:p w:rsidR="0045410C" w:rsidRDefault="0045410C" w:rsidP="0045410C">
      <w:pPr>
        <w:pStyle w:val="ListParagraph"/>
        <w:jc w:val="center"/>
      </w:pPr>
    </w:p>
    <w:p w:rsidR="0045410C" w:rsidRDefault="0045410C" w:rsidP="00FE263C">
      <w:pPr>
        <w:pStyle w:val="Caption"/>
        <w:ind w:left="720"/>
        <w:jc w:val="center"/>
        <w:rPr>
          <w:szCs w:val="24"/>
        </w:rPr>
      </w:pPr>
      <w:bookmarkStart w:id="13" w:name="_Ref306087652"/>
      <w:bookmarkStart w:id="14" w:name="_Toc323145727"/>
      <w:r w:rsidRPr="00E871B6">
        <w:rPr>
          <w:szCs w:val="24"/>
        </w:rPr>
        <w:t xml:space="preserve">Figure </w:t>
      </w:r>
      <w:r w:rsidR="00601CDE" w:rsidRPr="00E871B6">
        <w:rPr>
          <w:szCs w:val="24"/>
        </w:rPr>
        <w:fldChar w:fldCharType="begin"/>
      </w:r>
      <w:r w:rsidRPr="00E871B6">
        <w:rPr>
          <w:szCs w:val="24"/>
        </w:rPr>
        <w:instrText xml:space="preserve"> SEQ Figure \* ARABIC </w:instrText>
      </w:r>
      <w:r w:rsidR="00601CDE" w:rsidRPr="00E871B6">
        <w:rPr>
          <w:szCs w:val="24"/>
        </w:rPr>
        <w:fldChar w:fldCharType="separate"/>
      </w:r>
      <w:r w:rsidR="00462722">
        <w:rPr>
          <w:noProof/>
          <w:szCs w:val="24"/>
        </w:rPr>
        <w:t>3</w:t>
      </w:r>
      <w:r w:rsidR="00601CDE" w:rsidRPr="00E871B6">
        <w:rPr>
          <w:szCs w:val="24"/>
        </w:rPr>
        <w:fldChar w:fldCharType="end"/>
      </w:r>
      <w:bookmarkEnd w:id="13"/>
      <w:r w:rsidRPr="00E871B6">
        <w:rPr>
          <w:szCs w:val="24"/>
        </w:rPr>
        <w:t>: Baffle &amp; Beam Dump Suspension, Mounted to ISI Stage 0</w:t>
      </w:r>
      <w:bookmarkEnd w:id="14"/>
    </w:p>
    <w:p w:rsidR="00FE263C" w:rsidRPr="00FE263C" w:rsidRDefault="00FE263C" w:rsidP="00FE263C"/>
    <w:p w:rsidR="00FE263C" w:rsidRPr="00FE263C" w:rsidRDefault="00FE263C" w:rsidP="00FE263C"/>
    <w:p w:rsidR="00425B83" w:rsidRPr="00AD031F" w:rsidRDefault="00425B83" w:rsidP="002E6A01">
      <w:pPr>
        <w:rPr>
          <w:sz w:val="24"/>
          <w:szCs w:val="24"/>
        </w:rPr>
      </w:pPr>
    </w:p>
    <w:p w:rsidR="00FE263C" w:rsidRPr="00FE263C" w:rsidRDefault="00FE263C" w:rsidP="00FE263C">
      <w:pPr>
        <w:rPr>
          <w:sz w:val="24"/>
          <w:szCs w:val="24"/>
        </w:rPr>
      </w:pPr>
      <w:r w:rsidRPr="001B5408">
        <w:rPr>
          <w:sz w:val="24"/>
          <w:szCs w:val="24"/>
        </w:rPr>
        <w:lastRenderedPageBreak/>
        <w:t xml:space="preserve">This installation includes the </w:t>
      </w:r>
      <w:proofErr w:type="gramStart"/>
      <w:r w:rsidRPr="001B5408">
        <w:rPr>
          <w:sz w:val="24"/>
          <w:szCs w:val="24"/>
        </w:rPr>
        <w:t>following  major</w:t>
      </w:r>
      <w:proofErr w:type="gramEnd"/>
      <w:r w:rsidRPr="001B5408">
        <w:rPr>
          <w:sz w:val="24"/>
          <w:szCs w:val="24"/>
        </w:rPr>
        <w:t xml:space="preserve"> </w:t>
      </w:r>
      <w:r>
        <w:rPr>
          <w:szCs w:val="24"/>
        </w:rPr>
        <w:t>sub-</w:t>
      </w:r>
      <w:r w:rsidRPr="00FE263C">
        <w:rPr>
          <w:sz w:val="24"/>
          <w:szCs w:val="24"/>
        </w:rPr>
        <w:t>assemblies and components:</w:t>
      </w:r>
    </w:p>
    <w:tbl>
      <w:tblPr>
        <w:tblStyle w:val="TableGrid"/>
        <w:tblW w:w="8883" w:type="dxa"/>
        <w:tblLayout w:type="fixed"/>
        <w:tblLook w:val="04A0"/>
      </w:tblPr>
      <w:tblGrid>
        <w:gridCol w:w="1319"/>
        <w:gridCol w:w="4230"/>
        <w:gridCol w:w="3334"/>
      </w:tblGrid>
      <w:tr w:rsidR="00FE263C" w:rsidRPr="007B2A5B" w:rsidTr="006D7A72">
        <w:trPr>
          <w:tblHeader/>
        </w:trPr>
        <w:tc>
          <w:tcPr>
            <w:tcW w:w="1319" w:type="dxa"/>
          </w:tcPr>
          <w:p w:rsidR="00FE263C" w:rsidRPr="001B5408" w:rsidRDefault="00FE263C" w:rsidP="006D7A72">
            <w:pPr>
              <w:keepNext/>
              <w:jc w:val="center"/>
              <w:rPr>
                <w:b/>
                <w:sz w:val="24"/>
                <w:szCs w:val="24"/>
              </w:rPr>
            </w:pPr>
            <w:proofErr w:type="spellStart"/>
            <w:r w:rsidRPr="001B5408">
              <w:rPr>
                <w:b/>
                <w:sz w:val="24"/>
                <w:szCs w:val="24"/>
              </w:rPr>
              <w:t>Assy</w:t>
            </w:r>
            <w:proofErr w:type="spellEnd"/>
            <w:r w:rsidRPr="001B5408">
              <w:rPr>
                <w:b/>
                <w:sz w:val="24"/>
                <w:szCs w:val="24"/>
              </w:rPr>
              <w:t xml:space="preserve"> </w:t>
            </w:r>
            <w:proofErr w:type="spellStart"/>
            <w:r w:rsidRPr="001B5408">
              <w:rPr>
                <w:b/>
                <w:sz w:val="24"/>
                <w:szCs w:val="24"/>
              </w:rPr>
              <w:t>Dwg</w:t>
            </w:r>
            <w:proofErr w:type="spellEnd"/>
          </w:p>
        </w:tc>
        <w:tc>
          <w:tcPr>
            <w:tcW w:w="4230" w:type="dxa"/>
          </w:tcPr>
          <w:p w:rsidR="00FE263C" w:rsidRPr="001B5408" w:rsidRDefault="00FE263C" w:rsidP="006D7A72">
            <w:pPr>
              <w:keepNext/>
              <w:jc w:val="center"/>
              <w:rPr>
                <w:b/>
                <w:sz w:val="24"/>
                <w:szCs w:val="24"/>
              </w:rPr>
            </w:pPr>
            <w:r w:rsidRPr="001B5408">
              <w:rPr>
                <w:b/>
                <w:sz w:val="24"/>
                <w:szCs w:val="24"/>
              </w:rPr>
              <w:t>Sub-Assembly Name</w:t>
            </w:r>
          </w:p>
        </w:tc>
        <w:tc>
          <w:tcPr>
            <w:tcW w:w="3334" w:type="dxa"/>
          </w:tcPr>
          <w:p w:rsidR="00FE263C" w:rsidRPr="001B5408" w:rsidRDefault="00FE263C" w:rsidP="006D7A72">
            <w:pPr>
              <w:keepNext/>
              <w:jc w:val="center"/>
              <w:rPr>
                <w:b/>
                <w:sz w:val="24"/>
                <w:szCs w:val="24"/>
              </w:rPr>
            </w:pPr>
            <w:r w:rsidRPr="001B5408">
              <w:rPr>
                <w:b/>
                <w:sz w:val="24"/>
                <w:szCs w:val="24"/>
              </w:rPr>
              <w:t>Image</w:t>
            </w:r>
          </w:p>
        </w:tc>
      </w:tr>
      <w:tr w:rsidR="00FE263C" w:rsidRPr="007B2A5B" w:rsidTr="006D7A72">
        <w:tc>
          <w:tcPr>
            <w:tcW w:w="1319" w:type="dxa"/>
          </w:tcPr>
          <w:p w:rsidR="00FE263C" w:rsidRPr="00ED09D8" w:rsidRDefault="00601CDE" w:rsidP="006D7A72">
            <w:pPr>
              <w:keepNext/>
              <w:rPr>
                <w:sz w:val="24"/>
                <w:szCs w:val="24"/>
              </w:rPr>
            </w:pPr>
            <w:hyperlink r:id="rId17" w:history="1">
              <w:r w:rsidR="00FE263C">
                <w:rPr>
                  <w:rStyle w:val="Hyperlink"/>
                </w:rPr>
                <w:t>D1101806</w:t>
              </w:r>
            </w:hyperlink>
          </w:p>
        </w:tc>
        <w:tc>
          <w:tcPr>
            <w:tcW w:w="4230" w:type="dxa"/>
          </w:tcPr>
          <w:p w:rsidR="00FE263C" w:rsidRPr="00ED09D8" w:rsidRDefault="00FE263C" w:rsidP="006D7A72">
            <w:pPr>
              <w:keepNext/>
              <w:rPr>
                <w:sz w:val="24"/>
                <w:szCs w:val="24"/>
              </w:rPr>
            </w:pPr>
            <w:proofErr w:type="spellStart"/>
            <w:r>
              <w:t>aLIGO</w:t>
            </w:r>
            <w:proofErr w:type="spellEnd"/>
            <w:r>
              <w:t xml:space="preserve"> ITM Elliptical Baffle A</w:t>
            </w:r>
            <w:r w:rsidRPr="00ED09D8">
              <w:t>ssembly</w:t>
            </w:r>
          </w:p>
        </w:tc>
        <w:tc>
          <w:tcPr>
            <w:tcW w:w="3334" w:type="dxa"/>
          </w:tcPr>
          <w:p w:rsidR="00FE263C" w:rsidRPr="007B2A5B" w:rsidRDefault="00FE263C" w:rsidP="006D7A72">
            <w:pPr>
              <w:keepNext/>
              <w:jc w:val="center"/>
              <w:rPr>
                <w:sz w:val="24"/>
                <w:szCs w:val="24"/>
                <w:highlight w:val="yellow"/>
              </w:rPr>
            </w:pPr>
            <w:r>
              <w:rPr>
                <w:noProof/>
                <w:szCs w:val="24"/>
              </w:rPr>
              <w:drawing>
                <wp:inline distT="0" distB="0" distL="0" distR="0">
                  <wp:extent cx="1685925" cy="1264444"/>
                  <wp:effectExtent l="19050" t="0" r="952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62319" t="18462" r="10628" b="16923"/>
                          <a:stretch>
                            <a:fillRect/>
                          </a:stretch>
                        </pic:blipFill>
                        <pic:spPr bwMode="auto">
                          <a:xfrm>
                            <a:off x="0" y="0"/>
                            <a:ext cx="1685925" cy="1264444"/>
                          </a:xfrm>
                          <a:prstGeom prst="rect">
                            <a:avLst/>
                          </a:prstGeom>
                          <a:noFill/>
                          <a:ln w="9525">
                            <a:noFill/>
                            <a:miter lim="800000"/>
                            <a:headEnd/>
                            <a:tailEnd/>
                          </a:ln>
                        </pic:spPr>
                      </pic:pic>
                    </a:graphicData>
                  </a:graphic>
                </wp:inline>
              </w:drawing>
            </w:r>
          </w:p>
        </w:tc>
      </w:tr>
      <w:tr w:rsidR="00FE263C" w:rsidRPr="007B2A5B" w:rsidTr="006D7A72">
        <w:tc>
          <w:tcPr>
            <w:tcW w:w="1319" w:type="dxa"/>
          </w:tcPr>
          <w:p w:rsidR="00FE263C" w:rsidRPr="00ED09D8" w:rsidRDefault="00601CDE" w:rsidP="006D7A72">
            <w:pPr>
              <w:keepNext/>
            </w:pPr>
            <w:hyperlink r:id="rId19" w:history="1">
              <w:r w:rsidR="00FE263C" w:rsidRPr="00ED09D8">
                <w:rPr>
                  <w:rStyle w:val="Hyperlink"/>
                  <w:bdr w:val="none" w:sz="0" w:space="0" w:color="auto"/>
                </w:rPr>
                <w:t>D</w:t>
              </w:r>
              <w:r w:rsidR="00FE263C">
                <w:rPr>
                  <w:rStyle w:val="Hyperlink"/>
                </w:rPr>
                <w:t>1101885</w:t>
              </w:r>
            </w:hyperlink>
          </w:p>
        </w:tc>
        <w:tc>
          <w:tcPr>
            <w:tcW w:w="4230" w:type="dxa"/>
          </w:tcPr>
          <w:p w:rsidR="00FE263C" w:rsidRPr="005C2BE9" w:rsidRDefault="00FE263C" w:rsidP="006D7A72">
            <w:pPr>
              <w:keepNext/>
            </w:pPr>
            <w:proofErr w:type="spellStart"/>
            <w:r w:rsidRPr="005C2BE9">
              <w:t>aLIGO</w:t>
            </w:r>
            <w:proofErr w:type="spellEnd"/>
            <w:r w:rsidRPr="005C2BE9">
              <w:t xml:space="preserve"> ITM Elliptical Baffle Suspension Assembly</w:t>
            </w:r>
          </w:p>
          <w:p w:rsidR="00FE263C" w:rsidRPr="005C2BE9" w:rsidRDefault="00FE263C" w:rsidP="006D7A72">
            <w:pPr>
              <w:keepNext/>
            </w:pPr>
            <w:r w:rsidRPr="005C2BE9">
              <w:t>including:</w:t>
            </w:r>
          </w:p>
          <w:p w:rsidR="00FE263C" w:rsidRPr="005C2BE9" w:rsidRDefault="00FE263C" w:rsidP="006D7A72">
            <w:pPr>
              <w:keepNext/>
            </w:pPr>
            <w:r w:rsidRPr="005C2BE9">
              <w:t>Baffle Tube Up Assy</w:t>
            </w:r>
            <w:r>
              <w:t>.</w:t>
            </w:r>
            <w:r w:rsidRPr="005C2BE9">
              <w:t xml:space="preserve"> (</w:t>
            </w:r>
            <w:hyperlink r:id="rId20" w:history="1">
              <w:r w:rsidRPr="005C2BE9">
                <w:rPr>
                  <w:rStyle w:val="Hyperlink"/>
                  <w:bdr w:val="none" w:sz="0" w:space="0" w:color="auto"/>
                </w:rPr>
                <w:t>D100</w:t>
              </w:r>
              <w:r w:rsidRPr="005C2BE9">
                <w:rPr>
                  <w:rStyle w:val="Hyperlink"/>
                </w:rPr>
                <w:t>2582</w:t>
              </w:r>
            </w:hyperlink>
            <w:r w:rsidRPr="005C2BE9">
              <w:t>)</w:t>
            </w:r>
          </w:p>
          <w:p w:rsidR="00FE263C" w:rsidRPr="005C2BE9" w:rsidRDefault="00FE263C" w:rsidP="006D7A72">
            <w:pPr>
              <w:keepNext/>
            </w:pPr>
            <w:r w:rsidRPr="005C2BE9">
              <w:t>Baffle Tube LO Assy</w:t>
            </w:r>
            <w:r>
              <w:t>.</w:t>
            </w:r>
            <w:r w:rsidRPr="005C2BE9">
              <w:t xml:space="preserve"> (</w:t>
            </w:r>
            <w:hyperlink r:id="rId21" w:history="1">
              <w:r w:rsidRPr="005C2BE9">
                <w:rPr>
                  <w:rStyle w:val="Hyperlink"/>
                  <w:bdr w:val="none" w:sz="0" w:space="0" w:color="auto"/>
                </w:rPr>
                <w:t>D1</w:t>
              </w:r>
              <w:r w:rsidRPr="005C2BE9">
                <w:rPr>
                  <w:rStyle w:val="Hyperlink"/>
                </w:rPr>
                <w:t>101887</w:t>
              </w:r>
            </w:hyperlink>
            <w:r w:rsidRPr="005C2BE9">
              <w:t>)</w:t>
            </w:r>
          </w:p>
          <w:p w:rsidR="00FE263C" w:rsidRDefault="00FE263C" w:rsidP="006D7A72">
            <w:pPr>
              <w:keepNext/>
              <w:rPr>
                <w:szCs w:val="24"/>
              </w:rPr>
            </w:pPr>
            <w:r w:rsidRPr="005C2BE9">
              <w:rPr>
                <w:szCs w:val="24"/>
              </w:rPr>
              <w:t>Baffle Blade Assy</w:t>
            </w:r>
            <w:r>
              <w:rPr>
                <w:szCs w:val="24"/>
              </w:rPr>
              <w:t>.</w:t>
            </w:r>
            <w:r w:rsidRPr="005C2BE9">
              <w:rPr>
                <w:szCs w:val="24"/>
              </w:rPr>
              <w:t xml:space="preserve"> (</w:t>
            </w:r>
            <w:hyperlink r:id="rId22" w:history="1">
              <w:r w:rsidRPr="005C2BE9">
                <w:rPr>
                  <w:rStyle w:val="Hyperlink"/>
                  <w:szCs w:val="24"/>
                </w:rPr>
                <w:t>D1200140</w:t>
              </w:r>
            </w:hyperlink>
            <w:r w:rsidRPr="005C2BE9">
              <w:rPr>
                <w:szCs w:val="24"/>
              </w:rPr>
              <w:t>)</w:t>
            </w:r>
          </w:p>
          <w:p w:rsidR="00FE263C" w:rsidRDefault="00FE263C" w:rsidP="006D7A72">
            <w:pPr>
              <w:keepNext/>
              <w:rPr>
                <w:szCs w:val="24"/>
              </w:rPr>
            </w:pPr>
            <w:r>
              <w:rPr>
                <w:szCs w:val="24"/>
              </w:rPr>
              <w:t>SLC Eddy Current Damping Assy. (</w:t>
            </w:r>
            <w:hyperlink r:id="rId23" w:history="1">
              <w:r w:rsidRPr="005C2BE9">
                <w:rPr>
                  <w:rStyle w:val="Hyperlink"/>
                  <w:szCs w:val="24"/>
                </w:rPr>
                <w:t>D10025</w:t>
              </w:r>
              <w:r>
                <w:rPr>
                  <w:rStyle w:val="Hyperlink"/>
                  <w:szCs w:val="24"/>
                </w:rPr>
                <w:t>64</w:t>
              </w:r>
            </w:hyperlink>
            <w:r>
              <w:rPr>
                <w:szCs w:val="24"/>
              </w:rPr>
              <w:t>)</w:t>
            </w:r>
          </w:p>
          <w:p w:rsidR="00F26B1B" w:rsidRDefault="00F26B1B" w:rsidP="00F26B1B">
            <w:pPr>
              <w:ind w:left="391"/>
            </w:pPr>
            <w:r>
              <w:t>NOTE: The Arm Cavity Baffle Suspension Assembly must have the following tooling attached: “</w:t>
            </w:r>
            <w:r w:rsidRPr="00B71419">
              <w:t>ACB Bend Fixture Holder Ass</w:t>
            </w:r>
            <w:r>
              <w:t>embl</w:t>
            </w:r>
            <w:r w:rsidRPr="00B71419">
              <w:t>y</w:t>
            </w:r>
            <w:r>
              <w:t>” (</w:t>
            </w:r>
            <w:hyperlink r:id="rId24" w:history="1">
              <w:r w:rsidRPr="00F26B1B">
                <w:rPr>
                  <w:rStyle w:val="Hyperlink"/>
                  <w:bdr w:val="none" w:sz="0" w:space="0" w:color="auto"/>
                </w:rPr>
                <w:t>D1102325</w:t>
              </w:r>
            </w:hyperlink>
            <w:r>
              <w:t>) with “Bend Fix Plate Handle” (</w:t>
            </w:r>
            <w:hyperlink r:id="rId25" w:history="1">
              <w:r w:rsidRPr="00F26B1B">
                <w:rPr>
                  <w:rStyle w:val="Hyperlink"/>
                  <w:bdr w:val="none" w:sz="0" w:space="0" w:color="auto"/>
                </w:rPr>
                <w:t>D1102193-02</w:t>
              </w:r>
            </w:hyperlink>
            <w:r>
              <w:t>) removed and attached to the Suspension Stand with wire</w:t>
            </w:r>
            <w:r w:rsidRPr="00F87A82">
              <w:t xml:space="preserve">, </w:t>
            </w:r>
            <w:r>
              <w:t>“</w:t>
            </w:r>
            <w:r w:rsidRPr="00F87A82">
              <w:t>Transport, Locking, ACB</w:t>
            </w:r>
            <w:r>
              <w:t>” (</w:t>
            </w:r>
            <w:hyperlink r:id="rId26" w:history="1">
              <w:r w:rsidRPr="00F26B1B">
                <w:rPr>
                  <w:rStyle w:val="Hyperlink"/>
                  <w:bdr w:val="none" w:sz="0" w:space="0" w:color="auto"/>
                </w:rPr>
                <w:t>D1101285</w:t>
              </w:r>
            </w:hyperlink>
            <w:r>
              <w:t>)</w:t>
            </w:r>
            <w:r w:rsidRPr="00F87A82">
              <w:t>,</w:t>
            </w:r>
            <w:r>
              <w:t xml:space="preserve"> and</w:t>
            </w:r>
            <w:r w:rsidRPr="00F87A82">
              <w:t xml:space="preserve"> </w:t>
            </w:r>
            <w:r>
              <w:t>“</w:t>
            </w:r>
            <w:r w:rsidRPr="006B30BC">
              <w:t>Height, Adjustment, ACB</w:t>
            </w:r>
            <w:r>
              <w:t>” (</w:t>
            </w:r>
            <w:hyperlink r:id="rId27" w:history="1">
              <w:r w:rsidRPr="00FB32DF">
                <w:rPr>
                  <w:rStyle w:val="Hyperlink"/>
                  <w:bdr w:val="none" w:sz="0" w:space="0" w:color="auto"/>
                </w:rPr>
                <w:t>D1101578</w:t>
              </w:r>
            </w:hyperlink>
            <w:r>
              <w:t>).</w:t>
            </w:r>
          </w:p>
          <w:p w:rsidR="00F26B1B" w:rsidRDefault="00F26B1B" w:rsidP="00F26B1B">
            <w:pPr>
              <w:ind w:left="391"/>
            </w:pPr>
          </w:p>
          <w:p w:rsidR="00F26B1B" w:rsidRPr="005C2BE9" w:rsidRDefault="00F26B1B" w:rsidP="00F26B1B">
            <w:pPr>
              <w:keepNext/>
              <w:ind w:left="391"/>
              <w:rPr>
                <w:sz w:val="24"/>
                <w:szCs w:val="24"/>
              </w:rPr>
            </w:pPr>
            <w:r>
              <w:t xml:space="preserve">NOTE: </w:t>
            </w:r>
            <w:r w:rsidRPr="00412771">
              <w:t>“</w:t>
            </w:r>
            <w:proofErr w:type="spellStart"/>
            <w:r w:rsidRPr="00412771">
              <w:t>ACB_Stage</w:t>
            </w:r>
            <w:proofErr w:type="spellEnd"/>
            <w:r w:rsidRPr="00412771">
              <w:t xml:space="preserve"> Zero Inte</w:t>
            </w:r>
            <w:r>
              <w:t>rface Fixture Mover” (</w:t>
            </w:r>
            <w:hyperlink r:id="rId28" w:history="1">
              <w:r w:rsidRPr="00FB32DF">
                <w:rPr>
                  <w:rStyle w:val="Hyperlink"/>
                  <w:bdr w:val="none" w:sz="0" w:space="0" w:color="auto"/>
                </w:rPr>
                <w:t>D1101700</w:t>
              </w:r>
            </w:hyperlink>
            <w:r>
              <w:t xml:space="preserve">) must </w:t>
            </w:r>
            <w:r w:rsidRPr="00412771">
              <w:rPr>
                <w:u w:val="single"/>
              </w:rPr>
              <w:t>NOT</w:t>
            </w:r>
            <w:r>
              <w:t xml:space="preserve"> be installed.</w:t>
            </w:r>
          </w:p>
        </w:tc>
        <w:tc>
          <w:tcPr>
            <w:tcW w:w="3334" w:type="dxa"/>
          </w:tcPr>
          <w:p w:rsidR="00FE263C" w:rsidRPr="005C2BE9" w:rsidRDefault="00FE263C" w:rsidP="006D7A72">
            <w:pPr>
              <w:keepNext/>
              <w:jc w:val="center"/>
              <w:rPr>
                <w:sz w:val="24"/>
                <w:szCs w:val="24"/>
              </w:rPr>
            </w:pPr>
            <w:r w:rsidRPr="005C2BE9">
              <w:rPr>
                <w:noProof/>
                <w:szCs w:val="24"/>
              </w:rPr>
              <w:drawing>
                <wp:inline distT="0" distB="0" distL="0" distR="0">
                  <wp:extent cx="1476375" cy="1909659"/>
                  <wp:effectExtent l="19050" t="0" r="9525"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l="66184" t="10667" r="14493" b="10000"/>
                          <a:stretch>
                            <a:fillRect/>
                          </a:stretch>
                        </pic:blipFill>
                        <pic:spPr bwMode="auto">
                          <a:xfrm>
                            <a:off x="0" y="0"/>
                            <a:ext cx="1479158" cy="1913259"/>
                          </a:xfrm>
                          <a:prstGeom prst="rect">
                            <a:avLst/>
                          </a:prstGeom>
                          <a:noFill/>
                          <a:ln w="9525">
                            <a:noFill/>
                            <a:miter lim="800000"/>
                            <a:headEnd/>
                            <a:tailEnd/>
                          </a:ln>
                        </pic:spPr>
                      </pic:pic>
                    </a:graphicData>
                  </a:graphic>
                </wp:inline>
              </w:drawing>
            </w:r>
          </w:p>
        </w:tc>
      </w:tr>
      <w:tr w:rsidR="00FE263C" w:rsidRPr="007B2A5B" w:rsidTr="006D7A72">
        <w:tc>
          <w:tcPr>
            <w:tcW w:w="1319" w:type="dxa"/>
          </w:tcPr>
          <w:p w:rsidR="00FE263C" w:rsidRDefault="00A350E9" w:rsidP="00A350E9">
            <w:pPr>
              <w:keepNext/>
            </w:pPr>
            <w:r w:rsidRPr="00A350E9">
              <w:rPr>
                <w:bdr w:val="none" w:sz="0" w:space="0" w:color="auto" w:frame="1"/>
              </w:rPr>
              <w:t>D1200779</w:t>
            </w:r>
          </w:p>
        </w:tc>
        <w:tc>
          <w:tcPr>
            <w:tcW w:w="4230" w:type="dxa"/>
          </w:tcPr>
          <w:p w:rsidR="00FE263C" w:rsidRPr="005C2BE9" w:rsidRDefault="00A350E9" w:rsidP="006D7A72">
            <w:pPr>
              <w:keepNext/>
            </w:pPr>
            <w:r>
              <w:t xml:space="preserve">1.25 lb. </w:t>
            </w:r>
            <w:r w:rsidR="00FE263C">
              <w:t>Baffle Balancing Weight</w:t>
            </w:r>
          </w:p>
        </w:tc>
        <w:tc>
          <w:tcPr>
            <w:tcW w:w="3334" w:type="dxa"/>
          </w:tcPr>
          <w:p w:rsidR="00FE263C" w:rsidRPr="005C2BE9" w:rsidRDefault="00FE263C" w:rsidP="006D7A72">
            <w:pPr>
              <w:keepNext/>
              <w:jc w:val="center"/>
              <w:rPr>
                <w:noProof/>
                <w:szCs w:val="24"/>
              </w:rPr>
            </w:pPr>
            <w:r>
              <w:rPr>
                <w:noProof/>
                <w:szCs w:val="24"/>
              </w:rPr>
              <w:drawing>
                <wp:inline distT="0" distB="0" distL="0" distR="0">
                  <wp:extent cx="1352550" cy="973330"/>
                  <wp:effectExtent l="1905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61836" t="31792" r="14493" b="13937"/>
                          <a:stretch>
                            <a:fillRect/>
                          </a:stretch>
                        </pic:blipFill>
                        <pic:spPr bwMode="auto">
                          <a:xfrm>
                            <a:off x="0" y="0"/>
                            <a:ext cx="1352550" cy="973330"/>
                          </a:xfrm>
                          <a:prstGeom prst="rect">
                            <a:avLst/>
                          </a:prstGeom>
                          <a:noFill/>
                          <a:ln w="9525">
                            <a:noFill/>
                            <a:miter lim="800000"/>
                            <a:headEnd/>
                            <a:tailEnd/>
                          </a:ln>
                        </pic:spPr>
                      </pic:pic>
                    </a:graphicData>
                  </a:graphic>
                </wp:inline>
              </w:drawing>
            </w:r>
          </w:p>
        </w:tc>
      </w:tr>
    </w:tbl>
    <w:p w:rsidR="00425B83" w:rsidRDefault="00425B83" w:rsidP="002E6A01">
      <w:pPr>
        <w:rPr>
          <w:sz w:val="24"/>
          <w:szCs w:val="24"/>
          <w:highlight w:val="yellow"/>
        </w:rPr>
      </w:pPr>
    </w:p>
    <w:p w:rsidR="00BE220B" w:rsidRPr="001B5408" w:rsidRDefault="00BE220B" w:rsidP="00BE220B">
      <w:pPr>
        <w:pStyle w:val="BodyText"/>
      </w:pPr>
      <w:r w:rsidRPr="001B5408">
        <w:t xml:space="preserve">This procedure starts with the integration of the </w:t>
      </w:r>
      <w:r w:rsidR="00FE263C">
        <w:t>ITM Elliptical Baffle Assemblies</w:t>
      </w:r>
      <w:r w:rsidRPr="001B5408">
        <w:t xml:space="preserve"> on the </w:t>
      </w:r>
      <w:r w:rsidR="00FE263C">
        <w:t xml:space="preserve">Arm Cavity Baffle Installation </w:t>
      </w:r>
      <w:r w:rsidRPr="001B5408">
        <w:t>Stand (</w:t>
      </w:r>
      <w:hyperlink r:id="rId31" w:history="1">
        <w:r w:rsidR="00FE263C" w:rsidRPr="00C576CD">
          <w:rPr>
            <w:rStyle w:val="Hyperlink"/>
            <w:szCs w:val="24"/>
          </w:rPr>
          <w:t>D1101957</w:t>
        </w:r>
      </w:hyperlink>
      <w:r w:rsidRPr="001B5408">
        <w:t>) and then proceeds to the integration of the assembl</w:t>
      </w:r>
      <w:r w:rsidR="00FE263C">
        <w:t>ies</w:t>
      </w:r>
      <w:r w:rsidRPr="001B5408">
        <w:t xml:space="preserve"> </w:t>
      </w:r>
      <w:r w:rsidR="00FE263C">
        <w:t xml:space="preserve">onto the ISI stage 0 in </w:t>
      </w:r>
      <w:proofErr w:type="gramStart"/>
      <w:r w:rsidR="00FE263C">
        <w:t xml:space="preserve">the </w:t>
      </w:r>
      <w:r w:rsidRPr="001B5408">
        <w:t xml:space="preserve"> </w:t>
      </w:r>
      <w:r w:rsidR="001B5408" w:rsidRPr="001B5408">
        <w:t>L</w:t>
      </w:r>
      <w:r w:rsidRPr="001B5408">
        <w:t>BSC</w:t>
      </w:r>
      <w:r w:rsidR="001B5408" w:rsidRPr="001B5408">
        <w:t>2</w:t>
      </w:r>
      <w:proofErr w:type="gramEnd"/>
      <w:r w:rsidRPr="001B5408">
        <w:t xml:space="preserve"> chamber. </w:t>
      </w:r>
      <w:r w:rsidR="00FE263C">
        <w:t xml:space="preserve">The Elliptical Baffles will not be installed onto the BSC2 “cartridge assembly” during its integration on the test stand outside the BSC2 chamber as the Elliptical Baffles will </w:t>
      </w:r>
      <w:r w:rsidR="001B64C3">
        <w:t>interfere</w:t>
      </w:r>
      <w:r w:rsidR="00FE263C">
        <w:t xml:space="preserve"> with the BSC test stand. The Elliptical Baffles will be installed after the ISI assemble is integrated into the BSC2 </w:t>
      </w:r>
      <w:r w:rsidR="00FE263C" w:rsidRPr="006D7A72">
        <w:t xml:space="preserve">chamber. </w:t>
      </w:r>
      <w:r w:rsidR="001B64C3" w:rsidRPr="006D7A72">
        <w:t>Alignment</w:t>
      </w:r>
      <w:r w:rsidR="006D7A72" w:rsidRPr="006D7A72">
        <w:t xml:space="preserve"> is done</w:t>
      </w:r>
      <w:r w:rsidR="006D7A72">
        <w:t xml:space="preserve"> once the baffles are installed in the chamber.</w:t>
      </w:r>
    </w:p>
    <w:p w:rsidR="00BE220B" w:rsidRPr="001B5408" w:rsidRDefault="00BE220B" w:rsidP="000E1B10">
      <w:pPr>
        <w:pStyle w:val="ListParagraph"/>
        <w:ind w:left="0"/>
      </w:pPr>
    </w:p>
    <w:p w:rsidR="001B64C3" w:rsidRDefault="001B64C3" w:rsidP="001B64C3">
      <w:pPr>
        <w:rPr>
          <w:szCs w:val="24"/>
        </w:rPr>
      </w:pPr>
    </w:p>
    <w:p w:rsidR="00772E00" w:rsidRPr="00F97624" w:rsidRDefault="00F97624" w:rsidP="00D841D7">
      <w:pPr>
        <w:pStyle w:val="Heading1"/>
      </w:pPr>
      <w:bookmarkStart w:id="15" w:name="_Toc324936313"/>
      <w:r w:rsidRPr="00F97624">
        <w:lastRenderedPageBreak/>
        <w:t>I</w:t>
      </w:r>
      <w:r w:rsidR="005C03B2">
        <w:t>NSTALLATION ONTO THE TEST STAND</w:t>
      </w:r>
      <w:bookmarkEnd w:id="15"/>
    </w:p>
    <w:p w:rsidR="00462722" w:rsidRDefault="00462722" w:rsidP="00F97624">
      <w:pPr>
        <w:pStyle w:val="Heading2"/>
      </w:pPr>
      <w:bookmarkStart w:id="16" w:name="_Toc324936314"/>
      <w:r>
        <w:t>Required Equipment List</w:t>
      </w:r>
      <w:bookmarkEnd w:id="16"/>
    </w:p>
    <w:p w:rsidR="00462722" w:rsidRPr="001B64C3" w:rsidRDefault="00462722" w:rsidP="00462722">
      <w:pPr>
        <w:pStyle w:val="Heading4"/>
        <w:numPr>
          <w:ilvl w:val="0"/>
          <w:numId w:val="0"/>
        </w:numPr>
        <w:ind w:left="720"/>
        <w:rPr>
          <w:rFonts w:ascii="Times New Roman" w:hAnsi="Times New Roman"/>
        </w:rPr>
      </w:pPr>
      <w:r w:rsidRPr="001B64C3">
        <w:rPr>
          <w:rFonts w:cs="Arial"/>
          <w:b w:val="0"/>
        </w:rPr>
        <w:t>All of the following items must be cleaned to Class B per</w:t>
      </w:r>
      <w:r w:rsidRPr="001B64C3">
        <w:rPr>
          <w:rFonts w:ascii="Times New Roman" w:hAnsi="Times New Roman"/>
          <w:b w:val="0"/>
        </w:rPr>
        <w:t xml:space="preserve"> </w:t>
      </w:r>
      <w:hyperlink r:id="rId32" w:history="1">
        <w:r w:rsidRPr="001B64C3">
          <w:rPr>
            <w:rStyle w:val="Hyperlink"/>
            <w:rFonts w:ascii="Times New Roman" w:hAnsi="Times New Roman"/>
            <w:b w:val="0"/>
          </w:rPr>
          <w:t>E0900047</w:t>
        </w:r>
      </w:hyperlink>
      <w:r w:rsidRPr="001B64C3">
        <w:rPr>
          <w:rFonts w:ascii="Times New Roman" w:hAnsi="Times New Roman"/>
          <w:b w:val="0"/>
        </w:rPr>
        <w:t>:</w:t>
      </w:r>
    </w:p>
    <w:p w:rsidR="00462722" w:rsidRDefault="00462722" w:rsidP="00CF6748">
      <w:pPr>
        <w:pStyle w:val="ListParagraph"/>
        <w:numPr>
          <w:ilvl w:val="0"/>
          <w:numId w:val="6"/>
        </w:numPr>
        <w:spacing w:before="0"/>
        <w:rPr>
          <w:szCs w:val="24"/>
        </w:rPr>
      </w:pPr>
      <w:r w:rsidRPr="00C576CD">
        <w:rPr>
          <w:szCs w:val="24"/>
        </w:rPr>
        <w:t>ACB Installation Stand (</w:t>
      </w:r>
      <w:hyperlink r:id="rId33" w:history="1">
        <w:r w:rsidRPr="00C576CD">
          <w:rPr>
            <w:rStyle w:val="Hyperlink"/>
            <w:szCs w:val="24"/>
          </w:rPr>
          <w:t>D1101957</w:t>
        </w:r>
      </w:hyperlink>
      <w:r w:rsidRPr="00C576CD">
        <w:rPr>
          <w:szCs w:val="24"/>
        </w:rPr>
        <w:t>)</w:t>
      </w:r>
      <w:r w:rsidR="00C61897">
        <w:rPr>
          <w:szCs w:val="24"/>
        </w:rPr>
        <w:tab/>
      </w:r>
      <w:r w:rsidR="00C61897">
        <w:rPr>
          <w:szCs w:val="24"/>
        </w:rPr>
        <w:tab/>
      </w:r>
      <w:r w:rsidR="00C61897">
        <w:rPr>
          <w:szCs w:val="24"/>
        </w:rPr>
        <w:tab/>
        <w:t>1 each</w:t>
      </w:r>
      <w:r w:rsidR="00C61897">
        <w:rPr>
          <w:szCs w:val="24"/>
        </w:rPr>
        <w:tab/>
      </w:r>
      <w:r w:rsidR="00C61897">
        <w:rPr>
          <w:szCs w:val="24"/>
        </w:rPr>
        <w:tab/>
      </w:r>
      <w:r w:rsidR="00C61897">
        <w:rPr>
          <w:szCs w:val="24"/>
        </w:rPr>
        <w:tab/>
      </w:r>
    </w:p>
    <w:p w:rsidR="00C61897" w:rsidRPr="00C61897" w:rsidRDefault="00C61897" w:rsidP="00CF6748">
      <w:pPr>
        <w:pStyle w:val="ListParagraph"/>
        <w:numPr>
          <w:ilvl w:val="1"/>
          <w:numId w:val="6"/>
        </w:numPr>
        <w:spacing w:before="0"/>
        <w:rPr>
          <w:szCs w:val="24"/>
        </w:rPr>
      </w:pPr>
      <w:r>
        <w:t xml:space="preserve">ACB Stage 0 Narrow </w:t>
      </w:r>
      <w:r w:rsidRPr="00B12EC7">
        <w:t>Guide</w:t>
      </w:r>
      <w:r>
        <w:t xml:space="preserve"> Block” (</w:t>
      </w:r>
      <w:hyperlink r:id="rId34" w:history="1">
        <w:r w:rsidRPr="00C61897">
          <w:rPr>
            <w:rStyle w:val="Hyperlink"/>
            <w:bdr w:val="none" w:sz="0" w:space="0" w:color="auto"/>
          </w:rPr>
          <w:t>D1101595</w:t>
        </w:r>
      </w:hyperlink>
      <w:r>
        <w:t>)</w:t>
      </w:r>
      <w:r>
        <w:tab/>
      </w:r>
      <w:r>
        <w:tab/>
      </w:r>
    </w:p>
    <w:p w:rsidR="00C61897" w:rsidRPr="00C576CD" w:rsidRDefault="00C61897" w:rsidP="00CF6748">
      <w:pPr>
        <w:pStyle w:val="ListParagraph"/>
        <w:numPr>
          <w:ilvl w:val="1"/>
          <w:numId w:val="6"/>
        </w:numPr>
        <w:spacing w:before="0"/>
        <w:rPr>
          <w:szCs w:val="24"/>
        </w:rPr>
      </w:pPr>
      <w:proofErr w:type="spellStart"/>
      <w:r w:rsidRPr="00B12EC7">
        <w:t>ACB_Stage</w:t>
      </w:r>
      <w:proofErr w:type="spellEnd"/>
      <w:r w:rsidRPr="00B12EC7">
        <w:t xml:space="preserve"> Zero Narrow-Dog Clamp, End” (</w:t>
      </w:r>
      <w:hyperlink r:id="rId35" w:history="1">
        <w:r w:rsidRPr="00C61897">
          <w:rPr>
            <w:rStyle w:val="Hyperlink"/>
            <w:bdr w:val="none" w:sz="0" w:space="0" w:color="auto"/>
          </w:rPr>
          <w:t>D1101613</w:t>
        </w:r>
      </w:hyperlink>
      <w:r w:rsidRPr="00B12EC7">
        <w:t>)</w:t>
      </w:r>
      <w:r>
        <w:tab/>
      </w:r>
    </w:p>
    <w:p w:rsidR="00462722" w:rsidRPr="00C576CD" w:rsidRDefault="00462722" w:rsidP="00CF6748">
      <w:pPr>
        <w:pStyle w:val="ListParagraph"/>
        <w:numPr>
          <w:ilvl w:val="0"/>
          <w:numId w:val="6"/>
        </w:numPr>
        <w:spacing w:before="0"/>
        <w:rPr>
          <w:szCs w:val="24"/>
        </w:rPr>
      </w:pPr>
      <w:r w:rsidRPr="00C576CD">
        <w:rPr>
          <w:szCs w:val="24"/>
        </w:rPr>
        <w:t>Lifting Table (</w:t>
      </w:r>
      <w:hyperlink r:id="rId36" w:history="1">
        <w:r w:rsidRPr="00C576CD">
          <w:rPr>
            <w:rStyle w:val="Hyperlink"/>
            <w:szCs w:val="24"/>
          </w:rPr>
          <w:t>D1002192</w:t>
        </w:r>
      </w:hyperlink>
      <w:r w:rsidRPr="00C576CD">
        <w:rPr>
          <w:szCs w:val="24"/>
        </w:rPr>
        <w:t>)</w:t>
      </w:r>
      <w:r>
        <w:rPr>
          <w:szCs w:val="24"/>
        </w:rPr>
        <w:t xml:space="preserve"> </w:t>
      </w:r>
      <w:r>
        <w:rPr>
          <w:szCs w:val="24"/>
        </w:rPr>
        <w:tab/>
      </w:r>
      <w:r>
        <w:rPr>
          <w:szCs w:val="24"/>
        </w:rPr>
        <w:tab/>
      </w:r>
      <w:r>
        <w:rPr>
          <w:szCs w:val="24"/>
        </w:rPr>
        <w:tab/>
      </w:r>
      <w:r>
        <w:rPr>
          <w:szCs w:val="24"/>
        </w:rPr>
        <w:tab/>
        <w:t xml:space="preserve">1 each </w:t>
      </w:r>
    </w:p>
    <w:p w:rsidR="00462722" w:rsidRPr="00C576CD" w:rsidRDefault="00462722" w:rsidP="00CF6748">
      <w:pPr>
        <w:pStyle w:val="ListParagraph"/>
        <w:numPr>
          <w:ilvl w:val="0"/>
          <w:numId w:val="6"/>
        </w:numPr>
        <w:spacing w:before="0"/>
        <w:rPr>
          <w:szCs w:val="24"/>
        </w:rPr>
      </w:pPr>
      <w:r w:rsidRPr="00C576CD">
        <w:rPr>
          <w:szCs w:val="24"/>
        </w:rPr>
        <w:t>Tall step ladders for reaching top of Test Stand</w:t>
      </w:r>
      <w:r w:rsidRPr="00C576CD">
        <w:rPr>
          <w:szCs w:val="24"/>
        </w:rPr>
        <w:tab/>
        <w:t>3 each</w:t>
      </w:r>
    </w:p>
    <w:p w:rsidR="00462722" w:rsidRPr="00C576CD" w:rsidRDefault="00462722" w:rsidP="00CF6748">
      <w:pPr>
        <w:pStyle w:val="ListParagraph"/>
        <w:numPr>
          <w:ilvl w:val="0"/>
          <w:numId w:val="6"/>
        </w:numPr>
        <w:spacing w:before="0"/>
        <w:rPr>
          <w:szCs w:val="24"/>
        </w:rPr>
      </w:pPr>
      <w:r w:rsidRPr="00C576CD">
        <w:rPr>
          <w:szCs w:val="24"/>
        </w:rPr>
        <w:t>Wedge Lift, Baffle, Suspension Table (</w:t>
      </w:r>
      <w:hyperlink r:id="rId37" w:history="1">
        <w:r w:rsidRPr="00C576CD">
          <w:rPr>
            <w:rStyle w:val="Hyperlink"/>
            <w:szCs w:val="24"/>
          </w:rPr>
          <w:t>D1101952</w:t>
        </w:r>
      </w:hyperlink>
      <w:r w:rsidRPr="00C576CD">
        <w:rPr>
          <w:szCs w:val="24"/>
        </w:rPr>
        <w:t xml:space="preserve">) </w:t>
      </w:r>
      <w:r w:rsidRPr="00C576CD">
        <w:rPr>
          <w:szCs w:val="24"/>
        </w:rPr>
        <w:tab/>
        <w:t>3 each</w:t>
      </w:r>
    </w:p>
    <w:p w:rsidR="00462722" w:rsidRPr="00C576CD" w:rsidRDefault="00462722" w:rsidP="00CF6748">
      <w:pPr>
        <w:pStyle w:val="ListParagraph"/>
        <w:numPr>
          <w:ilvl w:val="0"/>
          <w:numId w:val="6"/>
        </w:numPr>
        <w:spacing w:before="0"/>
        <w:rPr>
          <w:szCs w:val="24"/>
        </w:rPr>
      </w:pPr>
      <w:r w:rsidRPr="00C576CD">
        <w:rPr>
          <w:szCs w:val="24"/>
        </w:rPr>
        <w:t>Suspension Lift Table (</w:t>
      </w:r>
      <w:hyperlink r:id="rId38" w:history="1">
        <w:r w:rsidRPr="00C576CD">
          <w:rPr>
            <w:rStyle w:val="Hyperlink"/>
            <w:szCs w:val="24"/>
          </w:rPr>
          <w:t>D1102061</w:t>
        </w:r>
      </w:hyperlink>
      <w:r w:rsidRPr="00C576CD">
        <w:rPr>
          <w:szCs w:val="24"/>
        </w:rPr>
        <w:t>)</w:t>
      </w:r>
    </w:p>
    <w:p w:rsidR="00462722" w:rsidRPr="00C576CD" w:rsidRDefault="00462722" w:rsidP="00CF6748">
      <w:pPr>
        <w:pStyle w:val="ListParagraph"/>
        <w:numPr>
          <w:ilvl w:val="1"/>
          <w:numId w:val="6"/>
        </w:numPr>
        <w:spacing w:before="0"/>
        <w:rPr>
          <w:szCs w:val="24"/>
        </w:rPr>
      </w:pPr>
      <w:r w:rsidRPr="00C576CD">
        <w:rPr>
          <w:szCs w:val="24"/>
        </w:rPr>
        <w:t>Table, Secondary, Suspension (</w:t>
      </w:r>
      <w:hyperlink r:id="rId39" w:history="1">
        <w:r w:rsidRPr="00C576CD">
          <w:rPr>
            <w:rStyle w:val="Hyperlink"/>
            <w:szCs w:val="24"/>
          </w:rPr>
          <w:t>D1101962</w:t>
        </w:r>
      </w:hyperlink>
      <w:r w:rsidRPr="00C576CD">
        <w:rPr>
          <w:szCs w:val="24"/>
        </w:rPr>
        <w:t>)</w:t>
      </w:r>
    </w:p>
    <w:p w:rsidR="00462722" w:rsidRPr="00C576CD" w:rsidRDefault="00462722" w:rsidP="00CF6748">
      <w:pPr>
        <w:pStyle w:val="ListParagraph"/>
        <w:numPr>
          <w:ilvl w:val="1"/>
          <w:numId w:val="6"/>
        </w:numPr>
        <w:spacing w:before="0"/>
        <w:rPr>
          <w:szCs w:val="24"/>
        </w:rPr>
      </w:pPr>
      <w:r w:rsidRPr="00C576CD">
        <w:rPr>
          <w:szCs w:val="24"/>
        </w:rPr>
        <w:t>Dog Clamps” (</w:t>
      </w:r>
      <w:hyperlink r:id="rId40" w:history="1">
        <w:r w:rsidRPr="00C576CD">
          <w:rPr>
            <w:rStyle w:val="Hyperlink"/>
            <w:szCs w:val="24"/>
          </w:rPr>
          <w:t>D1001376-2</w:t>
        </w:r>
      </w:hyperlink>
      <w:r w:rsidRPr="00C576CD">
        <w:rPr>
          <w:szCs w:val="24"/>
        </w:rPr>
        <w:t xml:space="preserve">) </w:t>
      </w:r>
      <w:r w:rsidRPr="00C576CD">
        <w:rPr>
          <w:szCs w:val="24"/>
        </w:rPr>
        <w:tab/>
      </w:r>
      <w:r w:rsidRPr="00C576CD">
        <w:rPr>
          <w:szCs w:val="24"/>
        </w:rPr>
        <w:tab/>
      </w:r>
      <w:r w:rsidRPr="00C576CD">
        <w:rPr>
          <w:szCs w:val="24"/>
        </w:rPr>
        <w:tab/>
        <w:t>4 each</w:t>
      </w:r>
    </w:p>
    <w:p w:rsidR="00462722" w:rsidRPr="00C576CD" w:rsidRDefault="00462722" w:rsidP="00CF6748">
      <w:pPr>
        <w:pStyle w:val="ListParagraph"/>
        <w:numPr>
          <w:ilvl w:val="0"/>
          <w:numId w:val="6"/>
        </w:numPr>
        <w:spacing w:before="0"/>
        <w:rPr>
          <w:szCs w:val="24"/>
        </w:rPr>
      </w:pPr>
      <w:r w:rsidRPr="00C576CD">
        <w:rPr>
          <w:szCs w:val="24"/>
        </w:rPr>
        <w:t>SHCS (¼-20 x .62”)</w:t>
      </w:r>
      <w:r w:rsidRPr="00C576CD">
        <w:rPr>
          <w:szCs w:val="24"/>
        </w:rPr>
        <w:tab/>
      </w:r>
      <w:r w:rsidRPr="00C576CD">
        <w:rPr>
          <w:szCs w:val="24"/>
        </w:rPr>
        <w:tab/>
      </w:r>
      <w:r w:rsidRPr="00C576CD">
        <w:rPr>
          <w:szCs w:val="24"/>
        </w:rPr>
        <w:tab/>
      </w:r>
      <w:r w:rsidRPr="00C576CD">
        <w:rPr>
          <w:szCs w:val="24"/>
        </w:rPr>
        <w:tab/>
      </w:r>
      <w:r w:rsidRPr="00C576CD">
        <w:rPr>
          <w:szCs w:val="24"/>
        </w:rPr>
        <w:tab/>
        <w:t>2 each</w:t>
      </w:r>
    </w:p>
    <w:p w:rsidR="00462722" w:rsidRPr="00C576CD" w:rsidRDefault="00462722" w:rsidP="00CF6748">
      <w:pPr>
        <w:pStyle w:val="ListParagraph"/>
        <w:numPr>
          <w:ilvl w:val="0"/>
          <w:numId w:val="6"/>
        </w:numPr>
        <w:spacing w:before="0"/>
        <w:rPr>
          <w:szCs w:val="24"/>
        </w:rPr>
      </w:pPr>
      <w:r w:rsidRPr="00C576CD">
        <w:rPr>
          <w:szCs w:val="24"/>
        </w:rPr>
        <w:t>SHCS (3/8-16 x 2 1/2")</w:t>
      </w:r>
      <w:r w:rsidRPr="00C576CD">
        <w:rPr>
          <w:szCs w:val="24"/>
        </w:rPr>
        <w:tab/>
      </w:r>
      <w:r w:rsidRPr="00C576CD">
        <w:rPr>
          <w:szCs w:val="24"/>
        </w:rPr>
        <w:tab/>
      </w:r>
      <w:r w:rsidRPr="00C576CD">
        <w:rPr>
          <w:szCs w:val="24"/>
        </w:rPr>
        <w:tab/>
      </w:r>
      <w:r w:rsidRPr="00C576CD">
        <w:rPr>
          <w:szCs w:val="24"/>
        </w:rPr>
        <w:tab/>
        <w:t>9 each</w:t>
      </w:r>
    </w:p>
    <w:p w:rsidR="00462722" w:rsidRPr="00C576CD" w:rsidRDefault="00462722" w:rsidP="00CF6748">
      <w:pPr>
        <w:pStyle w:val="ListParagraph"/>
        <w:numPr>
          <w:ilvl w:val="0"/>
          <w:numId w:val="6"/>
        </w:numPr>
        <w:spacing w:before="0"/>
        <w:rPr>
          <w:szCs w:val="24"/>
        </w:rPr>
      </w:pPr>
      <w:r w:rsidRPr="00C576CD">
        <w:rPr>
          <w:szCs w:val="24"/>
        </w:rPr>
        <w:t xml:space="preserve">3/8” washers </w:t>
      </w:r>
      <w:r>
        <w:rPr>
          <w:szCs w:val="24"/>
        </w:rPr>
        <w:tab/>
      </w:r>
      <w:r>
        <w:rPr>
          <w:szCs w:val="24"/>
        </w:rPr>
        <w:tab/>
      </w:r>
      <w:r>
        <w:rPr>
          <w:szCs w:val="24"/>
        </w:rPr>
        <w:tab/>
      </w:r>
      <w:r>
        <w:rPr>
          <w:szCs w:val="24"/>
        </w:rPr>
        <w:tab/>
      </w:r>
      <w:r>
        <w:rPr>
          <w:szCs w:val="24"/>
        </w:rPr>
        <w:tab/>
      </w:r>
      <w:r>
        <w:rPr>
          <w:szCs w:val="24"/>
        </w:rPr>
        <w:tab/>
        <w:t>9 each</w:t>
      </w:r>
    </w:p>
    <w:p w:rsidR="00462722" w:rsidRPr="00C576CD" w:rsidRDefault="00462722" w:rsidP="00CF6748">
      <w:pPr>
        <w:pStyle w:val="ListParagraph"/>
        <w:numPr>
          <w:ilvl w:val="0"/>
          <w:numId w:val="6"/>
        </w:numPr>
        <w:spacing w:before="0"/>
        <w:rPr>
          <w:szCs w:val="24"/>
        </w:rPr>
      </w:pPr>
      <w:r w:rsidRPr="00C576CD">
        <w:rPr>
          <w:szCs w:val="24"/>
        </w:rPr>
        <w:t>3/16” Hex Allen tool for ¼-20 SHCS</w:t>
      </w:r>
      <w:r w:rsidRPr="00C576CD">
        <w:rPr>
          <w:szCs w:val="24"/>
        </w:rPr>
        <w:tab/>
      </w:r>
      <w:r w:rsidRPr="00C576CD">
        <w:rPr>
          <w:szCs w:val="24"/>
        </w:rPr>
        <w:tab/>
      </w:r>
      <w:r w:rsidRPr="00C576CD">
        <w:rPr>
          <w:szCs w:val="24"/>
        </w:rPr>
        <w:tab/>
        <w:t>2 each</w:t>
      </w:r>
    </w:p>
    <w:p w:rsidR="00462722" w:rsidRPr="00C576CD" w:rsidRDefault="00462722" w:rsidP="00CF6748">
      <w:pPr>
        <w:pStyle w:val="ListParagraph"/>
        <w:numPr>
          <w:ilvl w:val="0"/>
          <w:numId w:val="6"/>
        </w:numPr>
        <w:spacing w:before="0"/>
        <w:rPr>
          <w:szCs w:val="24"/>
        </w:rPr>
      </w:pPr>
      <w:r w:rsidRPr="00C576CD">
        <w:rPr>
          <w:szCs w:val="24"/>
        </w:rPr>
        <w:t>5/16” Hex Allen tool for 3/8-16 SHCS</w:t>
      </w:r>
      <w:r w:rsidRPr="00C576CD">
        <w:rPr>
          <w:szCs w:val="24"/>
        </w:rPr>
        <w:tab/>
      </w:r>
      <w:r w:rsidRPr="00C576CD">
        <w:rPr>
          <w:szCs w:val="24"/>
        </w:rPr>
        <w:tab/>
        <w:t>2 each</w:t>
      </w:r>
    </w:p>
    <w:p w:rsidR="00462722" w:rsidRDefault="00462722" w:rsidP="00CF6748">
      <w:pPr>
        <w:pStyle w:val="ListParagraph"/>
        <w:numPr>
          <w:ilvl w:val="0"/>
          <w:numId w:val="6"/>
        </w:numPr>
        <w:spacing w:before="0"/>
        <w:rPr>
          <w:szCs w:val="24"/>
        </w:rPr>
      </w:pPr>
      <w:r w:rsidRPr="00C576CD">
        <w:rPr>
          <w:szCs w:val="24"/>
        </w:rPr>
        <w:t>Plain Grip Looped T-Handle Hex Key 3/16" Hex</w:t>
      </w:r>
      <w:r w:rsidRPr="00C576CD">
        <w:rPr>
          <w:szCs w:val="24"/>
        </w:rPr>
        <w:tab/>
        <w:t>2 each</w:t>
      </w:r>
    </w:p>
    <w:p w:rsidR="00462722" w:rsidRDefault="00462722" w:rsidP="00CF6748">
      <w:pPr>
        <w:pStyle w:val="ListParagraph"/>
        <w:numPr>
          <w:ilvl w:val="0"/>
          <w:numId w:val="6"/>
        </w:numPr>
        <w:spacing w:before="0"/>
        <w:rPr>
          <w:szCs w:val="24"/>
        </w:rPr>
      </w:pPr>
      <w:r w:rsidRPr="00462722">
        <w:rPr>
          <w:szCs w:val="24"/>
        </w:rPr>
        <w:t>Dog clamps for mounting to the Test Stand</w:t>
      </w:r>
      <w:r w:rsidRPr="00462722">
        <w:rPr>
          <w:szCs w:val="24"/>
        </w:rPr>
        <w:tab/>
      </w:r>
      <w:r w:rsidRPr="00462722">
        <w:rPr>
          <w:szCs w:val="24"/>
        </w:rPr>
        <w:tab/>
        <w:t>12 each</w:t>
      </w:r>
    </w:p>
    <w:p w:rsidR="00462722" w:rsidRDefault="00462722" w:rsidP="00462722">
      <w:pPr>
        <w:rPr>
          <w:szCs w:val="24"/>
        </w:rPr>
      </w:pPr>
    </w:p>
    <w:p w:rsidR="00462722" w:rsidRDefault="00462722" w:rsidP="00462722">
      <w:pPr>
        <w:rPr>
          <w:szCs w:val="24"/>
        </w:rPr>
      </w:pPr>
      <w:r w:rsidRPr="00462722">
        <w:rPr>
          <w:noProof/>
          <w:szCs w:val="24"/>
        </w:rPr>
        <w:drawing>
          <wp:inline distT="0" distB="0" distL="0" distR="0">
            <wp:extent cx="5105400" cy="2982930"/>
            <wp:effectExtent l="1905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l="58507" t="19444" r="10590" b="22778"/>
                    <a:stretch>
                      <a:fillRect/>
                    </a:stretch>
                  </pic:blipFill>
                  <pic:spPr bwMode="auto">
                    <a:xfrm>
                      <a:off x="0" y="0"/>
                      <a:ext cx="5105400" cy="2982930"/>
                    </a:xfrm>
                    <a:prstGeom prst="rect">
                      <a:avLst/>
                    </a:prstGeom>
                    <a:noFill/>
                    <a:ln w="9525">
                      <a:noFill/>
                      <a:miter lim="800000"/>
                      <a:headEnd/>
                      <a:tailEnd/>
                    </a:ln>
                  </pic:spPr>
                </pic:pic>
              </a:graphicData>
            </a:graphic>
          </wp:inline>
        </w:drawing>
      </w:r>
      <w:r>
        <w:rPr>
          <w:szCs w:val="24"/>
        </w:rPr>
        <w:t>\</w:t>
      </w:r>
    </w:p>
    <w:p w:rsidR="00462722" w:rsidRDefault="00462722" w:rsidP="00462722">
      <w:pPr>
        <w:pStyle w:val="Caption"/>
        <w:rPr>
          <w:szCs w:val="24"/>
        </w:rPr>
      </w:pPr>
      <w:r>
        <w:t xml:space="preserve">Figure </w:t>
      </w:r>
      <w:fldSimple w:instr=" SEQ Figure \* ARABIC ">
        <w:r>
          <w:rPr>
            <w:noProof/>
          </w:rPr>
          <w:t>4</w:t>
        </w:r>
      </w:fldSimple>
      <w:r>
        <w:t>:</w:t>
      </w:r>
      <w:r w:rsidRPr="00462722">
        <w:rPr>
          <w:szCs w:val="24"/>
        </w:rPr>
        <w:t xml:space="preserve"> </w:t>
      </w:r>
      <w:r>
        <w:rPr>
          <w:szCs w:val="24"/>
        </w:rPr>
        <w:t>Modified Rolling Cart</w:t>
      </w:r>
      <w:r w:rsidRPr="007809E9">
        <w:rPr>
          <w:szCs w:val="24"/>
        </w:rPr>
        <w:t xml:space="preserve"> (</w:t>
      </w:r>
      <w:hyperlink r:id="rId42" w:history="1">
        <w:r w:rsidRPr="007809E9">
          <w:rPr>
            <w:rStyle w:val="Hyperlink"/>
          </w:rPr>
          <w:t>D1002192</w:t>
        </w:r>
      </w:hyperlink>
      <w:r w:rsidRPr="007809E9">
        <w:rPr>
          <w:szCs w:val="24"/>
        </w:rPr>
        <w:t xml:space="preserve">). </w:t>
      </w:r>
      <w:r w:rsidRPr="007809E9">
        <w:rPr>
          <w:b w:val="0"/>
          <w:szCs w:val="24"/>
        </w:rPr>
        <w:t>Note:</w:t>
      </w:r>
      <w:r w:rsidRPr="002A6614">
        <w:rPr>
          <w:b w:val="0"/>
          <w:szCs w:val="24"/>
        </w:rPr>
        <w:t xml:space="preserve"> the</w:t>
      </w:r>
      <w:r>
        <w:rPr>
          <w:b w:val="0"/>
          <w:szCs w:val="24"/>
        </w:rPr>
        <w:t xml:space="preserve"> stock rolling cart</w:t>
      </w:r>
      <w:r w:rsidRPr="002A6614">
        <w:rPr>
          <w:b w:val="0"/>
          <w:szCs w:val="24"/>
        </w:rPr>
        <w:t xml:space="preserve"> </w:t>
      </w:r>
      <w:r>
        <w:rPr>
          <w:b w:val="0"/>
          <w:szCs w:val="24"/>
        </w:rPr>
        <w:t>(</w:t>
      </w:r>
      <w:proofErr w:type="spellStart"/>
      <w:r>
        <w:rPr>
          <w:b w:val="0"/>
          <w:szCs w:val="24"/>
        </w:rPr>
        <w:t>Vestil</w:t>
      </w:r>
      <w:proofErr w:type="spellEnd"/>
      <w:r>
        <w:rPr>
          <w:b w:val="0"/>
          <w:szCs w:val="24"/>
        </w:rPr>
        <w:t xml:space="preserve"> MT-2436-LP) </w:t>
      </w:r>
      <w:r w:rsidRPr="002A6614">
        <w:rPr>
          <w:b w:val="0"/>
          <w:szCs w:val="24"/>
        </w:rPr>
        <w:t>needs to be modified so that the Installation Stand can be centered on the lifting table.</w:t>
      </w:r>
    </w:p>
    <w:p w:rsidR="00462722" w:rsidRDefault="00462722" w:rsidP="00462722">
      <w:pPr>
        <w:rPr>
          <w:szCs w:val="24"/>
        </w:rPr>
      </w:pPr>
    </w:p>
    <w:p w:rsidR="004B4D8F" w:rsidRDefault="004B4D8F" w:rsidP="00462722">
      <w:pPr>
        <w:rPr>
          <w:szCs w:val="24"/>
        </w:rPr>
      </w:pPr>
    </w:p>
    <w:p w:rsidR="004B4D8F" w:rsidRDefault="004B4D8F" w:rsidP="00462722">
      <w:pPr>
        <w:rPr>
          <w:szCs w:val="24"/>
        </w:rPr>
      </w:pPr>
    </w:p>
    <w:p w:rsidR="004B4D8F" w:rsidRDefault="004B4D8F" w:rsidP="00462722">
      <w:pPr>
        <w:rPr>
          <w:szCs w:val="24"/>
        </w:rPr>
      </w:pPr>
    </w:p>
    <w:p w:rsidR="004B4D8F" w:rsidRPr="00462722" w:rsidRDefault="004B4D8F" w:rsidP="00462722">
      <w:pPr>
        <w:rPr>
          <w:szCs w:val="24"/>
        </w:rPr>
      </w:pPr>
    </w:p>
    <w:p w:rsidR="00EF26DF" w:rsidRPr="006D7A72" w:rsidRDefault="00F97624" w:rsidP="00F97624">
      <w:pPr>
        <w:pStyle w:val="Heading2"/>
        <w:rPr>
          <w:szCs w:val="28"/>
        </w:rPr>
      </w:pPr>
      <w:bookmarkStart w:id="17" w:name="_Toc324936315"/>
      <w:r>
        <w:lastRenderedPageBreak/>
        <w:t>Assembly of ACB Installation Stand</w:t>
      </w:r>
      <w:r w:rsidR="006D7A72">
        <w:t xml:space="preserve"> (</w:t>
      </w:r>
      <w:hyperlink r:id="rId43" w:history="1">
        <w:r w:rsidR="006D7A72" w:rsidRPr="006D7A72">
          <w:rPr>
            <w:rStyle w:val="Hyperlink"/>
            <w:szCs w:val="28"/>
          </w:rPr>
          <w:t>D1101957</w:t>
        </w:r>
      </w:hyperlink>
      <w:r w:rsidR="006D7A72" w:rsidRPr="006D7A72">
        <w:rPr>
          <w:szCs w:val="28"/>
        </w:rPr>
        <w:t>)</w:t>
      </w:r>
      <w:bookmarkEnd w:id="17"/>
    </w:p>
    <w:p w:rsidR="00F97624" w:rsidRDefault="00F97624" w:rsidP="00F97624">
      <w:pPr>
        <w:ind w:left="576"/>
        <w:rPr>
          <w:color w:val="FF0000"/>
        </w:rPr>
      </w:pPr>
      <w:r w:rsidRPr="0006194B">
        <w:rPr>
          <w:color w:val="FF0000"/>
        </w:rPr>
        <w:t>Need a procedure!</w:t>
      </w:r>
    </w:p>
    <w:p w:rsidR="006D7A72" w:rsidRDefault="006D7A72" w:rsidP="00F97624">
      <w:pPr>
        <w:ind w:left="576"/>
        <w:rPr>
          <w:color w:val="FF0000"/>
        </w:rPr>
      </w:pPr>
    </w:p>
    <w:p w:rsidR="00F97624" w:rsidRDefault="00F97624" w:rsidP="00F97624">
      <w:pPr>
        <w:pStyle w:val="Heading2"/>
      </w:pPr>
      <w:bookmarkStart w:id="18" w:name="_Toc324936316"/>
      <w:r>
        <w:t>Test Stand Installation Preparation</w:t>
      </w:r>
      <w:bookmarkEnd w:id="18"/>
    </w:p>
    <w:p w:rsidR="006D7A72" w:rsidRPr="006D7A72" w:rsidRDefault="006D7A72" w:rsidP="006D7A72">
      <w:pPr>
        <w:pStyle w:val="BodyText"/>
      </w:pPr>
      <w:r w:rsidRPr="006D7A72">
        <w:rPr>
          <w:noProof/>
        </w:rPr>
        <w:drawing>
          <wp:inline distT="0" distB="0" distL="0" distR="0">
            <wp:extent cx="4013226" cy="5351145"/>
            <wp:effectExtent l="19050" t="0" r="6324"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cstate="print"/>
                    <a:srcRect/>
                    <a:stretch>
                      <a:fillRect/>
                    </a:stretch>
                  </pic:blipFill>
                  <pic:spPr bwMode="auto">
                    <a:xfrm>
                      <a:off x="0" y="0"/>
                      <a:ext cx="4013226" cy="5351145"/>
                    </a:xfrm>
                    <a:prstGeom prst="rect">
                      <a:avLst/>
                    </a:prstGeom>
                    <a:noFill/>
                    <a:ln w="9525">
                      <a:noFill/>
                      <a:miter lim="800000"/>
                      <a:headEnd/>
                      <a:tailEnd/>
                    </a:ln>
                  </pic:spPr>
                </pic:pic>
              </a:graphicData>
            </a:graphic>
          </wp:inline>
        </w:drawing>
      </w:r>
    </w:p>
    <w:p w:rsidR="006D7A72" w:rsidRPr="00F43886" w:rsidRDefault="006D7A72" w:rsidP="00CF6748">
      <w:pPr>
        <w:pStyle w:val="ListParagraph"/>
        <w:numPr>
          <w:ilvl w:val="0"/>
          <w:numId w:val="7"/>
        </w:numPr>
        <w:spacing w:before="0"/>
        <w:rPr>
          <w:szCs w:val="24"/>
        </w:rPr>
      </w:pPr>
      <w:bookmarkStart w:id="19" w:name="_Toc323145009"/>
      <w:r w:rsidRPr="00F43886">
        <w:rPr>
          <w:szCs w:val="24"/>
        </w:rPr>
        <w:t>Adjust position</w:t>
      </w:r>
      <w:r>
        <w:rPr>
          <w:szCs w:val="24"/>
        </w:rPr>
        <w:t xml:space="preserve"> </w:t>
      </w:r>
      <w:r w:rsidRPr="00F43886">
        <w:rPr>
          <w:szCs w:val="24"/>
        </w:rPr>
        <w:t>of lifting Table (</w:t>
      </w:r>
      <w:hyperlink r:id="rId45" w:history="1">
        <w:r w:rsidRPr="00B16383">
          <w:rPr>
            <w:rStyle w:val="Hyperlink"/>
          </w:rPr>
          <w:t>D1002192</w:t>
        </w:r>
      </w:hyperlink>
      <w:r w:rsidRPr="00F43886">
        <w:rPr>
          <w:szCs w:val="24"/>
        </w:rPr>
        <w:t>) to sit directly below Baffle attachment area on Test Stand.</w:t>
      </w:r>
      <w:bookmarkEnd w:id="19"/>
      <w:r w:rsidRPr="00F43886">
        <w:rPr>
          <w:szCs w:val="24"/>
        </w:rPr>
        <w:t xml:space="preserve"> </w:t>
      </w:r>
    </w:p>
    <w:p w:rsidR="006D7A72" w:rsidRPr="00F43886" w:rsidRDefault="006D7A72" w:rsidP="00CF6748">
      <w:pPr>
        <w:pStyle w:val="ListParagraph"/>
        <w:numPr>
          <w:ilvl w:val="0"/>
          <w:numId w:val="7"/>
        </w:numPr>
        <w:spacing w:before="0"/>
        <w:rPr>
          <w:szCs w:val="24"/>
        </w:rPr>
      </w:pPr>
      <w:bookmarkStart w:id="20" w:name="_Toc323145010"/>
      <w:r w:rsidRPr="00F43886">
        <w:rPr>
          <w:szCs w:val="24"/>
        </w:rPr>
        <w:t>Verify Jacks are in completely collapsed state.</w:t>
      </w:r>
      <w:bookmarkEnd w:id="20"/>
    </w:p>
    <w:p w:rsidR="006D7A72" w:rsidRDefault="006D7A72" w:rsidP="006D7A72">
      <w:pPr>
        <w:pStyle w:val="BodyText"/>
      </w:pPr>
    </w:p>
    <w:p w:rsidR="004B4D8F" w:rsidRDefault="004B4D8F" w:rsidP="006D7A72">
      <w:pPr>
        <w:pStyle w:val="BodyText"/>
      </w:pPr>
    </w:p>
    <w:p w:rsidR="004B4D8F" w:rsidRPr="006D7A72" w:rsidRDefault="004B4D8F" w:rsidP="006D7A72">
      <w:pPr>
        <w:pStyle w:val="BodyText"/>
      </w:pPr>
    </w:p>
    <w:p w:rsidR="00F97624" w:rsidRDefault="00F97624" w:rsidP="00F97624">
      <w:pPr>
        <w:pStyle w:val="Heading2"/>
      </w:pPr>
      <w:bookmarkStart w:id="21" w:name="_Toc324936317"/>
      <w:r>
        <w:lastRenderedPageBreak/>
        <w:t xml:space="preserve">ITM Elliptical Baffle </w:t>
      </w:r>
      <w:r w:rsidRPr="006706A2">
        <w:t xml:space="preserve">Suspension </w:t>
      </w:r>
      <w:r w:rsidRPr="00F43886">
        <w:t>Assembly (</w:t>
      </w:r>
      <w:hyperlink r:id="rId46" w:history="1">
        <w:r w:rsidRPr="00ED09D8">
          <w:rPr>
            <w:rStyle w:val="Hyperlink"/>
            <w:bdr w:val="none" w:sz="0" w:space="0" w:color="auto"/>
          </w:rPr>
          <w:t>D</w:t>
        </w:r>
        <w:r>
          <w:rPr>
            <w:rStyle w:val="Hyperlink"/>
          </w:rPr>
          <w:t>1101885</w:t>
        </w:r>
      </w:hyperlink>
      <w:r w:rsidRPr="00F43886">
        <w:t>) Installation onto Test Stand</w:t>
      </w:r>
      <w:bookmarkEnd w:id="21"/>
    </w:p>
    <w:p w:rsidR="006D7A72" w:rsidRPr="006D7A72" w:rsidRDefault="00675A52" w:rsidP="00CF6748">
      <w:pPr>
        <w:pStyle w:val="ListParagraph"/>
        <w:numPr>
          <w:ilvl w:val="0"/>
          <w:numId w:val="8"/>
        </w:numPr>
        <w:spacing w:before="0"/>
        <w:rPr>
          <w:szCs w:val="24"/>
        </w:rPr>
      </w:pPr>
      <w:r>
        <w:rPr>
          <w:szCs w:val="24"/>
        </w:rPr>
        <w:t xml:space="preserve">Position the </w:t>
      </w:r>
      <w:r w:rsidRPr="004B4D8F">
        <w:rPr>
          <w:szCs w:val="24"/>
          <w:highlight w:val="yellow"/>
        </w:rPr>
        <w:t xml:space="preserve">ACB </w:t>
      </w:r>
      <w:r w:rsidR="006D7A72" w:rsidRPr="004B4D8F">
        <w:rPr>
          <w:szCs w:val="24"/>
          <w:highlight w:val="yellow"/>
        </w:rPr>
        <w:t>Installation Stand” (</w:t>
      </w:r>
      <w:hyperlink r:id="rId47" w:history="1">
        <w:r w:rsidR="006D7A72" w:rsidRPr="004B4D8F">
          <w:rPr>
            <w:rStyle w:val="Hyperlink"/>
            <w:szCs w:val="24"/>
            <w:highlight w:val="yellow"/>
          </w:rPr>
          <w:t>D1101957</w:t>
        </w:r>
      </w:hyperlink>
      <w:r w:rsidR="006D7A72" w:rsidRPr="004B4D8F">
        <w:rPr>
          <w:szCs w:val="24"/>
          <w:highlight w:val="yellow"/>
        </w:rPr>
        <w:t>)</w:t>
      </w:r>
      <w:r w:rsidR="006D7A72" w:rsidRPr="006D7A72">
        <w:rPr>
          <w:szCs w:val="24"/>
        </w:rPr>
        <w:t xml:space="preserve"> on the clean room floor on top of aluminum foil</w:t>
      </w:r>
    </w:p>
    <w:p w:rsidR="006D7A72" w:rsidRPr="006D7A72" w:rsidRDefault="006D7A72" w:rsidP="00CF6748">
      <w:pPr>
        <w:pStyle w:val="ListParagraph"/>
        <w:numPr>
          <w:ilvl w:val="0"/>
          <w:numId w:val="8"/>
        </w:numPr>
        <w:spacing w:before="0"/>
        <w:rPr>
          <w:szCs w:val="24"/>
        </w:rPr>
      </w:pPr>
      <w:r w:rsidRPr="006D7A72">
        <w:rPr>
          <w:szCs w:val="24"/>
        </w:rPr>
        <w:t xml:space="preserve">Remove the upper clamp </w:t>
      </w:r>
      <w:hyperlink r:id="rId48" w:history="1">
        <w:r w:rsidRPr="006D7A72">
          <w:rPr>
            <w:rStyle w:val="Hyperlink"/>
            <w:szCs w:val="24"/>
            <w:bdr w:val="none" w:sz="0" w:space="0" w:color="auto"/>
          </w:rPr>
          <w:t>D1102062</w:t>
        </w:r>
      </w:hyperlink>
      <w:r w:rsidRPr="006D7A72">
        <w:rPr>
          <w:szCs w:val="24"/>
        </w:rPr>
        <w:t xml:space="preserve"> - save the hardware for later use</w:t>
      </w:r>
    </w:p>
    <w:p w:rsidR="006D7A72" w:rsidRPr="006D7A72" w:rsidRDefault="006D7A72" w:rsidP="00CF6748">
      <w:pPr>
        <w:pStyle w:val="ListParagraph"/>
        <w:numPr>
          <w:ilvl w:val="0"/>
          <w:numId w:val="8"/>
        </w:numPr>
        <w:spacing w:before="0"/>
        <w:rPr>
          <w:szCs w:val="24"/>
        </w:rPr>
      </w:pPr>
      <w:r w:rsidRPr="006D7A72">
        <w:rPr>
          <w:szCs w:val="24"/>
        </w:rPr>
        <w:t xml:space="preserve">Remove both side beams </w:t>
      </w:r>
      <w:hyperlink r:id="rId49" w:history="1">
        <w:r w:rsidRPr="00C80238">
          <w:rPr>
            <w:rStyle w:val="Hyperlink"/>
            <w:szCs w:val="24"/>
            <w:bdr w:val="none" w:sz="0" w:space="0" w:color="auto"/>
          </w:rPr>
          <w:t>D1102026</w:t>
        </w:r>
      </w:hyperlink>
      <w:r w:rsidRPr="006D7A72">
        <w:rPr>
          <w:szCs w:val="24"/>
        </w:rPr>
        <w:t xml:space="preserve"> - save the hardware for later use</w:t>
      </w:r>
    </w:p>
    <w:p w:rsidR="006D7A72" w:rsidRPr="006D7A72" w:rsidRDefault="00675A52" w:rsidP="00CF6748">
      <w:pPr>
        <w:pStyle w:val="ListParagraph"/>
        <w:numPr>
          <w:ilvl w:val="0"/>
          <w:numId w:val="8"/>
        </w:numPr>
        <w:spacing w:before="0"/>
        <w:rPr>
          <w:szCs w:val="24"/>
        </w:rPr>
      </w:pPr>
      <w:r>
        <w:rPr>
          <w:szCs w:val="24"/>
        </w:rPr>
        <w:t xml:space="preserve">Place </w:t>
      </w:r>
      <w:r w:rsidRPr="004B4D8F">
        <w:rPr>
          <w:szCs w:val="24"/>
          <w:highlight w:val="yellow"/>
        </w:rPr>
        <w:t xml:space="preserve">ACB </w:t>
      </w:r>
      <w:r w:rsidR="006D7A72" w:rsidRPr="004B4D8F">
        <w:rPr>
          <w:szCs w:val="24"/>
          <w:highlight w:val="yellow"/>
        </w:rPr>
        <w:t>Stage Zero Narrow-Dog Clamp, End (</w:t>
      </w:r>
      <w:hyperlink r:id="rId50" w:history="1">
        <w:r w:rsidR="006D7A72" w:rsidRPr="004B4D8F">
          <w:rPr>
            <w:rStyle w:val="Hyperlink"/>
            <w:szCs w:val="24"/>
            <w:highlight w:val="yellow"/>
            <w:bdr w:val="none" w:sz="0" w:space="0" w:color="auto"/>
          </w:rPr>
          <w:t>D1101613</w:t>
        </w:r>
      </w:hyperlink>
      <w:r w:rsidR="006D7A72" w:rsidRPr="004B4D8F">
        <w:rPr>
          <w:szCs w:val="24"/>
          <w:highlight w:val="yellow"/>
        </w:rPr>
        <w:t>)</w:t>
      </w:r>
      <w:r w:rsidR="006D7A72" w:rsidRPr="006D7A72">
        <w:rPr>
          <w:szCs w:val="24"/>
        </w:rPr>
        <w:t xml:space="preserve"> on top of stand at the side nearest the three horizontal clearance holes in the side beam</w:t>
      </w:r>
    </w:p>
    <w:p w:rsidR="006D7A72" w:rsidRPr="006D7A72" w:rsidRDefault="00675A52" w:rsidP="00CF6748">
      <w:pPr>
        <w:pStyle w:val="ListParagraph"/>
        <w:numPr>
          <w:ilvl w:val="0"/>
          <w:numId w:val="8"/>
        </w:numPr>
        <w:spacing w:before="0"/>
        <w:rPr>
          <w:szCs w:val="24"/>
        </w:rPr>
      </w:pPr>
      <w:r>
        <w:rPr>
          <w:szCs w:val="24"/>
        </w:rPr>
        <w:t xml:space="preserve">Place </w:t>
      </w:r>
      <w:r w:rsidRPr="004B4D8F">
        <w:rPr>
          <w:szCs w:val="24"/>
          <w:highlight w:val="yellow"/>
        </w:rPr>
        <w:t xml:space="preserve">ACB </w:t>
      </w:r>
      <w:r w:rsidR="006D7A72" w:rsidRPr="004B4D8F">
        <w:rPr>
          <w:szCs w:val="24"/>
          <w:highlight w:val="yellow"/>
        </w:rPr>
        <w:t>Stage Zero Narrow Guide Block (</w:t>
      </w:r>
      <w:hyperlink r:id="rId51" w:history="1">
        <w:r w:rsidR="006D7A72" w:rsidRPr="004B4D8F">
          <w:rPr>
            <w:rStyle w:val="Hyperlink"/>
            <w:szCs w:val="24"/>
            <w:highlight w:val="yellow"/>
            <w:bdr w:val="none" w:sz="0" w:space="0" w:color="auto"/>
          </w:rPr>
          <w:t>D1101595</w:t>
        </w:r>
      </w:hyperlink>
      <w:r w:rsidR="006D7A72" w:rsidRPr="004B4D8F">
        <w:rPr>
          <w:szCs w:val="24"/>
          <w:highlight w:val="yellow"/>
        </w:rPr>
        <w:t>)</w:t>
      </w:r>
      <w:r w:rsidR="006D7A72" w:rsidRPr="006D7A72">
        <w:rPr>
          <w:szCs w:val="24"/>
        </w:rPr>
        <w:t xml:space="preserve"> on top of stand on the other side </w:t>
      </w:r>
    </w:p>
    <w:p w:rsidR="006D7A72" w:rsidRPr="00F061E9" w:rsidRDefault="006D7A72" w:rsidP="00CF6748">
      <w:pPr>
        <w:pStyle w:val="ListParagraph"/>
        <w:numPr>
          <w:ilvl w:val="0"/>
          <w:numId w:val="8"/>
        </w:numPr>
        <w:spacing w:before="0"/>
        <w:rPr>
          <w:szCs w:val="24"/>
        </w:rPr>
      </w:pPr>
      <w:r w:rsidRPr="00F061E9">
        <w:rPr>
          <w:szCs w:val="24"/>
        </w:rPr>
        <w:t xml:space="preserve">Verify that the short transport bracket </w:t>
      </w:r>
      <w:hyperlink r:id="rId52" w:history="1">
        <w:r w:rsidRPr="00F061E9">
          <w:rPr>
            <w:rStyle w:val="Hyperlink"/>
            <w:szCs w:val="24"/>
            <w:bdr w:val="none" w:sz="0" w:space="0" w:color="auto"/>
          </w:rPr>
          <w:t>D1101285</w:t>
        </w:r>
      </w:hyperlink>
      <w:r w:rsidRPr="00F061E9">
        <w:rPr>
          <w:szCs w:val="24"/>
        </w:rPr>
        <w:t xml:space="preserve"> and the long transport bracket </w:t>
      </w:r>
      <w:hyperlink r:id="rId53" w:history="1">
        <w:r w:rsidRPr="00F061E9">
          <w:rPr>
            <w:rStyle w:val="Hyperlink"/>
            <w:szCs w:val="24"/>
            <w:bdr w:val="none" w:sz="0" w:space="0" w:color="auto"/>
          </w:rPr>
          <w:t>D1101578</w:t>
        </w:r>
      </w:hyperlink>
      <w:r w:rsidRPr="00F061E9">
        <w:rPr>
          <w:szCs w:val="24"/>
        </w:rPr>
        <w:t xml:space="preserve"> are attached</w:t>
      </w:r>
    </w:p>
    <w:p w:rsidR="006D7A72" w:rsidRPr="00F061E9" w:rsidRDefault="006D7A72" w:rsidP="00CF6748">
      <w:pPr>
        <w:pStyle w:val="ListParagraph"/>
        <w:numPr>
          <w:ilvl w:val="0"/>
          <w:numId w:val="8"/>
        </w:numPr>
        <w:spacing w:before="0"/>
        <w:rPr>
          <w:szCs w:val="24"/>
        </w:rPr>
      </w:pPr>
      <w:r w:rsidRPr="00F061E9">
        <w:rPr>
          <w:szCs w:val="24"/>
        </w:rPr>
        <w:t xml:space="preserve">Using two people, lift the </w:t>
      </w:r>
      <w:r w:rsidR="004B4D8F">
        <w:rPr>
          <w:szCs w:val="24"/>
        </w:rPr>
        <w:t>ITM Elliptical</w:t>
      </w:r>
      <w:r w:rsidRPr="00F061E9">
        <w:rPr>
          <w:szCs w:val="24"/>
        </w:rPr>
        <w:t xml:space="preserve"> Baffle Suspension Assembly (</w:t>
      </w:r>
      <w:hyperlink r:id="rId54" w:history="1">
        <w:r w:rsidRPr="00F061E9">
          <w:rPr>
            <w:rStyle w:val="Hyperlink"/>
            <w:szCs w:val="24"/>
            <w:bdr w:val="none" w:sz="0" w:space="0" w:color="auto"/>
          </w:rPr>
          <w:t>D1</w:t>
        </w:r>
        <w:r w:rsidR="00F061E9" w:rsidRPr="00F061E9">
          <w:rPr>
            <w:rStyle w:val="Hyperlink"/>
            <w:szCs w:val="24"/>
            <w:bdr w:val="none" w:sz="0" w:space="0" w:color="auto"/>
          </w:rPr>
          <w:t>101885</w:t>
        </w:r>
      </w:hyperlink>
      <w:r w:rsidRPr="00F061E9">
        <w:rPr>
          <w:szCs w:val="24"/>
        </w:rPr>
        <w:t>), while a third person holds the stand, and place the Stage Zero Interface plate on top of the stand between the Narrow-Dog Clamp and the Narrow Guide Block with the wide end of the interface plate next to the Narrow-Dog Clamp.</w:t>
      </w:r>
    </w:p>
    <w:p w:rsidR="006D7A72" w:rsidRPr="00F43886" w:rsidRDefault="006D7A72" w:rsidP="006D7A72">
      <w:pPr>
        <w:rPr>
          <w:color w:val="FF0000"/>
          <w:sz w:val="24"/>
          <w:szCs w:val="24"/>
        </w:rPr>
      </w:pPr>
    </w:p>
    <w:p w:rsidR="006D7A72" w:rsidRDefault="006D7A72" w:rsidP="006D7A72">
      <w:pPr>
        <w:rPr>
          <w:color w:val="FF0000"/>
        </w:rPr>
      </w:pPr>
      <w:r>
        <w:rPr>
          <w:noProof/>
          <w:color w:val="FF0000"/>
        </w:rPr>
        <w:drawing>
          <wp:inline distT="0" distB="0" distL="0" distR="0">
            <wp:extent cx="3681681" cy="4885898"/>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cstate="print"/>
                    <a:srcRect/>
                    <a:stretch>
                      <a:fillRect/>
                    </a:stretch>
                  </pic:blipFill>
                  <pic:spPr bwMode="auto">
                    <a:xfrm>
                      <a:off x="0" y="0"/>
                      <a:ext cx="3681595" cy="4885784"/>
                    </a:xfrm>
                    <a:prstGeom prst="rect">
                      <a:avLst/>
                    </a:prstGeom>
                    <a:noFill/>
                    <a:ln w="9525">
                      <a:noFill/>
                      <a:miter lim="800000"/>
                      <a:headEnd/>
                      <a:tailEnd/>
                    </a:ln>
                  </pic:spPr>
                </pic:pic>
              </a:graphicData>
            </a:graphic>
          </wp:inline>
        </w:drawing>
      </w:r>
    </w:p>
    <w:p w:rsidR="006D7A72" w:rsidRPr="0006194B" w:rsidRDefault="006D7A72" w:rsidP="006D7A72">
      <w:pPr>
        <w:rPr>
          <w:color w:val="FF0000"/>
        </w:rPr>
      </w:pPr>
    </w:p>
    <w:p w:rsidR="006D7A72" w:rsidRDefault="006D7A72" w:rsidP="00CF6748">
      <w:pPr>
        <w:pStyle w:val="ListParagraph"/>
        <w:numPr>
          <w:ilvl w:val="0"/>
          <w:numId w:val="9"/>
        </w:numPr>
        <w:spacing w:before="0"/>
        <w:rPr>
          <w:szCs w:val="24"/>
        </w:rPr>
      </w:pPr>
      <w:r w:rsidRPr="00F061E9">
        <w:rPr>
          <w:szCs w:val="24"/>
        </w:rPr>
        <w:lastRenderedPageBreak/>
        <w:t xml:space="preserve">Replace and fasten the upper clamp </w:t>
      </w:r>
      <w:hyperlink r:id="rId56" w:history="1">
        <w:r w:rsidR="00F061E9" w:rsidRPr="00F061E9">
          <w:rPr>
            <w:rStyle w:val="Hyperlink"/>
            <w:szCs w:val="24"/>
            <w:bdr w:val="none" w:sz="0" w:space="0" w:color="auto"/>
          </w:rPr>
          <w:t>D1102062</w:t>
        </w:r>
      </w:hyperlink>
      <w:r w:rsidRPr="00F061E9">
        <w:rPr>
          <w:szCs w:val="24"/>
        </w:rPr>
        <w:t xml:space="preserve"> and the side beam </w:t>
      </w:r>
      <w:hyperlink r:id="rId57" w:history="1">
        <w:r w:rsidR="00F061E9" w:rsidRPr="00F061E9">
          <w:rPr>
            <w:rStyle w:val="Hyperlink"/>
            <w:szCs w:val="24"/>
            <w:bdr w:val="none" w:sz="0" w:space="0" w:color="auto"/>
          </w:rPr>
          <w:t>D1102026</w:t>
        </w:r>
      </w:hyperlink>
      <w:r w:rsidRPr="00F061E9">
        <w:rPr>
          <w:szCs w:val="24"/>
        </w:rPr>
        <w:t xml:space="preserve"> with the saved hardware</w:t>
      </w:r>
    </w:p>
    <w:p w:rsidR="00675A52" w:rsidRPr="00675A52" w:rsidRDefault="00675A52" w:rsidP="00CF6748">
      <w:pPr>
        <w:pStyle w:val="ListParagraph"/>
        <w:numPr>
          <w:ilvl w:val="0"/>
          <w:numId w:val="9"/>
        </w:numPr>
        <w:spacing w:before="0"/>
        <w:rPr>
          <w:szCs w:val="24"/>
        </w:rPr>
      </w:pPr>
      <w:bookmarkStart w:id="22" w:name="_Ref313536264"/>
      <w:bookmarkStart w:id="23" w:name="_Toc323145016"/>
      <w:r w:rsidRPr="0009591C">
        <w:t xml:space="preserve">CHECK THE LEVEL OF THE MOUNTING SURFACE OF THE TEST STAND! It is PARAMOUNT that this surface </w:t>
      </w:r>
      <w:proofErr w:type="gramStart"/>
      <w:r w:rsidRPr="0009591C">
        <w:t>be</w:t>
      </w:r>
      <w:proofErr w:type="gramEnd"/>
      <w:r w:rsidRPr="0009591C">
        <w:t xml:space="preserve"> level to within 0.14 deg. This will ensure that the upper tube can be positioned after balancing to within 1 mm of the centerline position of the earthquake stop flange opening and allow a range of motion &gt; 2 mm of the upper tube.</w:t>
      </w:r>
      <w:bookmarkEnd w:id="22"/>
      <w:bookmarkEnd w:id="23"/>
    </w:p>
    <w:p w:rsidR="00675A52" w:rsidRPr="00AF6516" w:rsidRDefault="00675A52" w:rsidP="00CF6748">
      <w:pPr>
        <w:pStyle w:val="ListParagraph"/>
        <w:numPr>
          <w:ilvl w:val="0"/>
          <w:numId w:val="9"/>
        </w:numPr>
        <w:spacing w:before="0"/>
        <w:rPr>
          <w:szCs w:val="24"/>
        </w:rPr>
      </w:pPr>
      <w:bookmarkStart w:id="24" w:name="_Toc323145017"/>
      <w:r w:rsidRPr="00AF6516">
        <w:t>Using two people carry the Elliptical Baffle Suspension Assembly” (</w:t>
      </w:r>
      <w:hyperlink r:id="rId58" w:history="1">
        <w:r w:rsidR="00AF6516" w:rsidRPr="00AF6516">
          <w:rPr>
            <w:rStyle w:val="Hyperlink"/>
            <w:bdr w:val="none" w:sz="0" w:space="0" w:color="auto"/>
          </w:rPr>
          <w:t>D</w:t>
        </w:r>
        <w:r w:rsidR="00AF6516" w:rsidRPr="00AF6516">
          <w:rPr>
            <w:rStyle w:val="Hyperlink"/>
          </w:rPr>
          <w:t>1101885</w:t>
        </w:r>
      </w:hyperlink>
      <w:r w:rsidRPr="00AF6516">
        <w:t xml:space="preserve">), which is secured in the expandable “Installation Stand” (D1101957) in its collapsed and locked configuration, and carefully place it on top of the “Table, Secondary, </w:t>
      </w:r>
      <w:proofErr w:type="gramStart"/>
      <w:r w:rsidRPr="00AF6516">
        <w:t>Suspension</w:t>
      </w:r>
      <w:proofErr w:type="gramEnd"/>
      <w:r w:rsidRPr="00AF6516">
        <w:t xml:space="preserve">” (D1101962); the </w:t>
      </w:r>
      <w:r w:rsidRPr="00AF6516">
        <w:rPr>
          <w:color w:val="FF0000"/>
        </w:rPr>
        <w:t xml:space="preserve">orientation on the table should match the orientation of the </w:t>
      </w:r>
      <w:r w:rsidR="00AF6516" w:rsidRPr="00AF6516">
        <w:rPr>
          <w:color w:val="FF0000"/>
        </w:rPr>
        <w:t>Elliptical Baffle</w:t>
      </w:r>
      <w:r w:rsidRPr="00AF6516">
        <w:rPr>
          <w:color w:val="FF0000"/>
        </w:rPr>
        <w:t xml:space="preserve"> Box when it is installed later</w:t>
      </w:r>
      <w:r w:rsidRPr="00AF6516">
        <w:t>. Total weight is about 100 lbs. There are handles on the Installation Stand for lifting and carrying.</w:t>
      </w:r>
      <w:bookmarkEnd w:id="24"/>
    </w:p>
    <w:p w:rsidR="00675A52" w:rsidRPr="00675A52" w:rsidRDefault="00675A52" w:rsidP="00675A52">
      <w:pPr>
        <w:pStyle w:val="ListParagraph"/>
        <w:spacing w:before="0"/>
        <w:rPr>
          <w:szCs w:val="24"/>
        </w:rPr>
      </w:pPr>
      <w:bookmarkStart w:id="25" w:name="_Toc323145018"/>
      <w:r w:rsidRPr="002A7A6C">
        <w:t>NOTE: Two people remain on each side of the “Suspension Lift Assembly” (D1101953).</w:t>
      </w:r>
      <w:bookmarkEnd w:id="25"/>
    </w:p>
    <w:p w:rsidR="00675A52" w:rsidRPr="00675A52" w:rsidRDefault="00675A52" w:rsidP="00CF6748">
      <w:pPr>
        <w:pStyle w:val="ListParagraph"/>
        <w:numPr>
          <w:ilvl w:val="0"/>
          <w:numId w:val="9"/>
        </w:numPr>
        <w:spacing w:before="0"/>
        <w:rPr>
          <w:szCs w:val="24"/>
        </w:rPr>
      </w:pPr>
      <w:bookmarkStart w:id="26" w:name="_Toc323145019"/>
      <w:r w:rsidRPr="00310578">
        <w:t>Secure Installation Stand to Secondary Table with the four Table Dog Clamps attached to the Table.</w:t>
      </w:r>
      <w:bookmarkEnd w:id="26"/>
      <w:r>
        <w:t xml:space="preserve"> </w:t>
      </w:r>
      <w:r w:rsidRPr="008B2AAD">
        <w:rPr>
          <w:color w:val="FF0000"/>
        </w:rPr>
        <w:t>Note: We need to tap new holes on the Secondary Table so that the Installation Stand can be p</w:t>
      </w:r>
      <w:r>
        <w:rPr>
          <w:color w:val="FF0000"/>
        </w:rPr>
        <w:t>ositioned at the middle of the S</w:t>
      </w:r>
      <w:r w:rsidRPr="008B2AAD">
        <w:rPr>
          <w:color w:val="FF0000"/>
        </w:rPr>
        <w:t xml:space="preserve">econdary </w:t>
      </w:r>
      <w:r>
        <w:rPr>
          <w:color w:val="FF0000"/>
        </w:rPr>
        <w:t>T</w:t>
      </w:r>
      <w:r w:rsidRPr="008B2AAD">
        <w:rPr>
          <w:color w:val="FF0000"/>
        </w:rPr>
        <w:t>able for ease of access to the two lifting people.</w:t>
      </w:r>
    </w:p>
    <w:p w:rsidR="00675A52" w:rsidRPr="00675A52" w:rsidRDefault="00675A52" w:rsidP="00CF6748">
      <w:pPr>
        <w:pStyle w:val="ListParagraph"/>
        <w:numPr>
          <w:ilvl w:val="0"/>
          <w:numId w:val="9"/>
        </w:numPr>
        <w:spacing w:before="0"/>
        <w:rPr>
          <w:szCs w:val="24"/>
        </w:rPr>
      </w:pPr>
      <w:bookmarkStart w:id="27" w:name="_Toc323145020"/>
      <w:r w:rsidRPr="00310578">
        <w:t xml:space="preserve">Loosen Table Dog Clamps that secure the Installation Stand and align to </w:t>
      </w:r>
      <w:r>
        <w:t>placement location on Test Stand.</w:t>
      </w:r>
      <w:bookmarkEnd w:id="27"/>
    </w:p>
    <w:p w:rsidR="00675A52" w:rsidRPr="00675A52" w:rsidRDefault="00675A52" w:rsidP="00CF6748">
      <w:pPr>
        <w:pStyle w:val="ListParagraph"/>
        <w:numPr>
          <w:ilvl w:val="0"/>
          <w:numId w:val="9"/>
        </w:numPr>
        <w:spacing w:before="0"/>
        <w:rPr>
          <w:szCs w:val="24"/>
        </w:rPr>
      </w:pPr>
      <w:bookmarkStart w:id="28" w:name="_Toc323145021"/>
      <w:r w:rsidRPr="00310578">
        <w:t>Tighten Table Dog Clamps to secure Installation Stand.</w:t>
      </w:r>
      <w:bookmarkEnd w:id="28"/>
    </w:p>
    <w:p w:rsidR="00675A52" w:rsidRPr="00987D9C" w:rsidRDefault="00987D9C" w:rsidP="00CF6748">
      <w:pPr>
        <w:pStyle w:val="ListParagraph"/>
        <w:numPr>
          <w:ilvl w:val="0"/>
          <w:numId w:val="9"/>
        </w:numPr>
        <w:spacing w:before="0"/>
        <w:rPr>
          <w:szCs w:val="24"/>
        </w:rPr>
      </w:pPr>
      <w:bookmarkStart w:id="29" w:name="_Toc323145022"/>
      <w:r w:rsidRPr="00310578">
        <w:t>With Installation Stand secured, remove four SHCS and “Upper Clamp” (D1102062) from top of Installation Stand. Remove parts and set aside.</w:t>
      </w:r>
      <w:bookmarkEnd w:id="29"/>
    </w:p>
    <w:p w:rsidR="00987D9C" w:rsidRPr="00987D9C" w:rsidRDefault="00601CDE" w:rsidP="00987D9C">
      <w:pPr>
        <w:pStyle w:val="ListParagraph"/>
        <w:spacing w:before="0"/>
        <w:rPr>
          <w:szCs w:val="24"/>
        </w:rPr>
      </w:pPr>
      <w:r>
        <w:rPr>
          <w:noProof/>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6" type="#_x0000_t67" style="position:absolute;left:0;text-align:left;margin-left:147.9pt;margin-top:-.7pt;width:36.85pt;height:53pt;rotation:4911289fd;z-index:251658240" fillcolor="red">
            <v:textbox style="layout-flow:vertical-ideographic"/>
          </v:shape>
        </w:pict>
      </w:r>
      <w:r w:rsidR="00987D9C" w:rsidRPr="00987D9C">
        <w:rPr>
          <w:noProof/>
          <w:szCs w:val="24"/>
        </w:rPr>
        <w:drawing>
          <wp:inline distT="0" distB="0" distL="0" distR="0">
            <wp:extent cx="2355215" cy="2130425"/>
            <wp:effectExtent l="19050" t="0" r="6985"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t="2321" b="52542"/>
                    <a:stretch>
                      <a:fillRect/>
                    </a:stretch>
                  </pic:blipFill>
                  <pic:spPr bwMode="auto">
                    <a:xfrm>
                      <a:off x="0" y="0"/>
                      <a:ext cx="2355215" cy="2130425"/>
                    </a:xfrm>
                    <a:prstGeom prst="rect">
                      <a:avLst/>
                    </a:prstGeom>
                    <a:noFill/>
                    <a:ln w="9525">
                      <a:noFill/>
                      <a:miter lim="800000"/>
                      <a:headEnd/>
                      <a:tailEnd/>
                    </a:ln>
                  </pic:spPr>
                </pic:pic>
              </a:graphicData>
            </a:graphic>
          </wp:inline>
        </w:drawing>
      </w:r>
    </w:p>
    <w:p w:rsidR="00987D9C" w:rsidRPr="00987D9C" w:rsidRDefault="00987D9C" w:rsidP="00CF6748">
      <w:pPr>
        <w:pStyle w:val="ListParagraph"/>
        <w:numPr>
          <w:ilvl w:val="0"/>
          <w:numId w:val="9"/>
        </w:numPr>
        <w:spacing w:before="0"/>
        <w:rPr>
          <w:szCs w:val="24"/>
        </w:rPr>
      </w:pPr>
      <w:bookmarkStart w:id="30" w:name="_Toc323145023"/>
      <w:r w:rsidRPr="00205D56">
        <w:t xml:space="preserve">Remove four 1/4-20 SHCS and “SIDE BEAM” (D1102026) from Installation Stand on </w:t>
      </w:r>
      <w:r>
        <w:t xml:space="preserve">both </w:t>
      </w:r>
      <w:r w:rsidRPr="00205D56">
        <w:t>side</w:t>
      </w:r>
      <w:r>
        <w:t>s of the Installation Stand.</w:t>
      </w:r>
      <w:r w:rsidRPr="00205D56">
        <w:t xml:space="preserve"> Remove and set aside.</w:t>
      </w:r>
      <w:bookmarkEnd w:id="30"/>
    </w:p>
    <w:p w:rsidR="00987D9C" w:rsidRPr="00987D9C" w:rsidRDefault="00601CDE" w:rsidP="00987D9C">
      <w:pPr>
        <w:pStyle w:val="ListParagraph"/>
        <w:spacing w:before="0"/>
        <w:rPr>
          <w:szCs w:val="24"/>
        </w:rPr>
      </w:pPr>
      <w:r>
        <w:rPr>
          <w:noProof/>
          <w:szCs w:val="24"/>
        </w:rPr>
        <w:pict>
          <v:shape id="_x0000_s1027" type="#_x0000_t67" style="position:absolute;left:0;text-align:left;margin-left:75.05pt;margin-top:59.1pt;width:36.85pt;height:53pt;rotation:13755721fd;z-index:251659264" fillcolor="red">
            <v:textbox style="layout-flow:vertical-ideographic"/>
          </v:shape>
        </w:pict>
      </w:r>
      <w:r w:rsidR="00987D9C" w:rsidRPr="00987D9C">
        <w:rPr>
          <w:noProof/>
          <w:szCs w:val="24"/>
        </w:rPr>
        <w:drawing>
          <wp:inline distT="0" distB="0" distL="0" distR="0">
            <wp:extent cx="2355215" cy="1612900"/>
            <wp:effectExtent l="19050" t="0" r="6985"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t="2321" b="63680"/>
                    <a:stretch>
                      <a:fillRect/>
                    </a:stretch>
                  </pic:blipFill>
                  <pic:spPr bwMode="auto">
                    <a:xfrm>
                      <a:off x="0" y="0"/>
                      <a:ext cx="2355215" cy="1612900"/>
                    </a:xfrm>
                    <a:prstGeom prst="rect">
                      <a:avLst/>
                    </a:prstGeom>
                    <a:noFill/>
                    <a:ln w="9525">
                      <a:noFill/>
                      <a:miter lim="800000"/>
                      <a:headEnd/>
                      <a:tailEnd/>
                    </a:ln>
                  </pic:spPr>
                </pic:pic>
              </a:graphicData>
            </a:graphic>
          </wp:inline>
        </w:drawing>
      </w:r>
    </w:p>
    <w:p w:rsidR="00987D9C" w:rsidRPr="00987D9C" w:rsidRDefault="00987D9C" w:rsidP="00CF6748">
      <w:pPr>
        <w:pStyle w:val="ListParagraph"/>
        <w:numPr>
          <w:ilvl w:val="0"/>
          <w:numId w:val="9"/>
        </w:numPr>
        <w:spacing w:before="0"/>
        <w:rPr>
          <w:szCs w:val="24"/>
        </w:rPr>
      </w:pPr>
      <w:bookmarkStart w:id="31" w:name="_Toc323145024"/>
      <w:r>
        <w:lastRenderedPageBreak/>
        <w:t xml:space="preserve">Crank the lifting table to the </w:t>
      </w:r>
      <w:r w:rsidRPr="00B83847">
        <w:rPr>
          <w:highlight w:val="yellow"/>
        </w:rPr>
        <w:t>lowest</w:t>
      </w:r>
      <w:r>
        <w:t xml:space="preserve"> position.</w:t>
      </w:r>
      <w:bookmarkEnd w:id="31"/>
    </w:p>
    <w:p w:rsidR="00987D9C" w:rsidRPr="00987D9C" w:rsidRDefault="00987D9C" w:rsidP="00CF6748">
      <w:pPr>
        <w:pStyle w:val="ListParagraph"/>
        <w:numPr>
          <w:ilvl w:val="0"/>
          <w:numId w:val="9"/>
        </w:numPr>
        <w:spacing w:before="0"/>
        <w:rPr>
          <w:szCs w:val="24"/>
        </w:rPr>
      </w:pPr>
      <w:bookmarkStart w:id="32" w:name="_Toc323145025"/>
      <w:r w:rsidRPr="00C11587">
        <w:t xml:space="preserve">Two people grab the lifting bars on each side of the </w:t>
      </w:r>
      <w:r w:rsidRPr="00987D9C">
        <w:rPr>
          <w:b/>
        </w:rPr>
        <w:t>Installation Stand</w:t>
      </w:r>
      <w:r w:rsidRPr="00C11587">
        <w:t xml:space="preserve"> and a </w:t>
      </w:r>
      <w:r>
        <w:t>third</w:t>
      </w:r>
      <w:r w:rsidRPr="00C11587">
        <w:t xml:space="preserve"> person removes the </w:t>
      </w:r>
      <w:r>
        <w:t xml:space="preserve">locking </w:t>
      </w:r>
      <w:r w:rsidRPr="00C11587">
        <w:t xml:space="preserve">pins that secure the telescoping legs. Raise the installation stand to the nearest telescoping leg </w:t>
      </w:r>
      <w:r>
        <w:t xml:space="preserve">locking </w:t>
      </w:r>
      <w:r w:rsidRPr="00C11587">
        <w:t>hole that brings the inst</w:t>
      </w:r>
      <w:r>
        <w:t>a</w:t>
      </w:r>
      <w:r w:rsidRPr="00C11587">
        <w:t>llation stand closest to the Test Stand mounting surface. Insert the locking pins and secure the telescoping legs.</w:t>
      </w:r>
      <w:bookmarkEnd w:id="32"/>
    </w:p>
    <w:p w:rsidR="00987D9C" w:rsidRPr="00987D9C" w:rsidRDefault="00987D9C" w:rsidP="00987D9C">
      <w:pPr>
        <w:pStyle w:val="ListParagraph"/>
        <w:spacing w:before="0"/>
        <w:rPr>
          <w:szCs w:val="24"/>
        </w:rPr>
      </w:pPr>
      <w:r w:rsidRPr="00C11587">
        <w:rPr>
          <w:color w:val="FF0000"/>
        </w:rPr>
        <w:t>Note: we need a better platform for the two lifting people to stand on during the lifting.</w:t>
      </w:r>
    </w:p>
    <w:p w:rsidR="00987D9C" w:rsidRPr="00987D9C" w:rsidRDefault="00987D9C" w:rsidP="00CF6748">
      <w:pPr>
        <w:pStyle w:val="ListParagraph"/>
        <w:numPr>
          <w:ilvl w:val="0"/>
          <w:numId w:val="9"/>
        </w:numPr>
        <w:spacing w:before="0"/>
        <w:rPr>
          <w:szCs w:val="24"/>
        </w:rPr>
      </w:pPr>
      <w:bookmarkStart w:id="33" w:name="_Toc323145026"/>
      <w:r>
        <w:t>Slowly c</w:t>
      </w:r>
      <w:r w:rsidRPr="008B2AAD">
        <w:t xml:space="preserve">rank the </w:t>
      </w:r>
      <w:r w:rsidRPr="0035771B">
        <w:t>lifting Table (</w:t>
      </w:r>
      <w:r>
        <w:t xml:space="preserve">D1002192) </w:t>
      </w:r>
      <w:r w:rsidRPr="008B2AAD">
        <w:t xml:space="preserve">upwards lift the Installation Stand while positioning it to align the Interface Mounting Plate to the Test Stand </w:t>
      </w:r>
      <w:r>
        <w:t xml:space="preserve">plate </w:t>
      </w:r>
      <w:r w:rsidRPr="008B2AAD">
        <w:t xml:space="preserve">mounting locations. Continue </w:t>
      </w:r>
      <w:r>
        <w:t xml:space="preserve">cranking </w:t>
      </w:r>
      <w:r w:rsidRPr="008B2AAD">
        <w:t xml:space="preserve">until top of </w:t>
      </w:r>
      <w:r w:rsidRPr="008B2AAD">
        <w:rPr>
          <w:b/>
        </w:rPr>
        <w:t>Interface Mounting Plate</w:t>
      </w:r>
      <w:r w:rsidRPr="008B2AAD">
        <w:t xml:space="preserve"> touches the Test Stand.</w:t>
      </w:r>
      <w:bookmarkEnd w:id="33"/>
    </w:p>
    <w:p w:rsidR="00987D9C" w:rsidRDefault="00987D9C" w:rsidP="00987D9C">
      <w:pPr>
        <w:pStyle w:val="ListParagraph"/>
        <w:spacing w:before="0"/>
        <w:rPr>
          <w:szCs w:val="24"/>
        </w:rPr>
      </w:pPr>
      <w:r w:rsidRPr="00987D9C">
        <w:rPr>
          <w:noProof/>
        </w:rPr>
        <w:drawing>
          <wp:inline distT="0" distB="0" distL="0" distR="0">
            <wp:extent cx="2430723" cy="3264312"/>
            <wp:effectExtent l="19050" t="0" r="7677"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srcRect/>
                    <a:stretch>
                      <a:fillRect/>
                    </a:stretch>
                  </pic:blipFill>
                  <pic:spPr bwMode="auto">
                    <a:xfrm>
                      <a:off x="0" y="0"/>
                      <a:ext cx="2430878" cy="3264520"/>
                    </a:xfrm>
                    <a:prstGeom prst="rect">
                      <a:avLst/>
                    </a:prstGeom>
                    <a:noFill/>
                    <a:ln w="9525">
                      <a:noFill/>
                      <a:miter lim="800000"/>
                      <a:headEnd/>
                      <a:tailEnd/>
                    </a:ln>
                  </pic:spPr>
                </pic:pic>
              </a:graphicData>
            </a:graphic>
          </wp:inline>
        </w:drawing>
      </w:r>
    </w:p>
    <w:p w:rsidR="00987D9C" w:rsidRPr="00B83847" w:rsidRDefault="00987D9C" w:rsidP="00CF6748">
      <w:pPr>
        <w:pStyle w:val="ListParagraph"/>
        <w:numPr>
          <w:ilvl w:val="0"/>
          <w:numId w:val="9"/>
        </w:numPr>
        <w:spacing w:before="0"/>
        <w:rPr>
          <w:szCs w:val="24"/>
          <w:highlight w:val="yellow"/>
        </w:rPr>
      </w:pPr>
      <w:bookmarkStart w:id="34" w:name="_Toc323145027"/>
      <w:r w:rsidRPr="00B83847">
        <w:rPr>
          <w:highlight w:val="yellow"/>
        </w:rPr>
        <w:t>Remove four ¼-20 SHCS and “SIDE BEAM” (D1102026) from each side (one at a time, clamping that side before removing the other side).</w:t>
      </w:r>
      <w:bookmarkEnd w:id="34"/>
    </w:p>
    <w:p w:rsidR="00987D9C" w:rsidRPr="00987D9C" w:rsidRDefault="00987D9C" w:rsidP="00CF6748">
      <w:pPr>
        <w:pStyle w:val="ListParagraph"/>
        <w:numPr>
          <w:ilvl w:val="0"/>
          <w:numId w:val="9"/>
        </w:numPr>
        <w:spacing w:before="0"/>
        <w:rPr>
          <w:szCs w:val="24"/>
        </w:rPr>
      </w:pPr>
      <w:bookmarkStart w:id="35" w:name="_Toc323145028"/>
      <w:r w:rsidRPr="00310578">
        <w:t xml:space="preserve">Attach </w:t>
      </w:r>
      <w:r w:rsidRPr="00C136F1">
        <w:rPr>
          <w:b/>
        </w:rPr>
        <w:t>Interface Mounting Plate</w:t>
      </w:r>
      <w:r w:rsidRPr="00310578">
        <w:t xml:space="preserve"> </w:t>
      </w:r>
      <w:r w:rsidR="00AF6516" w:rsidRPr="00B83847">
        <w:rPr>
          <w:highlight w:val="yellow"/>
        </w:rPr>
        <w:t>(</w:t>
      </w:r>
      <w:hyperlink r:id="rId61" w:history="1">
        <w:r w:rsidR="00AF6516" w:rsidRPr="00B83847">
          <w:rPr>
            <w:rStyle w:val="Hyperlink"/>
            <w:highlight w:val="yellow"/>
            <w:bdr w:val="none" w:sz="0" w:space="0" w:color="auto"/>
          </w:rPr>
          <w:t>D1001700</w:t>
        </w:r>
      </w:hyperlink>
      <w:r w:rsidR="00AF6516" w:rsidRPr="00B83847">
        <w:rPr>
          <w:highlight w:val="yellow"/>
        </w:rPr>
        <w:t>)</w:t>
      </w:r>
      <w:r w:rsidR="00AF6516">
        <w:t xml:space="preserve"> </w:t>
      </w:r>
      <w:r w:rsidRPr="00310578">
        <w:t xml:space="preserve">to </w:t>
      </w:r>
      <w:r>
        <w:t>Test Stand with available Dog Clamps, screws and shims.</w:t>
      </w:r>
      <w:bookmarkEnd w:id="35"/>
    </w:p>
    <w:p w:rsidR="00987D9C" w:rsidRPr="00987D9C" w:rsidRDefault="00987D9C" w:rsidP="00987D9C">
      <w:pPr>
        <w:rPr>
          <w:szCs w:val="24"/>
        </w:rPr>
      </w:pPr>
      <w:r w:rsidRPr="00987D9C">
        <w:rPr>
          <w:noProof/>
          <w:szCs w:val="24"/>
        </w:rPr>
        <w:lastRenderedPageBreak/>
        <w:drawing>
          <wp:inline distT="0" distB="0" distL="0" distR="0">
            <wp:extent cx="4477887" cy="3368208"/>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print"/>
                    <a:srcRect/>
                    <a:stretch>
                      <a:fillRect/>
                    </a:stretch>
                  </pic:blipFill>
                  <pic:spPr bwMode="auto">
                    <a:xfrm>
                      <a:off x="0" y="0"/>
                      <a:ext cx="4479580" cy="3369481"/>
                    </a:xfrm>
                    <a:prstGeom prst="rect">
                      <a:avLst/>
                    </a:prstGeom>
                    <a:noFill/>
                    <a:ln w="9525">
                      <a:noFill/>
                      <a:miter lim="800000"/>
                      <a:headEnd/>
                      <a:tailEnd/>
                    </a:ln>
                  </pic:spPr>
                </pic:pic>
              </a:graphicData>
            </a:graphic>
          </wp:inline>
        </w:drawing>
      </w:r>
    </w:p>
    <w:p w:rsidR="00987D9C" w:rsidRPr="00987D9C" w:rsidRDefault="00987D9C" w:rsidP="00CF6748">
      <w:pPr>
        <w:pStyle w:val="ListParagraph"/>
        <w:numPr>
          <w:ilvl w:val="0"/>
          <w:numId w:val="9"/>
        </w:numPr>
        <w:spacing w:before="0"/>
        <w:rPr>
          <w:szCs w:val="24"/>
        </w:rPr>
      </w:pPr>
      <w:bookmarkStart w:id="36" w:name="_Toc323145029"/>
      <w:r>
        <w:t>Slowly c</w:t>
      </w:r>
      <w:r w:rsidRPr="003E1068">
        <w:t xml:space="preserve">rank the </w:t>
      </w:r>
      <w:r w:rsidRPr="0035771B">
        <w:t>lifting Table (</w:t>
      </w:r>
      <w:r w:rsidR="00B83847">
        <w:t xml:space="preserve">D1002192) downwards </w:t>
      </w:r>
      <w:r>
        <w:t xml:space="preserve">with attached </w:t>
      </w:r>
      <w:r w:rsidRPr="00BE1314">
        <w:rPr>
          <w:b/>
        </w:rPr>
        <w:t>Installation Stand</w:t>
      </w:r>
      <w:r w:rsidRPr="00310578">
        <w:t>. Watch the Suspension Assembly for any possible obstruction.</w:t>
      </w:r>
      <w:r>
        <w:t xml:space="preserve"> </w:t>
      </w:r>
      <w:r w:rsidRPr="003E1068">
        <w:t>Note:</w:t>
      </w:r>
      <w:r>
        <w:t xml:space="preserve"> </w:t>
      </w:r>
      <w:r w:rsidRPr="00E62DD6">
        <w:t>Describe the rework needed to keep the installation stand from catching on the bolt heads of the dog clamps.</w:t>
      </w:r>
      <w:bookmarkEnd w:id="36"/>
    </w:p>
    <w:p w:rsidR="00987D9C" w:rsidRPr="00987D9C" w:rsidRDefault="00987D9C" w:rsidP="00CF6748">
      <w:pPr>
        <w:pStyle w:val="ListParagraph"/>
        <w:numPr>
          <w:ilvl w:val="0"/>
          <w:numId w:val="9"/>
        </w:numPr>
        <w:spacing w:before="0"/>
        <w:rPr>
          <w:szCs w:val="24"/>
        </w:rPr>
      </w:pPr>
      <w:bookmarkStart w:id="37" w:name="_Toc323145030"/>
      <w:r w:rsidRPr="00310578">
        <w:t>Loosen the four Table Dog Clamps on the Table securing the Installation Stand, rotate to release Stand and tighten.</w:t>
      </w:r>
      <w:bookmarkEnd w:id="37"/>
    </w:p>
    <w:p w:rsidR="00987D9C" w:rsidRPr="00987D9C" w:rsidRDefault="00987D9C" w:rsidP="00CF6748">
      <w:pPr>
        <w:pStyle w:val="ListParagraph"/>
        <w:numPr>
          <w:ilvl w:val="0"/>
          <w:numId w:val="9"/>
        </w:numPr>
        <w:spacing w:before="0"/>
        <w:rPr>
          <w:szCs w:val="24"/>
        </w:rPr>
      </w:pPr>
      <w:bookmarkStart w:id="38" w:name="_Toc323145031"/>
      <w:r w:rsidRPr="00310578">
        <w:t>Carefully remove empty Installation Stand and set aside.</w:t>
      </w:r>
      <w:bookmarkEnd w:id="38"/>
    </w:p>
    <w:p w:rsidR="00987D9C" w:rsidRDefault="00987D9C" w:rsidP="00CF6748">
      <w:pPr>
        <w:pStyle w:val="ListParagraph"/>
        <w:numPr>
          <w:ilvl w:val="0"/>
          <w:numId w:val="9"/>
        </w:numPr>
        <w:spacing w:before="0"/>
        <w:rPr>
          <w:szCs w:val="24"/>
        </w:rPr>
      </w:pPr>
      <w:bookmarkStart w:id="39" w:name="_Ref312283130"/>
      <w:bookmarkStart w:id="40" w:name="_Toc323145032"/>
      <w:r>
        <w:t xml:space="preserve">Remove the twelve </w:t>
      </w:r>
      <w:r w:rsidRPr="0077753D">
        <w:t xml:space="preserve">1/4-20 </w:t>
      </w:r>
      <w:r>
        <w:t xml:space="preserve">SHCS attaching the </w:t>
      </w:r>
      <w:r w:rsidRPr="00C05D2A">
        <w:rPr>
          <w:b/>
        </w:rPr>
        <w:t xml:space="preserve">Secondary Table </w:t>
      </w:r>
      <w:r>
        <w:t xml:space="preserve">to the </w:t>
      </w:r>
      <w:r w:rsidRPr="00A605C4">
        <w:rPr>
          <w:b/>
        </w:rPr>
        <w:t>Lift Table</w:t>
      </w:r>
      <w:r>
        <w:t>. Set screws aside for use in next step.</w:t>
      </w:r>
      <w:bookmarkEnd w:id="39"/>
      <w:bookmarkEnd w:id="40"/>
    </w:p>
    <w:p w:rsidR="00987D9C" w:rsidRDefault="00987D9C" w:rsidP="00CF6748">
      <w:pPr>
        <w:pStyle w:val="ListParagraph"/>
        <w:numPr>
          <w:ilvl w:val="0"/>
          <w:numId w:val="9"/>
        </w:numPr>
        <w:spacing w:before="0"/>
        <w:rPr>
          <w:szCs w:val="24"/>
        </w:rPr>
      </w:pPr>
      <w:bookmarkStart w:id="41" w:name="_Toc323145033"/>
      <w:r>
        <w:t>Carefully remove the</w:t>
      </w:r>
      <w:r w:rsidRPr="00C05D2A">
        <w:t xml:space="preserve"> </w:t>
      </w:r>
      <w:r w:rsidRPr="00C05D2A">
        <w:rPr>
          <w:b/>
        </w:rPr>
        <w:t>Secondary Table</w:t>
      </w:r>
      <w:r>
        <w:t xml:space="preserve"> and set aside.</w:t>
      </w:r>
      <w:bookmarkEnd w:id="41"/>
    </w:p>
    <w:p w:rsidR="00987D9C" w:rsidRPr="00987D9C" w:rsidRDefault="00987D9C" w:rsidP="00987D9C">
      <w:pPr>
        <w:rPr>
          <w:szCs w:val="24"/>
        </w:rPr>
      </w:pPr>
    </w:p>
    <w:p w:rsidR="006D7A72" w:rsidRDefault="006D7A72" w:rsidP="006D7A72">
      <w:pPr>
        <w:pStyle w:val="BodyText"/>
      </w:pPr>
    </w:p>
    <w:p w:rsidR="00425265" w:rsidRDefault="00425265" w:rsidP="006D7A72">
      <w:pPr>
        <w:pStyle w:val="BodyText"/>
      </w:pPr>
    </w:p>
    <w:p w:rsidR="00425265" w:rsidRDefault="00425265" w:rsidP="006D7A72">
      <w:pPr>
        <w:pStyle w:val="BodyText"/>
      </w:pPr>
    </w:p>
    <w:p w:rsidR="00425265" w:rsidRDefault="00425265" w:rsidP="006D7A72">
      <w:pPr>
        <w:pStyle w:val="BodyText"/>
      </w:pPr>
    </w:p>
    <w:p w:rsidR="00425265" w:rsidRDefault="00425265" w:rsidP="006D7A72">
      <w:pPr>
        <w:pStyle w:val="BodyText"/>
      </w:pPr>
    </w:p>
    <w:p w:rsidR="00425265" w:rsidRDefault="00425265" w:rsidP="006D7A72">
      <w:pPr>
        <w:pStyle w:val="BodyText"/>
      </w:pPr>
    </w:p>
    <w:p w:rsidR="00425265" w:rsidRDefault="00425265" w:rsidP="006D7A72">
      <w:pPr>
        <w:pStyle w:val="BodyText"/>
      </w:pPr>
    </w:p>
    <w:p w:rsidR="00425265" w:rsidRPr="006D7A72" w:rsidRDefault="00425265" w:rsidP="006D7A72">
      <w:pPr>
        <w:pStyle w:val="BodyText"/>
      </w:pPr>
    </w:p>
    <w:p w:rsidR="00F97624" w:rsidRDefault="00F97624" w:rsidP="00F97624">
      <w:pPr>
        <w:pStyle w:val="Heading2"/>
      </w:pPr>
      <w:bookmarkStart w:id="42" w:name="_Toc324936318"/>
      <w:r>
        <w:lastRenderedPageBreak/>
        <w:t xml:space="preserve">ITM Elliptical Baffle </w:t>
      </w:r>
      <w:r w:rsidRPr="00F43886">
        <w:t>Assembly (</w:t>
      </w:r>
      <w:hyperlink r:id="rId63" w:history="1">
        <w:r w:rsidR="00987D9C">
          <w:rPr>
            <w:rStyle w:val="Hyperlink"/>
          </w:rPr>
          <w:t>D1101806</w:t>
        </w:r>
      </w:hyperlink>
      <w:r w:rsidRPr="00F43886">
        <w:t xml:space="preserve">) Installation onto </w:t>
      </w:r>
      <w:r w:rsidR="00A44FCF">
        <w:t>Suspension Assembly</w:t>
      </w:r>
      <w:bookmarkEnd w:id="42"/>
    </w:p>
    <w:p w:rsidR="003E3684" w:rsidRDefault="003E3684" w:rsidP="003E3684">
      <w:pPr>
        <w:pStyle w:val="Heading3"/>
      </w:pPr>
      <w:bookmarkStart w:id="43" w:name="_Toc324936319"/>
      <w:r>
        <w:t>Required Equipment List</w:t>
      </w:r>
      <w:bookmarkEnd w:id="43"/>
    </w:p>
    <w:p w:rsidR="003E3684" w:rsidRPr="001B64C3" w:rsidRDefault="003E3684" w:rsidP="003E3684">
      <w:pPr>
        <w:pStyle w:val="Heading4"/>
        <w:numPr>
          <w:ilvl w:val="0"/>
          <w:numId w:val="0"/>
        </w:numPr>
        <w:ind w:left="720"/>
        <w:rPr>
          <w:rFonts w:ascii="Times New Roman" w:hAnsi="Times New Roman"/>
        </w:rPr>
      </w:pPr>
      <w:r w:rsidRPr="001B64C3">
        <w:rPr>
          <w:rFonts w:cs="Arial"/>
          <w:b w:val="0"/>
        </w:rPr>
        <w:t>All of the following items must be cleaned to Class B per</w:t>
      </w:r>
      <w:r w:rsidRPr="001B64C3">
        <w:rPr>
          <w:rFonts w:ascii="Times New Roman" w:hAnsi="Times New Roman"/>
          <w:b w:val="0"/>
        </w:rPr>
        <w:t xml:space="preserve"> </w:t>
      </w:r>
      <w:hyperlink r:id="rId64" w:history="1">
        <w:r w:rsidRPr="001B64C3">
          <w:rPr>
            <w:rStyle w:val="Hyperlink"/>
            <w:rFonts w:ascii="Times New Roman" w:hAnsi="Times New Roman"/>
            <w:b w:val="0"/>
          </w:rPr>
          <w:t>E0900047</w:t>
        </w:r>
      </w:hyperlink>
      <w:r w:rsidRPr="001B64C3">
        <w:rPr>
          <w:rFonts w:ascii="Times New Roman" w:hAnsi="Times New Roman"/>
          <w:b w:val="0"/>
        </w:rPr>
        <w:t>:</w:t>
      </w:r>
    </w:p>
    <w:p w:rsidR="003E3684" w:rsidRPr="003E3684" w:rsidRDefault="003E3684" w:rsidP="00CF6748">
      <w:pPr>
        <w:pStyle w:val="ListParagraph"/>
        <w:numPr>
          <w:ilvl w:val="0"/>
          <w:numId w:val="11"/>
        </w:numPr>
      </w:pPr>
      <w:r w:rsidRPr="00CC01F0">
        <w:t>Plain Grip Looped T-Handle Hex Key 3/16" Hex</w:t>
      </w:r>
      <w:r w:rsidRPr="003E3684">
        <w:rPr>
          <w:szCs w:val="24"/>
        </w:rPr>
        <w:tab/>
      </w:r>
      <w:r w:rsidRPr="003E3684">
        <w:rPr>
          <w:szCs w:val="24"/>
        </w:rPr>
        <w:tab/>
      </w:r>
      <w:r w:rsidRPr="003E3684">
        <w:rPr>
          <w:szCs w:val="24"/>
        </w:rPr>
        <w:tab/>
      </w:r>
      <w:r>
        <w:rPr>
          <w:szCs w:val="24"/>
        </w:rPr>
        <w:t>2</w:t>
      </w:r>
      <w:r w:rsidRPr="003E3684">
        <w:rPr>
          <w:szCs w:val="24"/>
        </w:rPr>
        <w:t xml:space="preserve"> each</w:t>
      </w:r>
    </w:p>
    <w:p w:rsidR="003E3684" w:rsidRDefault="003E3684" w:rsidP="00CF6748">
      <w:pPr>
        <w:pStyle w:val="ListParagraph"/>
        <w:numPr>
          <w:ilvl w:val="0"/>
          <w:numId w:val="11"/>
        </w:numPr>
      </w:pPr>
      <w:r w:rsidRPr="005E66AD">
        <w:t>Wedge</w:t>
      </w:r>
      <w:r>
        <w:t xml:space="preserve"> Lift, Baffle, Suspension Table</w:t>
      </w:r>
      <w:r w:rsidRPr="005E66AD">
        <w:t xml:space="preserve"> (D1101952)</w:t>
      </w:r>
      <w:r>
        <w:tab/>
      </w:r>
      <w:r>
        <w:tab/>
      </w:r>
      <w:r>
        <w:tab/>
        <w:t>2 each</w:t>
      </w:r>
    </w:p>
    <w:p w:rsidR="003E3684" w:rsidRDefault="003E3684" w:rsidP="00CF6748">
      <w:pPr>
        <w:pStyle w:val="ListParagraph"/>
        <w:numPr>
          <w:ilvl w:val="0"/>
          <w:numId w:val="11"/>
        </w:numPr>
      </w:pPr>
      <w:r w:rsidRPr="00894C95">
        <w:t>3/16” Hex Allen tool of ¼-20 SHCS</w:t>
      </w:r>
      <w:r>
        <w:tab/>
      </w:r>
      <w:r>
        <w:tab/>
      </w:r>
      <w:r>
        <w:tab/>
      </w:r>
      <w:r>
        <w:tab/>
      </w:r>
      <w:r>
        <w:tab/>
        <w:t>2 each</w:t>
      </w:r>
    </w:p>
    <w:p w:rsidR="003E3684" w:rsidRDefault="003E3684" w:rsidP="00CF6748">
      <w:pPr>
        <w:pStyle w:val="ListParagraph"/>
        <w:numPr>
          <w:ilvl w:val="0"/>
          <w:numId w:val="11"/>
        </w:numPr>
      </w:pPr>
      <w:r>
        <w:t>Slide, Baffle Carrier Assembly</w:t>
      </w:r>
      <w:r w:rsidRPr="00E55C30">
        <w:t xml:space="preserve"> (D1101958)</w:t>
      </w:r>
      <w:r>
        <w:tab/>
      </w:r>
      <w:r>
        <w:tab/>
      </w:r>
      <w:r>
        <w:tab/>
      </w:r>
      <w:r>
        <w:tab/>
        <w:t>1 each</w:t>
      </w:r>
      <w:r>
        <w:tab/>
      </w:r>
      <w:r>
        <w:tab/>
      </w:r>
      <w:r>
        <w:tab/>
      </w:r>
    </w:p>
    <w:p w:rsidR="003E3684" w:rsidRDefault="003E3684" w:rsidP="00CF6748">
      <w:pPr>
        <w:pStyle w:val="ListParagraph"/>
        <w:numPr>
          <w:ilvl w:val="0"/>
          <w:numId w:val="11"/>
        </w:numPr>
      </w:pPr>
      <w:r>
        <w:t xml:space="preserve">3/8” Wrench for #10 Shoulder Screw Nut </w:t>
      </w:r>
      <w:r>
        <w:tab/>
      </w:r>
      <w:r>
        <w:tab/>
      </w:r>
      <w:r>
        <w:tab/>
      </w:r>
      <w:r>
        <w:tab/>
        <w:t>1 each</w:t>
      </w:r>
    </w:p>
    <w:p w:rsidR="003E3684" w:rsidRDefault="003E3684" w:rsidP="00CF6748">
      <w:pPr>
        <w:pStyle w:val="ListParagraph"/>
        <w:numPr>
          <w:ilvl w:val="0"/>
          <w:numId w:val="11"/>
        </w:numPr>
      </w:pPr>
      <w:r>
        <w:t>1/8” Hex L-Key tool for #10 Shoulder Screw</w:t>
      </w:r>
      <w:r>
        <w:tab/>
      </w:r>
      <w:r>
        <w:tab/>
      </w:r>
      <w:r>
        <w:tab/>
        <w:t>1 each</w:t>
      </w:r>
    </w:p>
    <w:p w:rsidR="003E3684" w:rsidRDefault="003E3684" w:rsidP="00CF6748">
      <w:pPr>
        <w:pStyle w:val="ListParagraph"/>
        <w:numPr>
          <w:ilvl w:val="0"/>
          <w:numId w:val="11"/>
        </w:numPr>
      </w:pPr>
      <w:r>
        <w:t>SHCS (1/4-20 x 7/8”)</w:t>
      </w:r>
      <w:r>
        <w:tab/>
      </w:r>
      <w:r>
        <w:tab/>
      </w:r>
      <w:r>
        <w:tab/>
      </w:r>
      <w:r>
        <w:tab/>
      </w:r>
      <w:r>
        <w:tab/>
      </w:r>
      <w:r>
        <w:tab/>
      </w:r>
      <w:r>
        <w:tab/>
        <w:t>4 each</w:t>
      </w:r>
    </w:p>
    <w:p w:rsidR="003E3684" w:rsidRDefault="003E3684" w:rsidP="003E3684">
      <w:pPr>
        <w:pStyle w:val="Heading3"/>
      </w:pPr>
      <w:bookmarkStart w:id="44" w:name="_Toc324936320"/>
      <w:r>
        <w:t>Procedure</w:t>
      </w:r>
      <w:bookmarkEnd w:id="44"/>
    </w:p>
    <w:p w:rsidR="003E3684" w:rsidRDefault="003E3684" w:rsidP="00CF6748">
      <w:pPr>
        <w:pStyle w:val="ListParagraph"/>
        <w:numPr>
          <w:ilvl w:val="0"/>
          <w:numId w:val="12"/>
        </w:numPr>
      </w:pPr>
      <w:r w:rsidRPr="00A865C1">
        <w:t xml:space="preserve">Use the </w:t>
      </w:r>
      <w:r w:rsidRPr="0035771B">
        <w:t>lifting Table (</w:t>
      </w:r>
      <w:r>
        <w:t xml:space="preserve">D1002192) </w:t>
      </w:r>
      <w:r w:rsidRPr="00A865C1">
        <w:t>that was used for installation of the Suspension Ass</w:t>
      </w:r>
      <w:r w:rsidR="00AF6516">
        <w:t>embly</w:t>
      </w:r>
      <w:r>
        <w:t xml:space="preserve"> and crank it to the lowest level.</w:t>
      </w:r>
      <w:r w:rsidRPr="00A865C1">
        <w:t xml:space="preserve"> Verify Jacks are in completely collapsed state.</w:t>
      </w:r>
    </w:p>
    <w:p w:rsidR="003E3684" w:rsidRDefault="003E3684" w:rsidP="00CF6748">
      <w:pPr>
        <w:pStyle w:val="ListParagraph"/>
        <w:numPr>
          <w:ilvl w:val="0"/>
          <w:numId w:val="12"/>
        </w:numPr>
      </w:pPr>
      <w:r w:rsidRPr="00A82691">
        <w:t xml:space="preserve">Attach the </w:t>
      </w:r>
      <w:r w:rsidR="007278CB">
        <w:t xml:space="preserve">two </w:t>
      </w:r>
      <w:r w:rsidRPr="007278CB">
        <w:t>Wedge Lift</w:t>
      </w:r>
      <w:r w:rsidR="00AF6516">
        <w:t>s</w:t>
      </w:r>
      <w:r w:rsidRPr="007278CB">
        <w:t>, Baffle, Suspension Table (D1101952</w:t>
      </w:r>
      <w:r>
        <w:t xml:space="preserve">) </w:t>
      </w:r>
      <w:r w:rsidRPr="00A82691">
        <w:t xml:space="preserve">to </w:t>
      </w:r>
      <w:r w:rsidRPr="00A865C1">
        <w:t>Jacks</w:t>
      </w:r>
      <w:r w:rsidRPr="00A82691">
        <w:t xml:space="preserve"> with eight 1/4-20 SHCS</w:t>
      </w:r>
      <w:r w:rsidR="00B70128">
        <w:t>.</w:t>
      </w:r>
    </w:p>
    <w:p w:rsidR="003E3684" w:rsidRDefault="003E3684" w:rsidP="00CF6748">
      <w:pPr>
        <w:pStyle w:val="ListParagraph"/>
        <w:numPr>
          <w:ilvl w:val="0"/>
          <w:numId w:val="12"/>
        </w:numPr>
      </w:pPr>
      <w:r w:rsidRPr="00A865C1">
        <w:t xml:space="preserve">Set the </w:t>
      </w:r>
      <w:r w:rsidRPr="007278CB">
        <w:t>“Slide, Baffle Carrier Assembly”</w:t>
      </w:r>
      <w:r w:rsidRPr="00A865C1">
        <w:t xml:space="preserve"> (D1101958) into guides on top of the </w:t>
      </w:r>
      <w:r w:rsidRPr="007278CB">
        <w:t>Table</w:t>
      </w:r>
      <w:r w:rsidRPr="00A865C1">
        <w:t>.</w:t>
      </w:r>
    </w:p>
    <w:p w:rsidR="003E3684" w:rsidRDefault="003E3684" w:rsidP="007278CB">
      <w:pPr>
        <w:pStyle w:val="ListParagraph"/>
        <w:rPr>
          <w:color w:val="FF0000"/>
        </w:rPr>
      </w:pPr>
      <w:r>
        <w:rPr>
          <w:color w:val="FF0000"/>
        </w:rPr>
        <w:t>Note: the D1101958 was not used in this step. Should it have been?</w:t>
      </w:r>
    </w:p>
    <w:p w:rsidR="007278CB" w:rsidRDefault="000F4124" w:rsidP="00CF6748">
      <w:pPr>
        <w:pStyle w:val="ListParagraph"/>
        <w:numPr>
          <w:ilvl w:val="0"/>
          <w:numId w:val="13"/>
        </w:numPr>
      </w:pPr>
      <w:r>
        <w:t>Two</w:t>
      </w:r>
      <w:r w:rsidR="007278CB">
        <w:t xml:space="preserve"> people must assist with the lift of the </w:t>
      </w:r>
      <w:r w:rsidR="00AF6516">
        <w:rPr>
          <w:b/>
        </w:rPr>
        <w:t>Elliptical</w:t>
      </w:r>
      <w:r w:rsidR="007278CB" w:rsidRPr="00E55C30">
        <w:rPr>
          <w:b/>
        </w:rPr>
        <w:t xml:space="preserve"> Baffle </w:t>
      </w:r>
      <w:r w:rsidR="00AF6516">
        <w:rPr>
          <w:b/>
        </w:rPr>
        <w:t>Assembly</w:t>
      </w:r>
      <w:r w:rsidR="007278CB" w:rsidRPr="00E55C30">
        <w:t xml:space="preserve"> (</w:t>
      </w:r>
      <w:hyperlink r:id="rId65" w:history="1">
        <w:r w:rsidR="00AF6516">
          <w:rPr>
            <w:rStyle w:val="Hyperlink"/>
          </w:rPr>
          <w:t>D1101806</w:t>
        </w:r>
      </w:hyperlink>
      <w:r w:rsidR="007278CB" w:rsidRPr="00E55C30">
        <w:t>)</w:t>
      </w:r>
      <w:r w:rsidR="007278CB">
        <w:t xml:space="preserve">. </w:t>
      </w:r>
      <w:r w:rsidR="007278CB" w:rsidRPr="00E55C30">
        <w:t xml:space="preserve">The </w:t>
      </w:r>
      <w:r w:rsidR="007278CB" w:rsidRPr="00E55C30">
        <w:rPr>
          <w:b/>
        </w:rPr>
        <w:t>Baffle Box</w:t>
      </w:r>
      <w:r w:rsidR="007278CB" w:rsidRPr="00E55C30">
        <w:t xml:space="preserve"> weighs about </w:t>
      </w:r>
      <w:r w:rsidRPr="000F4124">
        <w:t>45</w:t>
      </w:r>
      <w:r>
        <w:rPr>
          <w:color w:val="FF0000"/>
        </w:rPr>
        <w:t xml:space="preserve"> </w:t>
      </w:r>
      <w:r w:rsidR="007278CB" w:rsidRPr="00E55C30">
        <w:t xml:space="preserve">lbs. </w:t>
      </w:r>
      <w:proofErr w:type="gramStart"/>
      <w:r w:rsidR="007278CB">
        <w:t>C</w:t>
      </w:r>
      <w:r w:rsidR="007278CB" w:rsidRPr="00B052F2">
        <w:t>arefully</w:t>
      </w:r>
      <w:proofErr w:type="gramEnd"/>
      <w:r w:rsidR="007278CB">
        <w:t xml:space="preserve"> lift the </w:t>
      </w:r>
      <w:r w:rsidR="007278CB" w:rsidRPr="00E55C30">
        <w:rPr>
          <w:b/>
        </w:rPr>
        <w:t>Baffle Box</w:t>
      </w:r>
      <w:r w:rsidR="007278CB">
        <w:t xml:space="preserve"> and place centered</w:t>
      </w:r>
      <w:r w:rsidR="007278CB" w:rsidRPr="00B052F2">
        <w:t xml:space="preserve"> onto </w:t>
      </w:r>
      <w:r w:rsidR="007278CB" w:rsidRPr="00E55C30">
        <w:rPr>
          <w:b/>
        </w:rPr>
        <w:t>Slide Assembly</w:t>
      </w:r>
      <w:r w:rsidR="007278CB" w:rsidRPr="00B052F2">
        <w:t xml:space="preserve"> which is on </w:t>
      </w:r>
      <w:r w:rsidR="007278CB">
        <w:t xml:space="preserve">the </w:t>
      </w:r>
      <w:r w:rsidR="007278CB" w:rsidRPr="00820BAB">
        <w:rPr>
          <w:b/>
        </w:rPr>
        <w:t>Table</w:t>
      </w:r>
      <w:r w:rsidR="007278CB" w:rsidRPr="00B052F2">
        <w:t>.</w:t>
      </w:r>
    </w:p>
    <w:p w:rsidR="007278CB" w:rsidRDefault="007278CB" w:rsidP="007278CB">
      <w:pPr>
        <w:pStyle w:val="ListParagraph"/>
      </w:pPr>
      <w:r>
        <w:rPr>
          <w:color w:val="FF0000"/>
        </w:rPr>
        <w:t xml:space="preserve">Note: the screws on the bottom of </w:t>
      </w:r>
      <w:r w:rsidR="00371570">
        <w:rPr>
          <w:color w:val="FF0000"/>
        </w:rPr>
        <w:t>Elliptical Baffle Assembly</w:t>
      </w:r>
      <w:r>
        <w:rPr>
          <w:color w:val="FF0000"/>
        </w:rPr>
        <w:t xml:space="preserve"> interfere with the wedge lift table; we placed additional shims under the box to lift the screws away from the wedge lift table. </w:t>
      </w:r>
      <w:r w:rsidRPr="0079370C">
        <w:rPr>
          <w:color w:val="FF0000"/>
        </w:rPr>
        <w:t>Perhaps, the “</w:t>
      </w:r>
      <w:r w:rsidRPr="0079370C">
        <w:rPr>
          <w:b/>
          <w:color w:val="FF0000"/>
        </w:rPr>
        <w:t>Slide, Baffle Carrier Assembly</w:t>
      </w:r>
      <w:r w:rsidRPr="0079370C">
        <w:rPr>
          <w:color w:val="FF0000"/>
        </w:rPr>
        <w:t xml:space="preserve">” (D1101958) should have been underneath the </w:t>
      </w:r>
      <w:r w:rsidR="00371570">
        <w:rPr>
          <w:color w:val="FF0000"/>
        </w:rPr>
        <w:t>Elliptical Baffle Assembly</w:t>
      </w:r>
      <w:r w:rsidRPr="0079370C">
        <w:rPr>
          <w:color w:val="FF0000"/>
        </w:rPr>
        <w:t>?</w:t>
      </w:r>
    </w:p>
    <w:p w:rsidR="00F83D22" w:rsidRPr="000F4124" w:rsidRDefault="00F83D22" w:rsidP="00CF6748">
      <w:pPr>
        <w:pStyle w:val="ListParagraph"/>
        <w:numPr>
          <w:ilvl w:val="0"/>
          <w:numId w:val="13"/>
        </w:numPr>
        <w:rPr>
          <w:highlight w:val="yellow"/>
        </w:rPr>
      </w:pPr>
      <w:r w:rsidRPr="000F4124">
        <w:rPr>
          <w:highlight w:val="yellow"/>
        </w:rPr>
        <w:t>Install the balance weights in their nominal positions depending upon the specific Elliptical Baffle installation.</w:t>
      </w:r>
    </w:p>
    <w:p w:rsidR="00F83D22" w:rsidRDefault="00F83D22" w:rsidP="00CF6748">
      <w:pPr>
        <w:pStyle w:val="ListParagraph"/>
        <w:numPr>
          <w:ilvl w:val="0"/>
          <w:numId w:val="13"/>
        </w:numPr>
      </w:pPr>
      <w:r>
        <w:t>Position</w:t>
      </w:r>
      <w:r w:rsidRPr="00B052F2">
        <w:t xml:space="preserve"> </w:t>
      </w:r>
      <w:r>
        <w:t xml:space="preserve">the </w:t>
      </w:r>
      <w:r w:rsidRPr="00E55C30">
        <w:rPr>
          <w:b/>
        </w:rPr>
        <w:t>Baffle</w:t>
      </w:r>
      <w:r>
        <w:rPr>
          <w:b/>
        </w:rPr>
        <w:t xml:space="preserve"> Bo</w:t>
      </w:r>
      <w:r w:rsidRPr="00E55C30">
        <w:rPr>
          <w:b/>
        </w:rPr>
        <w:t>x</w:t>
      </w:r>
      <w:r w:rsidRPr="00B052F2">
        <w:t xml:space="preserve"> </w:t>
      </w:r>
      <w:r>
        <w:t>under the Suspension Assembly</w:t>
      </w:r>
      <w:r w:rsidRPr="00B052F2">
        <w:t>, stopping at the approximate location need</w:t>
      </w:r>
      <w:r>
        <w:t xml:space="preserve">ed </w:t>
      </w:r>
      <w:r w:rsidRPr="00B052F2">
        <w:t xml:space="preserve">to </w:t>
      </w:r>
      <w:r>
        <w:t xml:space="preserve">mate the </w:t>
      </w:r>
      <w:r w:rsidRPr="00E55C30">
        <w:rPr>
          <w:b/>
        </w:rPr>
        <w:t>Baffle Box Assembly</w:t>
      </w:r>
      <w:r>
        <w:t xml:space="preserve"> with the </w:t>
      </w:r>
      <w:r w:rsidRPr="00E55C30">
        <w:rPr>
          <w:b/>
        </w:rPr>
        <w:t>Suspension Assembly</w:t>
      </w:r>
      <w:r>
        <w:t>.</w:t>
      </w:r>
    </w:p>
    <w:p w:rsidR="00F83D22" w:rsidRDefault="00F83D22" w:rsidP="00F83D22">
      <w:pPr>
        <w:pStyle w:val="ListParagraph"/>
      </w:pPr>
    </w:p>
    <w:p w:rsidR="00F83D22" w:rsidRDefault="00F83D22" w:rsidP="00CF6748">
      <w:pPr>
        <w:pStyle w:val="ListParagraph"/>
        <w:numPr>
          <w:ilvl w:val="0"/>
          <w:numId w:val="13"/>
        </w:numPr>
      </w:pPr>
      <w:r w:rsidRPr="00371570">
        <w:t xml:space="preserve">Crank lifting Table (D1002192) upwards </w:t>
      </w:r>
      <w:r w:rsidR="000F4124">
        <w:t xml:space="preserve">to </w:t>
      </w:r>
      <w:r w:rsidRPr="00371570">
        <w:t xml:space="preserve">lift </w:t>
      </w:r>
      <w:r w:rsidR="00371570" w:rsidRPr="00371570">
        <w:t xml:space="preserve">the </w:t>
      </w:r>
      <w:r w:rsidRPr="00371570">
        <w:rPr>
          <w:b/>
        </w:rPr>
        <w:t>Baffle Box Assembly</w:t>
      </w:r>
      <w:r w:rsidRPr="00371570">
        <w:t xml:space="preserve"> and align to top hinge plate at bottom of </w:t>
      </w:r>
      <w:r w:rsidRPr="00371570">
        <w:rPr>
          <w:b/>
        </w:rPr>
        <w:t>Suspension Assembly</w:t>
      </w:r>
      <w:r w:rsidRPr="00371570">
        <w:t xml:space="preserve">. Adjust </w:t>
      </w:r>
      <w:r w:rsidRPr="00371570">
        <w:rPr>
          <w:b/>
        </w:rPr>
        <w:t>Baffle Box</w:t>
      </w:r>
      <w:r w:rsidRPr="00371570">
        <w:t xml:space="preserve"> position by moving the cranked lower lifting table as needed</w:t>
      </w:r>
      <w:r>
        <w:t xml:space="preserve"> for alignment. </w:t>
      </w:r>
      <w:r w:rsidRPr="00122E09">
        <w:t>Continue</w:t>
      </w:r>
      <w:r>
        <w:t xml:space="preserve"> lift</w:t>
      </w:r>
      <w:r w:rsidRPr="00122E09">
        <w:t xml:space="preserve"> until</w:t>
      </w:r>
      <w:r>
        <w:t xml:space="preserve"> plates touch.</w:t>
      </w:r>
    </w:p>
    <w:p w:rsidR="00F83D22" w:rsidRDefault="00F83D22" w:rsidP="000F4124"/>
    <w:p w:rsidR="00F83D22" w:rsidRDefault="00F83D22" w:rsidP="00CF6748">
      <w:pPr>
        <w:pStyle w:val="ListParagraph"/>
        <w:numPr>
          <w:ilvl w:val="0"/>
          <w:numId w:val="13"/>
        </w:numPr>
      </w:pPr>
      <w:r>
        <w:t xml:space="preserve">Attach four </w:t>
      </w:r>
      <w:r w:rsidRPr="00894C95">
        <w:t xml:space="preserve">1/4-20 </w:t>
      </w:r>
      <w:r>
        <w:t>SHCS</w:t>
      </w:r>
      <w:r w:rsidRPr="00A06D07">
        <w:t xml:space="preserve"> through </w:t>
      </w:r>
      <w:r w:rsidRPr="00894C95">
        <w:t>Top Plate</w:t>
      </w:r>
      <w:r w:rsidRPr="00A06D07">
        <w:t xml:space="preserve"> on </w:t>
      </w:r>
      <w:r w:rsidRPr="00894C95">
        <w:t>Suspension Assembly</w:t>
      </w:r>
      <w:r w:rsidRPr="00A06D07">
        <w:t xml:space="preserve"> to </w:t>
      </w:r>
      <w:r w:rsidRPr="00894C95">
        <w:t>Baffle Box Assembly</w:t>
      </w:r>
      <w:r w:rsidRPr="00A06D07">
        <w:t>.</w:t>
      </w:r>
    </w:p>
    <w:p w:rsidR="00F83D22" w:rsidRDefault="00F83D22" w:rsidP="00F83D22"/>
    <w:p w:rsidR="00F83D22" w:rsidRDefault="00F83D22" w:rsidP="00CF6748">
      <w:pPr>
        <w:pStyle w:val="ListParagraph"/>
        <w:numPr>
          <w:ilvl w:val="0"/>
          <w:numId w:val="13"/>
        </w:numPr>
      </w:pPr>
      <w:r w:rsidRPr="00371570">
        <w:t>Slowly crank the lifting table downwards</w:t>
      </w:r>
      <w:r w:rsidR="00371570">
        <w:t xml:space="preserve"> </w:t>
      </w:r>
      <w:r>
        <w:t>until the lifting table is approximately one inch below the bottom of the ACB box.</w:t>
      </w:r>
    </w:p>
    <w:p w:rsidR="00F83D22" w:rsidRPr="003E3684" w:rsidRDefault="00F83D22" w:rsidP="00C014B9">
      <w:pPr>
        <w:pStyle w:val="ListParagraph"/>
      </w:pPr>
    </w:p>
    <w:p w:rsidR="00462722" w:rsidRDefault="00E976D6" w:rsidP="00E976D6">
      <w:pPr>
        <w:pStyle w:val="Heading1"/>
      </w:pPr>
      <w:bookmarkStart w:id="45" w:name="_Toc324936321"/>
      <w:r>
        <w:lastRenderedPageBreak/>
        <w:t>INITIAL BAFFLE BALANCE</w:t>
      </w:r>
      <w:bookmarkEnd w:id="45"/>
    </w:p>
    <w:p w:rsidR="00462722" w:rsidRDefault="00462722" w:rsidP="00E976D6">
      <w:pPr>
        <w:pStyle w:val="Heading2"/>
      </w:pPr>
      <w:bookmarkStart w:id="46" w:name="_Toc324936322"/>
      <w:r>
        <w:t>Required Equipment List</w:t>
      </w:r>
      <w:bookmarkEnd w:id="46"/>
    </w:p>
    <w:p w:rsidR="00F83D22" w:rsidRPr="001B64C3" w:rsidRDefault="00F83D22" w:rsidP="00F83D22">
      <w:pPr>
        <w:pStyle w:val="Heading4"/>
        <w:numPr>
          <w:ilvl w:val="0"/>
          <w:numId w:val="0"/>
        </w:numPr>
        <w:ind w:left="720"/>
        <w:rPr>
          <w:rFonts w:ascii="Times New Roman" w:hAnsi="Times New Roman"/>
        </w:rPr>
      </w:pPr>
      <w:r w:rsidRPr="001B64C3">
        <w:rPr>
          <w:rFonts w:cs="Arial"/>
          <w:b w:val="0"/>
        </w:rPr>
        <w:t>All of the following items must be cleaned to Class B per</w:t>
      </w:r>
      <w:r w:rsidRPr="001B64C3">
        <w:rPr>
          <w:rFonts w:ascii="Times New Roman" w:hAnsi="Times New Roman"/>
          <w:b w:val="0"/>
        </w:rPr>
        <w:t xml:space="preserve"> </w:t>
      </w:r>
      <w:hyperlink r:id="rId66" w:history="1">
        <w:r w:rsidRPr="001B64C3">
          <w:rPr>
            <w:rStyle w:val="Hyperlink"/>
            <w:rFonts w:ascii="Times New Roman" w:hAnsi="Times New Roman"/>
            <w:b w:val="0"/>
          </w:rPr>
          <w:t>E0900047</w:t>
        </w:r>
      </w:hyperlink>
      <w:r w:rsidRPr="001B64C3">
        <w:rPr>
          <w:rFonts w:ascii="Times New Roman" w:hAnsi="Times New Roman"/>
          <w:b w:val="0"/>
        </w:rPr>
        <w:t>:</w:t>
      </w:r>
    </w:p>
    <w:p w:rsidR="00F83D22" w:rsidRPr="00F83D22" w:rsidRDefault="00F83D22" w:rsidP="00CF6748">
      <w:pPr>
        <w:pStyle w:val="ListParagraph"/>
        <w:numPr>
          <w:ilvl w:val="0"/>
          <w:numId w:val="14"/>
        </w:numPr>
        <w:ind w:left="630"/>
      </w:pPr>
      <w:r>
        <w:t>3/16” Hex L-Key tool for ¼-20 SHCS</w:t>
      </w:r>
      <w:r>
        <w:tab/>
      </w:r>
      <w:r>
        <w:tab/>
      </w:r>
      <w:r w:rsidRPr="003E3684">
        <w:rPr>
          <w:szCs w:val="24"/>
        </w:rPr>
        <w:tab/>
      </w:r>
      <w:r w:rsidRPr="003E3684">
        <w:rPr>
          <w:szCs w:val="24"/>
        </w:rPr>
        <w:tab/>
      </w:r>
      <w:r w:rsidRPr="003E3684">
        <w:rPr>
          <w:szCs w:val="24"/>
        </w:rPr>
        <w:tab/>
      </w:r>
      <w:r>
        <w:rPr>
          <w:szCs w:val="24"/>
        </w:rPr>
        <w:t>2</w:t>
      </w:r>
      <w:r w:rsidRPr="003E3684">
        <w:rPr>
          <w:szCs w:val="24"/>
        </w:rPr>
        <w:t xml:space="preserve"> each</w:t>
      </w:r>
    </w:p>
    <w:p w:rsidR="00F83D22" w:rsidRPr="00F83D22" w:rsidRDefault="00F83D22" w:rsidP="00F83D22">
      <w:pPr>
        <w:pStyle w:val="ListParagraph"/>
        <w:ind w:left="630"/>
      </w:pPr>
    </w:p>
    <w:p w:rsidR="00F83D22" w:rsidRDefault="00F83D22" w:rsidP="00E976D6">
      <w:pPr>
        <w:pStyle w:val="Heading2"/>
      </w:pPr>
      <w:bookmarkStart w:id="47" w:name="_Toc324936323"/>
      <w:r>
        <w:t>Procedure</w:t>
      </w:r>
      <w:bookmarkEnd w:id="47"/>
    </w:p>
    <w:p w:rsidR="00F83D22" w:rsidRDefault="00F83D22" w:rsidP="00F83D22">
      <w:pPr>
        <w:rPr>
          <w:sz w:val="24"/>
          <w:szCs w:val="24"/>
        </w:rPr>
      </w:pPr>
      <w:r w:rsidRPr="00F83D22">
        <w:rPr>
          <w:sz w:val="24"/>
          <w:szCs w:val="24"/>
        </w:rPr>
        <w:t>Note: The following balancing steps are critically dependent upon the mounting surface of the Test Stand being level</w:t>
      </w:r>
      <w:r>
        <w:rPr>
          <w:sz w:val="24"/>
          <w:szCs w:val="24"/>
        </w:rPr>
        <w:t>.</w:t>
      </w:r>
    </w:p>
    <w:p w:rsidR="00F83D22" w:rsidRPr="004410E2" w:rsidRDefault="00371570" w:rsidP="00CF6748">
      <w:pPr>
        <w:pStyle w:val="ListParagraph"/>
        <w:numPr>
          <w:ilvl w:val="0"/>
          <w:numId w:val="15"/>
        </w:numPr>
        <w:rPr>
          <w:szCs w:val="24"/>
        </w:rPr>
      </w:pPr>
      <w:r>
        <w:t xml:space="preserve">Verify </w:t>
      </w:r>
      <w:r w:rsidR="004410E2" w:rsidRPr="009F7C94">
        <w:t>Transport, Locking</w:t>
      </w:r>
      <w:r w:rsidR="004410E2" w:rsidRPr="00371570">
        <w:t xml:space="preserve">, </w:t>
      </w:r>
      <w:r w:rsidRPr="00371570">
        <w:t>ACB</w:t>
      </w:r>
      <w:r w:rsidR="004410E2" w:rsidRPr="00371570">
        <w:t xml:space="preserve"> (D1101285) is in</w:t>
      </w:r>
      <w:r w:rsidR="004410E2" w:rsidRPr="009F7C94">
        <w:t xml:space="preserve"> place.</w:t>
      </w:r>
    </w:p>
    <w:p w:rsidR="004410E2" w:rsidRPr="004410E2" w:rsidRDefault="004410E2" w:rsidP="00CF6748">
      <w:pPr>
        <w:pStyle w:val="ListParagraph"/>
        <w:numPr>
          <w:ilvl w:val="0"/>
          <w:numId w:val="15"/>
        </w:numPr>
        <w:rPr>
          <w:szCs w:val="24"/>
        </w:rPr>
      </w:pPr>
      <w:r w:rsidRPr="00371570">
        <w:t>Loosen two SHCS in the</w:t>
      </w:r>
      <w:r w:rsidRPr="009F7C94">
        <w:t xml:space="preserve"> slotted </w:t>
      </w:r>
      <w:r w:rsidRPr="00371570">
        <w:t>holes of D1101285 attached to</w:t>
      </w:r>
      <w:r w:rsidRPr="009F7C94">
        <w:t xml:space="preserve"> the Lo Tube connector plate D1002618 so that </w:t>
      </w:r>
      <w:proofErr w:type="gramStart"/>
      <w:r w:rsidRPr="009F7C94">
        <w:t>the lo</w:t>
      </w:r>
      <w:proofErr w:type="gramEnd"/>
      <w:r w:rsidRPr="009F7C94">
        <w:t xml:space="preserve"> tube can slide freely in the vertical direction</w:t>
      </w:r>
      <w:r>
        <w:t>.</w:t>
      </w:r>
    </w:p>
    <w:p w:rsidR="004410E2" w:rsidRPr="004410E2" w:rsidRDefault="004410E2" w:rsidP="00CF6748">
      <w:pPr>
        <w:pStyle w:val="ListParagraph"/>
        <w:numPr>
          <w:ilvl w:val="0"/>
          <w:numId w:val="15"/>
        </w:numPr>
        <w:rPr>
          <w:szCs w:val="24"/>
        </w:rPr>
      </w:pPr>
      <w:r w:rsidRPr="00310578">
        <w:t>Remove “</w:t>
      </w:r>
      <w:r w:rsidRPr="001255B8">
        <w:t xml:space="preserve">Height, </w:t>
      </w:r>
      <w:r w:rsidRPr="00371570">
        <w:t>Adjustment, ACB” (D1101578) and</w:t>
      </w:r>
      <w:r>
        <w:t xml:space="preserve"> hardware. </w:t>
      </w:r>
      <w:r w:rsidRPr="001255B8">
        <w:t xml:space="preserve">Set aside with hardware for </w:t>
      </w:r>
      <w:r w:rsidRPr="004410E2">
        <w:rPr>
          <w:highlight w:val="yellow"/>
        </w:rPr>
        <w:t xml:space="preserve">Step </w:t>
      </w:r>
      <w:fldSimple w:instr=" REF _Ref312296136 \r \h  \* MERGEFORMAT ">
        <w:r w:rsidRPr="004410E2">
          <w:rPr>
            <w:highlight w:val="yellow"/>
          </w:rPr>
          <w:t>2.6.10</w:t>
        </w:r>
      </w:fldSimple>
      <w:r w:rsidRPr="004410E2">
        <w:rPr>
          <w:highlight w:val="yellow"/>
        </w:rPr>
        <w:t>.</w:t>
      </w:r>
    </w:p>
    <w:p w:rsidR="004410E2" w:rsidRPr="004410E2" w:rsidRDefault="004410E2" w:rsidP="00CF6748">
      <w:pPr>
        <w:pStyle w:val="ListParagraph"/>
        <w:numPr>
          <w:ilvl w:val="0"/>
          <w:numId w:val="15"/>
        </w:numPr>
        <w:rPr>
          <w:szCs w:val="24"/>
        </w:rPr>
      </w:pPr>
      <w:r w:rsidRPr="004717AA">
        <w:t>Slowly</w:t>
      </w:r>
      <w:r>
        <w:t xml:space="preserve"> lower the lifting table with the crank while </w:t>
      </w:r>
      <w:r w:rsidRPr="00371570">
        <w:t>watching to see if the “ACB Bend Fixture Holder Assembly” (D1102325) pulls away from the inte</w:t>
      </w:r>
      <w:r>
        <w:t>rface plate.</w:t>
      </w:r>
    </w:p>
    <w:p w:rsidR="004410E2" w:rsidRPr="004410E2" w:rsidRDefault="004410E2" w:rsidP="00CF6748">
      <w:pPr>
        <w:pStyle w:val="ListParagraph"/>
        <w:numPr>
          <w:ilvl w:val="1"/>
          <w:numId w:val="15"/>
        </w:numPr>
        <w:rPr>
          <w:szCs w:val="24"/>
        </w:rPr>
      </w:pPr>
      <w:r w:rsidRPr="00F07979">
        <w:rPr>
          <w:rFonts w:ascii="Arial" w:hAnsi="Arial" w:cs="Arial"/>
          <w:color w:val="FF0000"/>
        </w:rPr>
        <w:t>If the bend fixture becomes free, stop!! Raise the lifting table with the crank until the bend fixture is again captured by the tip of the blade spring.</w:t>
      </w:r>
    </w:p>
    <w:p w:rsidR="004410E2" w:rsidRPr="004410E2" w:rsidRDefault="004410E2" w:rsidP="00CF6748">
      <w:pPr>
        <w:pStyle w:val="ListParagraph"/>
        <w:numPr>
          <w:ilvl w:val="1"/>
          <w:numId w:val="15"/>
        </w:numPr>
        <w:rPr>
          <w:szCs w:val="24"/>
        </w:rPr>
      </w:pPr>
      <w:r>
        <w:rPr>
          <w:rFonts w:ascii="Arial" w:hAnsi="Arial" w:cs="Arial"/>
          <w:bCs/>
          <w:color w:val="FF0000"/>
          <w:szCs w:val="26"/>
        </w:rPr>
        <w:t xml:space="preserve">Remove some of the free balance weights and repeat </w:t>
      </w:r>
      <w:r w:rsidRPr="000F4124">
        <w:rPr>
          <w:rFonts w:ascii="Arial" w:hAnsi="Arial" w:cs="Arial"/>
          <w:bCs/>
          <w:color w:val="FF0000"/>
          <w:szCs w:val="26"/>
          <w:highlight w:val="yellow"/>
        </w:rPr>
        <w:t>step 2.6.2</w:t>
      </w:r>
      <w:r>
        <w:rPr>
          <w:rFonts w:ascii="Arial" w:hAnsi="Arial" w:cs="Arial"/>
          <w:bCs/>
          <w:color w:val="FF0000"/>
          <w:szCs w:val="26"/>
        </w:rPr>
        <w:t xml:space="preserve">, continuing to repeat this process and removing weights until there is </w:t>
      </w:r>
      <w:r w:rsidRPr="000F4124">
        <w:rPr>
          <w:rFonts w:ascii="Arial" w:hAnsi="Arial" w:cs="Arial"/>
          <w:bCs/>
          <w:color w:val="FF0000"/>
          <w:szCs w:val="26"/>
          <w:highlight w:val="yellow"/>
        </w:rPr>
        <w:t>a stable gap of approximately 0.010 between the bend fixture and the interface plate</w:t>
      </w:r>
      <w:r>
        <w:rPr>
          <w:rFonts w:ascii="Arial" w:hAnsi="Arial" w:cs="Arial"/>
          <w:bCs/>
          <w:color w:val="FF0000"/>
          <w:szCs w:val="26"/>
        </w:rPr>
        <w:t xml:space="preserve"> after the lifting table has been lowered so that it no longer supports the </w:t>
      </w:r>
      <w:r w:rsidR="000F4124">
        <w:rPr>
          <w:rFonts w:ascii="Arial" w:hAnsi="Arial" w:cs="Arial"/>
          <w:bCs/>
          <w:color w:val="FF0000"/>
          <w:szCs w:val="26"/>
        </w:rPr>
        <w:t>ITM Elliptical Baffle</w:t>
      </w:r>
      <w:r>
        <w:rPr>
          <w:rFonts w:ascii="Arial" w:hAnsi="Arial" w:cs="Arial"/>
          <w:bCs/>
          <w:color w:val="FF0000"/>
          <w:szCs w:val="26"/>
        </w:rPr>
        <w:t>. At this point, the proper amount of balance weight has been determined.</w:t>
      </w:r>
    </w:p>
    <w:p w:rsidR="004410E2" w:rsidRPr="004410E2" w:rsidRDefault="004410E2" w:rsidP="00CF6748">
      <w:pPr>
        <w:pStyle w:val="ListParagraph"/>
        <w:numPr>
          <w:ilvl w:val="1"/>
          <w:numId w:val="15"/>
        </w:numPr>
        <w:rPr>
          <w:szCs w:val="24"/>
        </w:rPr>
      </w:pPr>
      <w:r>
        <w:rPr>
          <w:rFonts w:ascii="Arial" w:hAnsi="Arial" w:cs="Arial"/>
          <w:bCs/>
          <w:color w:val="FF0000"/>
          <w:szCs w:val="26"/>
        </w:rPr>
        <w:t>If, after removing all of the free balance weights, the baffle is still hanging too low, as seen by observing the gap between the hole in the upper tube and the earthquake rods, proceed to the following steps</w:t>
      </w:r>
    </w:p>
    <w:p w:rsidR="004410E2" w:rsidRPr="004410E2" w:rsidRDefault="004410E2" w:rsidP="00CF6748">
      <w:pPr>
        <w:pStyle w:val="ListParagraph"/>
        <w:numPr>
          <w:ilvl w:val="0"/>
          <w:numId w:val="15"/>
        </w:numPr>
        <w:rPr>
          <w:szCs w:val="24"/>
        </w:rPr>
      </w:pPr>
      <w:bookmarkStart w:id="48" w:name="_Ref313537322"/>
      <w:r w:rsidRPr="009F7C94">
        <w:t>Estimate the vertical offset of the upper tube within the earthquake stop rods, and note this dimension.</w:t>
      </w:r>
      <w:bookmarkEnd w:id="48"/>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0"/>
        <w:gridCol w:w="2779"/>
        <w:gridCol w:w="820"/>
      </w:tblGrid>
      <w:tr w:rsidR="004410E2" w:rsidRPr="009E7FE8" w:rsidTr="00C014B9">
        <w:trPr>
          <w:trHeight w:val="350"/>
        </w:trPr>
        <w:tc>
          <w:tcPr>
            <w:tcW w:w="3960" w:type="dxa"/>
            <w:shd w:val="clear" w:color="auto" w:fill="auto"/>
          </w:tcPr>
          <w:p w:rsidR="004410E2" w:rsidRPr="009E7FE8" w:rsidRDefault="004410E2" w:rsidP="00C014B9">
            <w:pPr>
              <w:keepNext/>
              <w:rPr>
                <w:sz w:val="24"/>
                <w:szCs w:val="24"/>
              </w:rPr>
            </w:pPr>
            <w:r>
              <w:rPr>
                <w:sz w:val="24"/>
                <w:szCs w:val="24"/>
              </w:rPr>
              <w:t>Vertical offset dimension</w:t>
            </w:r>
          </w:p>
        </w:tc>
        <w:tc>
          <w:tcPr>
            <w:tcW w:w="2779" w:type="dxa"/>
            <w:shd w:val="clear" w:color="auto" w:fill="auto"/>
          </w:tcPr>
          <w:p w:rsidR="004410E2" w:rsidRPr="009E7FE8" w:rsidRDefault="004410E2" w:rsidP="00C014B9">
            <w:pPr>
              <w:keepNext/>
              <w:jc w:val="right"/>
              <w:rPr>
                <w:sz w:val="24"/>
                <w:szCs w:val="24"/>
              </w:rPr>
            </w:pPr>
          </w:p>
        </w:tc>
        <w:tc>
          <w:tcPr>
            <w:tcW w:w="820" w:type="dxa"/>
          </w:tcPr>
          <w:p w:rsidR="004410E2" w:rsidRPr="009E7FE8" w:rsidRDefault="004410E2" w:rsidP="00C014B9">
            <w:pPr>
              <w:keepNext/>
              <w:jc w:val="right"/>
              <w:rPr>
                <w:sz w:val="24"/>
                <w:szCs w:val="24"/>
              </w:rPr>
            </w:pPr>
            <w:r w:rsidRPr="009E7FE8">
              <w:rPr>
                <w:sz w:val="24"/>
                <w:szCs w:val="24"/>
              </w:rPr>
              <w:t>mm</w:t>
            </w:r>
          </w:p>
        </w:tc>
      </w:tr>
    </w:tbl>
    <w:p w:rsidR="004410E2" w:rsidRPr="004410E2" w:rsidRDefault="004410E2" w:rsidP="00CF6748">
      <w:pPr>
        <w:pStyle w:val="ListParagraph"/>
        <w:numPr>
          <w:ilvl w:val="0"/>
          <w:numId w:val="15"/>
        </w:numPr>
        <w:rPr>
          <w:szCs w:val="24"/>
        </w:rPr>
      </w:pPr>
      <w:r w:rsidRPr="009F7C94">
        <w:t xml:space="preserve">Verify that </w:t>
      </w:r>
      <w:r w:rsidRPr="00371570">
        <w:t>the “ACB Bend Fixture Holder Assembly” (D1102325) is in</w:t>
      </w:r>
      <w:r w:rsidRPr="009F7C94">
        <w:t xml:space="preserve"> place.</w:t>
      </w:r>
    </w:p>
    <w:p w:rsidR="004410E2" w:rsidRDefault="004410E2" w:rsidP="00CF6748">
      <w:pPr>
        <w:pStyle w:val="ListParagraph"/>
        <w:numPr>
          <w:ilvl w:val="0"/>
          <w:numId w:val="15"/>
        </w:numPr>
        <w:rPr>
          <w:szCs w:val="24"/>
        </w:rPr>
      </w:pPr>
      <w:r w:rsidRPr="00371570">
        <w:t xml:space="preserve">Remove the </w:t>
      </w:r>
      <w:r w:rsidR="00371570" w:rsidRPr="00371570">
        <w:t>Elliptical Baffle A</w:t>
      </w:r>
      <w:r w:rsidRPr="00371570">
        <w:t>ssembly from</w:t>
      </w:r>
      <w:r w:rsidRPr="009F7C94">
        <w:t xml:space="preserve"> the Test Stand following the procedure of </w:t>
      </w:r>
      <w:r w:rsidRPr="00B70128">
        <w:t xml:space="preserve">section </w:t>
      </w:r>
      <w:r w:rsidR="00B70128" w:rsidRPr="00B70128">
        <w:t>4</w:t>
      </w:r>
      <w:r w:rsidRPr="00B70128">
        <w:t>; disassemble</w:t>
      </w:r>
      <w:r w:rsidRPr="009F7C94">
        <w:t xml:space="preserve"> the Suspension Assembly and repeat the assembly step </w:t>
      </w:r>
      <w:r w:rsidRPr="00371570">
        <w:t xml:space="preserve">described in </w:t>
      </w:r>
      <w:r w:rsidRPr="004410E2">
        <w:rPr>
          <w:highlight w:val="yellow"/>
        </w:rPr>
        <w:t>E1100867</w:t>
      </w:r>
      <w:r w:rsidRPr="009F7C94">
        <w:t xml:space="preserve"> in which the length of the pivot rod was set by screwing it into the upper tube. However, this time insert the pivot rod into the upper tube by the additional amount </w:t>
      </w:r>
      <w:r w:rsidRPr="00371570">
        <w:t xml:space="preserve">noted in </w:t>
      </w:r>
      <w:fldSimple w:instr=" REF _Ref313537322 \r \h  \* MERGEFORMAT ">
        <w:r w:rsidRPr="004410E2">
          <w:rPr>
            <w:highlight w:val="yellow"/>
          </w:rPr>
          <w:t>2.6.3.4</w:t>
        </w:r>
      </w:fldSimple>
      <w:r w:rsidRPr="004410E2">
        <w:rPr>
          <w:highlight w:val="yellow"/>
        </w:rPr>
        <w:t xml:space="preserve"> </w:t>
      </w:r>
      <w:r w:rsidRPr="00371570">
        <w:t>to raise the</w:t>
      </w:r>
      <w:r w:rsidRPr="009F7C94">
        <w:t xml:space="preserve"> upper tube within the earthquake rod holes.</w:t>
      </w:r>
    </w:p>
    <w:p w:rsidR="004410E2" w:rsidRDefault="004410E2" w:rsidP="00CF6748">
      <w:pPr>
        <w:pStyle w:val="ListParagraph"/>
        <w:numPr>
          <w:ilvl w:val="0"/>
          <w:numId w:val="15"/>
        </w:numPr>
        <w:rPr>
          <w:szCs w:val="24"/>
        </w:rPr>
      </w:pPr>
      <w:r w:rsidRPr="009F7C94">
        <w:t xml:space="preserve">After repeating all of the balance steps above </w:t>
      </w:r>
      <w:r w:rsidRPr="00371570">
        <w:t xml:space="preserve">beginning with </w:t>
      </w:r>
      <w:fldSimple w:instr=" REF _Ref313537576 \r \h  \* MERGEFORMAT ">
        <w:r w:rsidRPr="004410E2">
          <w:rPr>
            <w:highlight w:val="yellow"/>
          </w:rPr>
          <w:t>2.6.3</w:t>
        </w:r>
      </w:fldSimple>
      <w:r w:rsidRPr="00371570">
        <w:t>, proceed to the</w:t>
      </w:r>
      <w:r w:rsidRPr="009F7C94">
        <w:t xml:space="preserve"> following steps.</w:t>
      </w:r>
    </w:p>
    <w:p w:rsidR="004410E2" w:rsidRPr="00371570" w:rsidRDefault="004410E2" w:rsidP="00CF6748">
      <w:pPr>
        <w:pStyle w:val="ListParagraph"/>
        <w:numPr>
          <w:ilvl w:val="0"/>
          <w:numId w:val="15"/>
        </w:numPr>
        <w:rPr>
          <w:szCs w:val="24"/>
        </w:rPr>
      </w:pPr>
      <w:r w:rsidRPr="00371570">
        <w:t>Remove the “ACB Bend Fixture Holder Assembly” (D1102325).</w:t>
      </w:r>
    </w:p>
    <w:p w:rsidR="004410E2" w:rsidRPr="004410E2" w:rsidRDefault="004410E2" w:rsidP="00CF6748">
      <w:pPr>
        <w:pStyle w:val="ListParagraph"/>
        <w:numPr>
          <w:ilvl w:val="0"/>
          <w:numId w:val="15"/>
        </w:numPr>
        <w:rPr>
          <w:szCs w:val="24"/>
        </w:rPr>
      </w:pPr>
      <w:r w:rsidRPr="008C7841">
        <w:t xml:space="preserve">Remove </w:t>
      </w:r>
      <w:r w:rsidRPr="00371570">
        <w:t>Transport, Locking, ACB” (D1101285) and</w:t>
      </w:r>
      <w:r w:rsidRPr="008C7841">
        <w:t xml:space="preserve"> save parts and hardware for future use.</w:t>
      </w:r>
    </w:p>
    <w:p w:rsidR="004410E2" w:rsidRPr="004410E2" w:rsidRDefault="004410E2" w:rsidP="00CF6748">
      <w:pPr>
        <w:pStyle w:val="ListParagraph"/>
        <w:numPr>
          <w:ilvl w:val="0"/>
          <w:numId w:val="15"/>
        </w:numPr>
        <w:rPr>
          <w:szCs w:val="24"/>
        </w:rPr>
      </w:pPr>
      <w:r>
        <w:t>B</w:t>
      </w:r>
      <w:r w:rsidRPr="008C7841">
        <w:t xml:space="preserve">alance </w:t>
      </w:r>
      <w:r>
        <w:t xml:space="preserve">the ACB </w:t>
      </w:r>
      <w:r w:rsidRPr="008C7841">
        <w:t>in the axial and transverse directions</w:t>
      </w:r>
      <w:r>
        <w:t xml:space="preserve"> by</w:t>
      </w:r>
      <w:r w:rsidRPr="008C7841">
        <w:t xml:space="preserve"> shift</w:t>
      </w:r>
      <w:r>
        <w:t>ing</w:t>
      </w:r>
      <w:r w:rsidRPr="008C7841">
        <w:t xml:space="preserve"> the balance weights axially and laterally until the “SLC Baffle Tube </w:t>
      </w:r>
      <w:proofErr w:type="gramStart"/>
      <w:r w:rsidRPr="008C7841">
        <w:t>Up</w:t>
      </w:r>
      <w:proofErr w:type="gramEnd"/>
      <w:r w:rsidRPr="008C7841">
        <w:t xml:space="preserve"> Assembly” (D1002582) is evenly spaced inside “SLC Earthquake Stop Ring” (D1001120) circumference.</w:t>
      </w:r>
    </w:p>
    <w:p w:rsidR="004410E2" w:rsidRDefault="004410E2" w:rsidP="004410E2">
      <w:pPr>
        <w:rPr>
          <w:color w:val="FF0000"/>
          <w:sz w:val="24"/>
          <w:szCs w:val="24"/>
        </w:rPr>
      </w:pPr>
      <w:r w:rsidRPr="004410E2">
        <w:rPr>
          <w:bCs/>
          <w:color w:val="FF0000"/>
          <w:sz w:val="24"/>
          <w:szCs w:val="24"/>
        </w:rPr>
        <w:lastRenderedPageBreak/>
        <w:t>Note</w:t>
      </w:r>
      <w:r w:rsidRPr="004410E2">
        <w:rPr>
          <w:sz w:val="24"/>
          <w:szCs w:val="24"/>
        </w:rPr>
        <w:t xml:space="preserve">: </w:t>
      </w:r>
      <w:r w:rsidRPr="004410E2">
        <w:rPr>
          <w:color w:val="FF0000"/>
          <w:sz w:val="24"/>
          <w:szCs w:val="24"/>
        </w:rPr>
        <w:t xml:space="preserve">DO NOT </w:t>
      </w:r>
      <w:r w:rsidRPr="00371570">
        <w:rPr>
          <w:color w:val="FF0000"/>
          <w:sz w:val="24"/>
          <w:szCs w:val="24"/>
        </w:rPr>
        <w:t xml:space="preserve">ROTATE THE </w:t>
      </w:r>
      <w:r w:rsidR="00371570" w:rsidRPr="00371570">
        <w:rPr>
          <w:color w:val="FF0000"/>
          <w:sz w:val="24"/>
          <w:szCs w:val="24"/>
        </w:rPr>
        <w:t>ELLIPTICAL</w:t>
      </w:r>
      <w:r w:rsidRPr="00371570">
        <w:rPr>
          <w:color w:val="FF0000"/>
          <w:sz w:val="24"/>
          <w:szCs w:val="24"/>
        </w:rPr>
        <w:t xml:space="preserve"> BOX </w:t>
      </w:r>
      <w:r w:rsidR="00371570" w:rsidRPr="00371570">
        <w:rPr>
          <w:color w:val="FF0000"/>
          <w:sz w:val="24"/>
          <w:szCs w:val="24"/>
        </w:rPr>
        <w:t xml:space="preserve">ASSEMBLY </w:t>
      </w:r>
      <w:r w:rsidRPr="00371570">
        <w:rPr>
          <w:color w:val="FF0000"/>
          <w:sz w:val="24"/>
          <w:szCs w:val="24"/>
        </w:rPr>
        <w:t>WHILE THE TRANSPORT, LOCKING, ACB” (D1101285) IS REMOVED!!</w:t>
      </w:r>
    </w:p>
    <w:p w:rsidR="004410E2" w:rsidRPr="004410E2" w:rsidRDefault="004410E2" w:rsidP="004410E2">
      <w:pPr>
        <w:rPr>
          <w:sz w:val="24"/>
          <w:szCs w:val="24"/>
        </w:rPr>
      </w:pPr>
      <w:r w:rsidRPr="004410E2">
        <w:rPr>
          <w:noProof/>
          <w:color w:val="FF0000"/>
          <w:sz w:val="24"/>
          <w:szCs w:val="24"/>
        </w:rPr>
        <w:drawing>
          <wp:inline distT="0" distB="0" distL="0" distR="0">
            <wp:extent cx="3036570" cy="3019425"/>
            <wp:effectExtent l="19050" t="0" r="0" b="0"/>
            <wp:docPr id="40" name="Picture 11" descr="Bal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lancing"/>
                    <pic:cNvPicPr>
                      <a:picLocks noChangeAspect="1" noChangeArrowheads="1"/>
                    </pic:cNvPicPr>
                  </pic:nvPicPr>
                  <pic:blipFill>
                    <a:blip r:embed="rId67" cstate="print"/>
                    <a:srcRect l="20001" t="22084" r="22852" b="13312"/>
                    <a:stretch>
                      <a:fillRect/>
                    </a:stretch>
                  </pic:blipFill>
                  <pic:spPr bwMode="auto">
                    <a:xfrm>
                      <a:off x="0" y="0"/>
                      <a:ext cx="3036570" cy="3019425"/>
                    </a:xfrm>
                    <a:prstGeom prst="rect">
                      <a:avLst/>
                    </a:prstGeom>
                    <a:noFill/>
                    <a:ln w="9525">
                      <a:noFill/>
                      <a:miter lim="800000"/>
                      <a:headEnd/>
                      <a:tailEnd/>
                    </a:ln>
                  </pic:spPr>
                </pic:pic>
              </a:graphicData>
            </a:graphic>
          </wp:inline>
        </w:drawing>
      </w:r>
    </w:p>
    <w:p w:rsidR="004410E2" w:rsidRPr="004410E2" w:rsidRDefault="004410E2" w:rsidP="00CF6748">
      <w:pPr>
        <w:pStyle w:val="ListParagraph"/>
        <w:numPr>
          <w:ilvl w:val="0"/>
          <w:numId w:val="15"/>
        </w:numPr>
        <w:rPr>
          <w:szCs w:val="24"/>
        </w:rPr>
      </w:pPr>
      <w:r w:rsidRPr="008C7841">
        <w:t>Adjust and re-position weights on top of baffle to balance suspended assembly. Additional weights may be required.</w:t>
      </w:r>
    </w:p>
    <w:p w:rsidR="004410E2" w:rsidRPr="00371570" w:rsidRDefault="004410E2" w:rsidP="00CF6748">
      <w:pPr>
        <w:pStyle w:val="ListParagraph"/>
        <w:numPr>
          <w:ilvl w:val="0"/>
          <w:numId w:val="15"/>
        </w:numPr>
        <w:rPr>
          <w:szCs w:val="24"/>
        </w:rPr>
      </w:pPr>
      <w:bookmarkStart w:id="49" w:name="_Ref312296136"/>
      <w:r>
        <w:t xml:space="preserve">When balancing is complete, </w:t>
      </w:r>
      <w:r w:rsidRPr="00371570">
        <w:t>re-attach “</w:t>
      </w:r>
      <w:r w:rsidRPr="00371570">
        <w:rPr>
          <w:b/>
        </w:rPr>
        <w:t>Transport, Locking, ACB</w:t>
      </w:r>
      <w:r w:rsidRPr="00371570">
        <w:t>” (D1101285) and “</w:t>
      </w:r>
      <w:r w:rsidRPr="00371570">
        <w:rPr>
          <w:b/>
        </w:rPr>
        <w:t>Height, Adjustment, ACB</w:t>
      </w:r>
      <w:r w:rsidRPr="00371570">
        <w:t>” (D1101578).</w:t>
      </w:r>
      <w:bookmarkEnd w:id="49"/>
    </w:p>
    <w:p w:rsidR="009570C8" w:rsidRPr="00371570" w:rsidRDefault="009570C8" w:rsidP="009570C8">
      <w:pPr>
        <w:rPr>
          <w:sz w:val="24"/>
          <w:szCs w:val="24"/>
        </w:rPr>
      </w:pPr>
      <w:r w:rsidRPr="00371570">
        <w:rPr>
          <w:sz w:val="24"/>
          <w:szCs w:val="24"/>
        </w:rPr>
        <w:t>NOTE: Do NOT re-insert “</w:t>
      </w:r>
      <w:r w:rsidRPr="00371570">
        <w:rPr>
          <w:b/>
          <w:sz w:val="24"/>
          <w:szCs w:val="24"/>
        </w:rPr>
        <w:t>ACB Bend Fixture Holder Assembly</w:t>
      </w:r>
      <w:r w:rsidRPr="00371570">
        <w:rPr>
          <w:sz w:val="24"/>
          <w:szCs w:val="24"/>
        </w:rPr>
        <w:t>” (D1102325).</w:t>
      </w:r>
    </w:p>
    <w:p w:rsidR="004410E2" w:rsidRDefault="009570C8" w:rsidP="00CF6748">
      <w:pPr>
        <w:pStyle w:val="ListParagraph"/>
        <w:numPr>
          <w:ilvl w:val="0"/>
          <w:numId w:val="15"/>
        </w:numPr>
        <w:rPr>
          <w:szCs w:val="24"/>
        </w:rPr>
      </w:pPr>
      <w:r w:rsidRPr="009570C8">
        <w:rPr>
          <w:color w:val="FF0000"/>
          <w:highlight w:val="yellow"/>
        </w:rPr>
        <w:t>Note: steps 2.6.11 – 2.6.13 may</w:t>
      </w:r>
      <w:r w:rsidRPr="00D22BD4">
        <w:rPr>
          <w:color w:val="FF0000"/>
        </w:rPr>
        <w:t xml:space="preserve"> be eliminated with the redesign of the counter weights</w:t>
      </w:r>
      <w:r>
        <w:rPr>
          <w:color w:val="FF0000"/>
        </w:rPr>
        <w:t>.</w:t>
      </w:r>
    </w:p>
    <w:p w:rsidR="00F83D22" w:rsidRDefault="00F83D22" w:rsidP="00F83D22">
      <w:pPr>
        <w:rPr>
          <w:sz w:val="24"/>
          <w:szCs w:val="24"/>
        </w:rPr>
      </w:pPr>
    </w:p>
    <w:p w:rsidR="00C014B9" w:rsidRPr="00F83D22" w:rsidRDefault="00C014B9" w:rsidP="00F83D22">
      <w:pPr>
        <w:rPr>
          <w:sz w:val="24"/>
          <w:szCs w:val="24"/>
        </w:rPr>
      </w:pPr>
    </w:p>
    <w:p w:rsidR="009570C8" w:rsidRPr="00F83D22" w:rsidRDefault="00462722" w:rsidP="00CC3EB1">
      <w:pPr>
        <w:pStyle w:val="Heading1"/>
      </w:pPr>
      <w:bookmarkStart w:id="50" w:name="_Ref313537692"/>
      <w:bookmarkStart w:id="51" w:name="_Toc313545051"/>
      <w:bookmarkStart w:id="52" w:name="_Toc323145708"/>
      <w:bookmarkStart w:id="53" w:name="_Toc324936324"/>
      <w:r>
        <w:t>R</w:t>
      </w:r>
      <w:r w:rsidR="005C03B2">
        <w:t>EMOVAL FROM THE TEST STAND</w:t>
      </w:r>
      <w:bookmarkEnd w:id="50"/>
      <w:bookmarkEnd w:id="51"/>
      <w:bookmarkEnd w:id="52"/>
      <w:bookmarkEnd w:id="53"/>
    </w:p>
    <w:p w:rsidR="009570C8" w:rsidRPr="009570C8" w:rsidRDefault="009570C8" w:rsidP="009570C8">
      <w:pPr>
        <w:pStyle w:val="BodyText"/>
      </w:pPr>
    </w:p>
    <w:p w:rsidR="00462722" w:rsidRDefault="00462722" w:rsidP="00462722">
      <w:pPr>
        <w:pStyle w:val="Heading2"/>
      </w:pPr>
      <w:bookmarkStart w:id="54" w:name="_Toc324936325"/>
      <w:r>
        <w:t>Preparation</w:t>
      </w:r>
      <w:bookmarkEnd w:id="54"/>
    </w:p>
    <w:p w:rsidR="00CC3EB1" w:rsidRDefault="00CC3EB1" w:rsidP="00CC3EB1">
      <w:pPr>
        <w:pStyle w:val="Heading3"/>
      </w:pPr>
      <w:bookmarkStart w:id="55" w:name="_Toc324936326"/>
      <w:r>
        <w:t>Required Equipment List</w:t>
      </w:r>
      <w:bookmarkEnd w:id="55"/>
    </w:p>
    <w:p w:rsidR="00CC3EB1" w:rsidRPr="001B64C3" w:rsidRDefault="00CC3EB1" w:rsidP="00CC3EB1">
      <w:pPr>
        <w:pStyle w:val="Heading4"/>
        <w:numPr>
          <w:ilvl w:val="0"/>
          <w:numId w:val="0"/>
        </w:numPr>
        <w:ind w:left="720"/>
        <w:rPr>
          <w:rFonts w:ascii="Times New Roman" w:hAnsi="Times New Roman"/>
        </w:rPr>
      </w:pPr>
      <w:r w:rsidRPr="001B64C3">
        <w:rPr>
          <w:rFonts w:cs="Arial"/>
          <w:b w:val="0"/>
        </w:rPr>
        <w:t>All of the following items must be cleaned to Class B per</w:t>
      </w:r>
      <w:r w:rsidRPr="001B64C3">
        <w:rPr>
          <w:rFonts w:ascii="Times New Roman" w:hAnsi="Times New Roman"/>
          <w:b w:val="0"/>
        </w:rPr>
        <w:t xml:space="preserve"> </w:t>
      </w:r>
      <w:hyperlink r:id="rId68" w:history="1">
        <w:r w:rsidRPr="001B64C3">
          <w:rPr>
            <w:rStyle w:val="Hyperlink"/>
            <w:rFonts w:ascii="Times New Roman" w:hAnsi="Times New Roman"/>
            <w:b w:val="0"/>
          </w:rPr>
          <w:t>E0900047</w:t>
        </w:r>
      </w:hyperlink>
      <w:r w:rsidRPr="001B64C3">
        <w:rPr>
          <w:rFonts w:ascii="Times New Roman" w:hAnsi="Times New Roman"/>
          <w:b w:val="0"/>
        </w:rPr>
        <w:t>:</w:t>
      </w:r>
    </w:p>
    <w:p w:rsidR="00CC3EB1" w:rsidRPr="001A2235" w:rsidRDefault="00CC3EB1" w:rsidP="00CF6748">
      <w:pPr>
        <w:pStyle w:val="ListParagraph"/>
        <w:numPr>
          <w:ilvl w:val="0"/>
          <w:numId w:val="16"/>
        </w:numPr>
      </w:pPr>
      <w:r w:rsidRPr="001A2235">
        <w:t>3/16” Hex L-Key tool for ¼-20 SHCS</w:t>
      </w:r>
      <w:r w:rsidRPr="001A2235">
        <w:tab/>
      </w:r>
      <w:r w:rsidRPr="001A2235">
        <w:tab/>
      </w:r>
      <w:r w:rsidRPr="001A2235">
        <w:rPr>
          <w:szCs w:val="24"/>
        </w:rPr>
        <w:tab/>
      </w:r>
      <w:r w:rsidRPr="001A2235">
        <w:rPr>
          <w:szCs w:val="24"/>
        </w:rPr>
        <w:tab/>
        <w:t>1 each</w:t>
      </w:r>
    </w:p>
    <w:p w:rsidR="00CC3EB1" w:rsidRPr="001A2235" w:rsidRDefault="00CC3EB1" w:rsidP="00CF6748">
      <w:pPr>
        <w:pStyle w:val="ListParagraph"/>
        <w:numPr>
          <w:ilvl w:val="0"/>
          <w:numId w:val="16"/>
        </w:numPr>
      </w:pPr>
      <w:r w:rsidRPr="001A2235">
        <w:t>Transport, Locking, ACB (D1101285)</w:t>
      </w:r>
    </w:p>
    <w:p w:rsidR="009570C8" w:rsidRPr="001A2235" w:rsidRDefault="00CC3EB1" w:rsidP="00CF6748">
      <w:pPr>
        <w:pStyle w:val="ListParagraph"/>
        <w:numPr>
          <w:ilvl w:val="0"/>
          <w:numId w:val="16"/>
        </w:numPr>
      </w:pPr>
      <w:r w:rsidRPr="001A2235">
        <w:t>Height, Adjustment, ACB (D1101578)</w:t>
      </w:r>
    </w:p>
    <w:p w:rsidR="00CC3EB1" w:rsidRPr="001A2235" w:rsidRDefault="00CC3EB1" w:rsidP="00CC3EB1">
      <w:pPr>
        <w:pStyle w:val="Heading3"/>
      </w:pPr>
      <w:bookmarkStart w:id="56" w:name="_Toc324936327"/>
      <w:r w:rsidRPr="001A2235">
        <w:t>Procedure</w:t>
      </w:r>
      <w:bookmarkEnd w:id="56"/>
    </w:p>
    <w:p w:rsidR="00CC3EB1" w:rsidRPr="001A2235" w:rsidRDefault="00CC3EB1" w:rsidP="00CC3EB1"/>
    <w:p w:rsidR="009570C8" w:rsidRDefault="009570C8" w:rsidP="00CF6748">
      <w:pPr>
        <w:pStyle w:val="BodyText"/>
        <w:numPr>
          <w:ilvl w:val="0"/>
          <w:numId w:val="17"/>
        </w:numPr>
      </w:pPr>
      <w:r w:rsidRPr="001A2235">
        <w:t>Verify “</w:t>
      </w:r>
      <w:r w:rsidRPr="001A2235">
        <w:rPr>
          <w:b/>
        </w:rPr>
        <w:t xml:space="preserve">Transport, Locking, </w:t>
      </w:r>
      <w:proofErr w:type="gramStart"/>
      <w:r w:rsidRPr="001A2235">
        <w:rPr>
          <w:b/>
        </w:rPr>
        <w:t>ACB</w:t>
      </w:r>
      <w:proofErr w:type="gramEnd"/>
      <w:r w:rsidRPr="001A2235">
        <w:t>” (D1101285) is in place. Verify</w:t>
      </w:r>
      <w:r>
        <w:t xml:space="preserve"> all SHCS are tight.</w:t>
      </w:r>
    </w:p>
    <w:p w:rsidR="009570C8" w:rsidRDefault="009570C8" w:rsidP="00CF6748">
      <w:pPr>
        <w:pStyle w:val="BodyText"/>
        <w:numPr>
          <w:ilvl w:val="0"/>
          <w:numId w:val="17"/>
        </w:numPr>
      </w:pPr>
      <w:r w:rsidRPr="001A2235">
        <w:lastRenderedPageBreak/>
        <w:t>Verify “</w:t>
      </w:r>
      <w:r w:rsidRPr="001A2235">
        <w:rPr>
          <w:b/>
        </w:rPr>
        <w:t xml:space="preserve">Height, Adjustment, </w:t>
      </w:r>
      <w:proofErr w:type="gramStart"/>
      <w:r w:rsidRPr="001A2235">
        <w:rPr>
          <w:b/>
        </w:rPr>
        <w:t>ACB</w:t>
      </w:r>
      <w:proofErr w:type="gramEnd"/>
      <w:r w:rsidRPr="001A2235">
        <w:t>” (D1101578) is in place. Verify all SHCS are</w:t>
      </w:r>
      <w:r w:rsidRPr="00EF098D">
        <w:t xml:space="preserve"> tight.</w:t>
      </w:r>
      <w:r>
        <w:rPr>
          <w:noProof/>
        </w:rPr>
        <w:drawing>
          <wp:anchor distT="0" distB="0" distL="114300" distR="114300" simplePos="0" relativeHeight="251661312" behindDoc="0" locked="0" layoutInCell="1" allowOverlap="1">
            <wp:simplePos x="0" y="0"/>
            <wp:positionH relativeFrom="column">
              <wp:posOffset>920115</wp:posOffset>
            </wp:positionH>
            <wp:positionV relativeFrom="paragraph">
              <wp:posOffset>180340</wp:posOffset>
            </wp:positionV>
            <wp:extent cx="3103245" cy="2326640"/>
            <wp:effectExtent l="19050" t="0" r="1905" b="0"/>
            <wp:wrapTopAndBottom/>
            <wp:docPr id="154" name="Picture 154" descr="CIMG0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IMG0475"/>
                    <pic:cNvPicPr>
                      <a:picLocks noChangeAspect="1" noChangeArrowheads="1"/>
                    </pic:cNvPicPr>
                  </pic:nvPicPr>
                  <pic:blipFill>
                    <a:blip r:embed="rId69" cstate="print"/>
                    <a:srcRect/>
                    <a:stretch>
                      <a:fillRect/>
                    </a:stretch>
                  </pic:blipFill>
                  <pic:spPr bwMode="auto">
                    <a:xfrm>
                      <a:off x="0" y="0"/>
                      <a:ext cx="3103245" cy="2326640"/>
                    </a:xfrm>
                    <a:prstGeom prst="rect">
                      <a:avLst/>
                    </a:prstGeom>
                    <a:noFill/>
                  </pic:spPr>
                </pic:pic>
              </a:graphicData>
            </a:graphic>
          </wp:anchor>
        </w:drawing>
      </w:r>
    </w:p>
    <w:p w:rsidR="009570C8" w:rsidRDefault="009570C8" w:rsidP="00CF6748">
      <w:pPr>
        <w:pStyle w:val="BodyText"/>
        <w:numPr>
          <w:ilvl w:val="0"/>
          <w:numId w:val="17"/>
        </w:numPr>
      </w:pPr>
      <w:r w:rsidRPr="00791265">
        <w:t xml:space="preserve">Verify </w:t>
      </w:r>
      <w:r w:rsidRPr="00EF098D">
        <w:rPr>
          <w:b/>
        </w:rPr>
        <w:t>Jacks</w:t>
      </w:r>
      <w:r w:rsidRPr="00791265">
        <w:t xml:space="preserve"> are in completely collapsed state.</w:t>
      </w:r>
    </w:p>
    <w:p w:rsidR="009570C8" w:rsidRDefault="009570C8" w:rsidP="00CF6748">
      <w:pPr>
        <w:pStyle w:val="BodyText"/>
        <w:numPr>
          <w:ilvl w:val="0"/>
          <w:numId w:val="17"/>
        </w:numPr>
      </w:pPr>
      <w:r w:rsidRPr="00791265">
        <w:t xml:space="preserve">Position </w:t>
      </w:r>
      <w:r w:rsidRPr="00EF098D">
        <w:rPr>
          <w:b/>
        </w:rPr>
        <w:t>Slider</w:t>
      </w:r>
      <w:r w:rsidRPr="00791265">
        <w:t xml:space="preserve"> underneath the </w:t>
      </w:r>
      <w:r w:rsidRPr="00EF098D">
        <w:rPr>
          <w:b/>
        </w:rPr>
        <w:t>Baffle Box</w:t>
      </w:r>
      <w:r w:rsidRPr="00791265">
        <w:t>.</w:t>
      </w:r>
    </w:p>
    <w:p w:rsidR="00462722" w:rsidRPr="00462722" w:rsidRDefault="00462722" w:rsidP="00462722">
      <w:pPr>
        <w:pStyle w:val="Heading2"/>
      </w:pPr>
      <w:bookmarkStart w:id="57" w:name="_Toc324936328"/>
      <w:r>
        <w:t xml:space="preserve">Removal </w:t>
      </w:r>
      <w:r w:rsidR="00CC3EB1">
        <w:t>of Baffle Box</w:t>
      </w:r>
      <w:bookmarkEnd w:id="57"/>
    </w:p>
    <w:p w:rsidR="00CC3EB1" w:rsidRDefault="00CC3EB1" w:rsidP="00CC3EB1">
      <w:pPr>
        <w:pStyle w:val="Heading3"/>
      </w:pPr>
      <w:bookmarkStart w:id="58" w:name="_Toc324936329"/>
      <w:r>
        <w:t>Required Equipment List</w:t>
      </w:r>
      <w:bookmarkEnd w:id="58"/>
    </w:p>
    <w:p w:rsidR="00CC3EB1" w:rsidRPr="00B5537B" w:rsidRDefault="00CC3EB1" w:rsidP="00B5537B">
      <w:pPr>
        <w:ind w:left="720"/>
        <w:rPr>
          <w:sz w:val="24"/>
          <w:szCs w:val="24"/>
        </w:rPr>
      </w:pPr>
      <w:r w:rsidRPr="001A2235">
        <w:rPr>
          <w:sz w:val="24"/>
          <w:szCs w:val="24"/>
        </w:rPr>
        <w:t xml:space="preserve">Use the lifting Table (D1002192) that was used for installation of </w:t>
      </w:r>
      <w:proofErr w:type="gramStart"/>
      <w:r w:rsidRPr="001A2235">
        <w:rPr>
          <w:sz w:val="24"/>
          <w:szCs w:val="24"/>
        </w:rPr>
        <w:t xml:space="preserve">the </w:t>
      </w:r>
      <w:r w:rsidR="005705BE">
        <w:rPr>
          <w:sz w:val="24"/>
          <w:szCs w:val="24"/>
        </w:rPr>
        <w:t xml:space="preserve"> ITM</w:t>
      </w:r>
      <w:proofErr w:type="gramEnd"/>
      <w:r w:rsidR="005705BE">
        <w:rPr>
          <w:sz w:val="24"/>
          <w:szCs w:val="24"/>
        </w:rPr>
        <w:t xml:space="preserve"> </w:t>
      </w:r>
      <w:r w:rsidR="00371570" w:rsidRPr="001A2235">
        <w:rPr>
          <w:sz w:val="24"/>
          <w:szCs w:val="24"/>
        </w:rPr>
        <w:t>Elliptical Baffle</w:t>
      </w:r>
      <w:r w:rsidRPr="001A2235">
        <w:rPr>
          <w:sz w:val="24"/>
          <w:szCs w:val="24"/>
        </w:rPr>
        <w:t xml:space="preserve"> box with the two “</w:t>
      </w:r>
      <w:r w:rsidRPr="001A2235">
        <w:rPr>
          <w:b/>
          <w:sz w:val="24"/>
          <w:szCs w:val="24"/>
        </w:rPr>
        <w:t>Wedge Lift, Baffle, Suspension Table</w:t>
      </w:r>
      <w:r w:rsidRPr="001A2235">
        <w:rPr>
          <w:sz w:val="24"/>
          <w:szCs w:val="24"/>
        </w:rPr>
        <w:t xml:space="preserve">” (D1101952) attached to Jacks with eight 1/4-20 SHCS from Step </w:t>
      </w:r>
      <w:fldSimple w:instr=" REF _Ref312283130 \r \h  \* MERGEFORMAT ">
        <w:r w:rsidRPr="00B5537B">
          <w:rPr>
            <w:sz w:val="24"/>
            <w:szCs w:val="24"/>
            <w:highlight w:val="yellow"/>
          </w:rPr>
          <w:t>2.3.15</w:t>
        </w:r>
      </w:fldSimple>
      <w:r w:rsidR="001A2235">
        <w:rPr>
          <w:sz w:val="24"/>
          <w:szCs w:val="24"/>
          <w:highlight w:val="yellow"/>
        </w:rPr>
        <w:t>.</w:t>
      </w:r>
    </w:p>
    <w:p w:rsidR="009570C8" w:rsidRDefault="00CC3EB1" w:rsidP="00CC3EB1">
      <w:pPr>
        <w:pStyle w:val="Heading3"/>
      </w:pPr>
      <w:bookmarkStart w:id="59" w:name="_Toc324936330"/>
      <w:r>
        <w:t>Procedure</w:t>
      </w:r>
      <w:bookmarkEnd w:id="59"/>
    </w:p>
    <w:p w:rsidR="00CC3EB1" w:rsidRDefault="00CC3EB1" w:rsidP="00CF6748">
      <w:pPr>
        <w:pStyle w:val="ListParagraph"/>
        <w:numPr>
          <w:ilvl w:val="0"/>
          <w:numId w:val="18"/>
        </w:numPr>
      </w:pPr>
      <w:r w:rsidRPr="00A865C1">
        <w:t>Verify Jacks are in completely collapsed state.</w:t>
      </w:r>
    </w:p>
    <w:p w:rsidR="00CC3EB1" w:rsidRPr="001A2235" w:rsidRDefault="00CC3EB1" w:rsidP="00CF6748">
      <w:pPr>
        <w:pStyle w:val="ListParagraph"/>
        <w:numPr>
          <w:ilvl w:val="0"/>
          <w:numId w:val="18"/>
        </w:numPr>
      </w:pPr>
      <w:r w:rsidRPr="008C7841">
        <w:t xml:space="preserve">Raise the lifting table with the crank until </w:t>
      </w:r>
      <w:r>
        <w:t>the table</w:t>
      </w:r>
      <w:r w:rsidRPr="008C7841">
        <w:t xml:space="preserve"> touches the </w:t>
      </w:r>
      <w:r w:rsidRPr="001A2235">
        <w:t xml:space="preserve">bottom of the </w:t>
      </w:r>
      <w:r w:rsidR="005705BE">
        <w:rPr>
          <w:szCs w:val="24"/>
        </w:rPr>
        <w:t xml:space="preserve">ITM </w:t>
      </w:r>
      <w:r w:rsidR="005705BE" w:rsidRPr="001A2235">
        <w:rPr>
          <w:szCs w:val="24"/>
        </w:rPr>
        <w:t>Elliptical Baffle</w:t>
      </w:r>
      <w:r w:rsidR="001A2235" w:rsidRPr="001A2235">
        <w:t xml:space="preserve"> Assembly</w:t>
      </w:r>
      <w:r w:rsidR="005705BE">
        <w:t xml:space="preserve"> and </w:t>
      </w:r>
      <w:r w:rsidRPr="001A2235">
        <w:t>partially supports it.</w:t>
      </w:r>
    </w:p>
    <w:p w:rsidR="00CC3EB1" w:rsidRPr="001A2235" w:rsidRDefault="00CC3EB1" w:rsidP="00CF6748">
      <w:pPr>
        <w:pStyle w:val="ListParagraph"/>
        <w:numPr>
          <w:ilvl w:val="0"/>
          <w:numId w:val="18"/>
        </w:numPr>
      </w:pPr>
      <w:r w:rsidRPr="008C7841">
        <w:t xml:space="preserve">The two </w:t>
      </w:r>
      <w:r w:rsidRPr="001A2235">
        <w:t xml:space="preserve">people on each side of the Table uniformly raise the Jacks until the Wedge Plates fully support the </w:t>
      </w:r>
      <w:r w:rsidR="005705BE">
        <w:rPr>
          <w:szCs w:val="24"/>
        </w:rPr>
        <w:t xml:space="preserve">ITM </w:t>
      </w:r>
      <w:r w:rsidR="005705BE" w:rsidRPr="001A2235">
        <w:rPr>
          <w:szCs w:val="24"/>
        </w:rPr>
        <w:t>Elliptical Baffle</w:t>
      </w:r>
      <w:r w:rsidR="001A2235" w:rsidRPr="001A2235">
        <w:t xml:space="preserve"> Assembly</w:t>
      </w:r>
      <w:r w:rsidRPr="001A2235">
        <w:t>.</w:t>
      </w:r>
    </w:p>
    <w:p w:rsidR="00CC3EB1" w:rsidRPr="001A2235" w:rsidRDefault="00CC3EB1" w:rsidP="00CF6748">
      <w:pPr>
        <w:pStyle w:val="ListParagraph"/>
        <w:numPr>
          <w:ilvl w:val="0"/>
          <w:numId w:val="18"/>
        </w:numPr>
      </w:pPr>
      <w:r w:rsidRPr="00791265">
        <w:t xml:space="preserve">Remove the </w:t>
      </w:r>
      <w:r w:rsidRPr="001A2235">
        <w:t xml:space="preserve">four 1/4-20 SHCS that attach the Top Plate on Suspension Assembly to </w:t>
      </w:r>
      <w:r w:rsidR="005705BE">
        <w:rPr>
          <w:szCs w:val="24"/>
        </w:rPr>
        <w:t xml:space="preserve">ITM </w:t>
      </w:r>
      <w:r w:rsidR="005705BE" w:rsidRPr="001A2235">
        <w:rPr>
          <w:szCs w:val="24"/>
        </w:rPr>
        <w:t>Elliptical Baffle</w:t>
      </w:r>
      <w:r w:rsidR="001A2235" w:rsidRPr="001A2235">
        <w:t xml:space="preserve"> Assembly</w:t>
      </w:r>
      <w:r w:rsidRPr="001A2235">
        <w:t>.</w:t>
      </w:r>
    </w:p>
    <w:p w:rsidR="00CC3EB1" w:rsidRPr="00CC3EB1" w:rsidRDefault="00CC3EB1" w:rsidP="00CF6748">
      <w:pPr>
        <w:pStyle w:val="ListParagraph"/>
        <w:numPr>
          <w:ilvl w:val="0"/>
          <w:numId w:val="18"/>
        </w:numPr>
      </w:pPr>
      <w:r w:rsidRPr="001A2235">
        <w:t xml:space="preserve">Lower the lifting table with the crank until the </w:t>
      </w:r>
      <w:r w:rsidR="005705BE">
        <w:rPr>
          <w:szCs w:val="24"/>
        </w:rPr>
        <w:t xml:space="preserve">ITM </w:t>
      </w:r>
      <w:r w:rsidR="005705BE" w:rsidRPr="001A2235">
        <w:rPr>
          <w:szCs w:val="24"/>
        </w:rPr>
        <w:t>Elliptical Baffle</w:t>
      </w:r>
      <w:r w:rsidRPr="001A2235">
        <w:t xml:space="preserve"> box is free from</w:t>
      </w:r>
      <w:r>
        <w:t xml:space="preserve"> the suspension </w:t>
      </w:r>
      <w:r w:rsidRPr="00CC3EB1">
        <w:t>structure</w:t>
      </w:r>
    </w:p>
    <w:p w:rsidR="00CC3EB1" w:rsidRPr="001A2235" w:rsidRDefault="005705BE" w:rsidP="00CF6748">
      <w:pPr>
        <w:pStyle w:val="ListParagraph"/>
        <w:numPr>
          <w:ilvl w:val="0"/>
          <w:numId w:val="18"/>
        </w:numPr>
      </w:pPr>
      <w:r>
        <w:t>Two</w:t>
      </w:r>
      <w:r w:rsidR="00CC3EB1" w:rsidRPr="00791265">
        <w:t xml:space="preserve"> people must </w:t>
      </w:r>
      <w:r w:rsidR="00CC3EB1" w:rsidRPr="001A2235">
        <w:t xml:space="preserve">assist with the lift of the </w:t>
      </w:r>
      <w:r>
        <w:rPr>
          <w:szCs w:val="24"/>
        </w:rPr>
        <w:t xml:space="preserve">ITM </w:t>
      </w:r>
      <w:r w:rsidRPr="001A2235">
        <w:rPr>
          <w:szCs w:val="24"/>
        </w:rPr>
        <w:t>Elliptical Baffle</w:t>
      </w:r>
      <w:r w:rsidR="001A2235" w:rsidRPr="001A2235">
        <w:t xml:space="preserve"> Assembly</w:t>
      </w:r>
      <w:r w:rsidR="00CC3EB1" w:rsidRPr="001A2235">
        <w:t xml:space="preserve"> (</w:t>
      </w:r>
      <w:hyperlink r:id="rId70" w:history="1">
        <w:r w:rsidR="001A2235">
          <w:rPr>
            <w:rStyle w:val="Hyperlink"/>
          </w:rPr>
          <w:t>D1101806</w:t>
        </w:r>
      </w:hyperlink>
      <w:r w:rsidR="00CC3EB1" w:rsidRPr="001A2235">
        <w:t xml:space="preserve">). The </w:t>
      </w:r>
      <w:r w:rsidR="001A2235" w:rsidRPr="001A2235">
        <w:t>Elliptical Baffle Assembly</w:t>
      </w:r>
      <w:r w:rsidR="001A2235" w:rsidRPr="001A2235">
        <w:rPr>
          <w:b/>
        </w:rPr>
        <w:t xml:space="preserve"> </w:t>
      </w:r>
      <w:r w:rsidR="00CC3EB1" w:rsidRPr="001A2235">
        <w:t xml:space="preserve">weighs about </w:t>
      </w:r>
      <w:r>
        <w:t>45</w:t>
      </w:r>
      <w:r w:rsidR="00CC3EB1" w:rsidRPr="001A2235">
        <w:t xml:space="preserve"> lbs. </w:t>
      </w:r>
      <w:proofErr w:type="gramStart"/>
      <w:r w:rsidR="00CC3EB1" w:rsidRPr="001A2235">
        <w:t>Carefully</w:t>
      </w:r>
      <w:proofErr w:type="gramEnd"/>
      <w:r w:rsidR="00CC3EB1" w:rsidRPr="001A2235">
        <w:t xml:space="preserve"> lift the </w:t>
      </w:r>
      <w:r>
        <w:rPr>
          <w:szCs w:val="24"/>
        </w:rPr>
        <w:t xml:space="preserve">ITM </w:t>
      </w:r>
      <w:r w:rsidRPr="001A2235">
        <w:rPr>
          <w:szCs w:val="24"/>
        </w:rPr>
        <w:t>Elliptical Baffle</w:t>
      </w:r>
      <w:r w:rsidR="001A2235" w:rsidRPr="001A2235">
        <w:t xml:space="preserve"> Assembly</w:t>
      </w:r>
      <w:r w:rsidR="00CC3EB1" w:rsidRPr="001A2235">
        <w:t xml:space="preserve"> and set aside.</w:t>
      </w:r>
    </w:p>
    <w:p w:rsidR="00B5537B" w:rsidRPr="00CC3EB1" w:rsidRDefault="00CC3EB1" w:rsidP="00CF6748">
      <w:pPr>
        <w:pStyle w:val="ListParagraph"/>
        <w:numPr>
          <w:ilvl w:val="0"/>
          <w:numId w:val="18"/>
        </w:numPr>
      </w:pPr>
      <w:r w:rsidRPr="006E3959">
        <w:t>Remove the Slider Assembly from the Rails</w:t>
      </w:r>
      <w:r w:rsidR="00B5537B">
        <w:t>.</w:t>
      </w:r>
    </w:p>
    <w:p w:rsidR="00F97624" w:rsidRDefault="00324A26" w:rsidP="00CC3EB1">
      <w:pPr>
        <w:pStyle w:val="Heading2"/>
      </w:pPr>
      <w:bookmarkStart w:id="60" w:name="_Toc324936331"/>
      <w:r>
        <w:lastRenderedPageBreak/>
        <w:t>Suspension Assembly Removal</w:t>
      </w:r>
      <w:bookmarkEnd w:id="60"/>
    </w:p>
    <w:p w:rsidR="00B5537B" w:rsidRDefault="00B5537B" w:rsidP="00B5537B">
      <w:pPr>
        <w:pStyle w:val="Heading3"/>
      </w:pPr>
      <w:bookmarkStart w:id="61" w:name="_Toc324936332"/>
      <w:r>
        <w:t>Required Equipment List</w:t>
      </w:r>
      <w:bookmarkEnd w:id="61"/>
    </w:p>
    <w:p w:rsidR="00F97624" w:rsidRPr="001A2235" w:rsidRDefault="00B5537B" w:rsidP="00B5537B">
      <w:pPr>
        <w:pStyle w:val="ListParagraph"/>
      </w:pPr>
      <w:r w:rsidRPr="00EA4D04">
        <w:t xml:space="preserve">Use </w:t>
      </w:r>
      <w:r w:rsidRPr="001A2235">
        <w:t xml:space="preserve">the lifting Table (D1002192) that was used for installation of the </w:t>
      </w:r>
      <w:r w:rsidR="0033310B">
        <w:rPr>
          <w:szCs w:val="24"/>
        </w:rPr>
        <w:t xml:space="preserve">ITM </w:t>
      </w:r>
      <w:r w:rsidR="0033310B" w:rsidRPr="001A2235">
        <w:rPr>
          <w:szCs w:val="24"/>
        </w:rPr>
        <w:t>Elliptical Baffle</w:t>
      </w:r>
      <w:r w:rsidRPr="001A2235">
        <w:t xml:space="preserve"> box with the two “</w:t>
      </w:r>
      <w:r w:rsidRPr="001A2235">
        <w:rPr>
          <w:b/>
        </w:rPr>
        <w:t>Wedge</w:t>
      </w:r>
      <w:r w:rsidRPr="001A2235">
        <w:t xml:space="preserve"> with the two “</w:t>
      </w:r>
      <w:r w:rsidRPr="001A2235">
        <w:rPr>
          <w:b/>
        </w:rPr>
        <w:t>Wedge Lift</w:t>
      </w:r>
      <w:r w:rsidR="001A2235" w:rsidRPr="001A2235">
        <w:rPr>
          <w:b/>
        </w:rPr>
        <w:t>s</w:t>
      </w:r>
      <w:r w:rsidRPr="001A2235">
        <w:rPr>
          <w:b/>
        </w:rPr>
        <w:t>, Baffle, Suspension Table</w:t>
      </w:r>
      <w:r w:rsidRPr="001A2235">
        <w:t xml:space="preserve">” (D1101952) attached to Jacks with eight 1/4-20 SHCS from Step </w:t>
      </w:r>
      <w:fldSimple w:instr=" REF _Ref312283130 \r \h  \* MERGEFORMAT ">
        <w:r w:rsidRPr="008E6307">
          <w:rPr>
            <w:highlight w:val="yellow"/>
          </w:rPr>
          <w:t>2.3.15</w:t>
        </w:r>
      </w:fldSimple>
      <w:r w:rsidRPr="008E6307">
        <w:rPr>
          <w:highlight w:val="yellow"/>
        </w:rPr>
        <w:t>.</w:t>
      </w:r>
    </w:p>
    <w:p w:rsidR="00B5537B" w:rsidRPr="001A2235" w:rsidRDefault="00B5537B" w:rsidP="00B5537B">
      <w:pPr>
        <w:pStyle w:val="ListParagraph"/>
      </w:pPr>
    </w:p>
    <w:p w:rsidR="00F97624" w:rsidRPr="001A2235" w:rsidRDefault="00B5537B" w:rsidP="00B5537B">
      <w:pPr>
        <w:pStyle w:val="Heading3"/>
      </w:pPr>
      <w:bookmarkStart w:id="62" w:name="_Toc324936333"/>
      <w:r w:rsidRPr="001A2235">
        <w:t>Procedure</w:t>
      </w:r>
      <w:bookmarkEnd w:id="62"/>
    </w:p>
    <w:p w:rsidR="00B5537B" w:rsidRPr="001A2235" w:rsidRDefault="00B5537B" w:rsidP="00CF6748">
      <w:pPr>
        <w:pStyle w:val="ListParagraph"/>
        <w:numPr>
          <w:ilvl w:val="0"/>
          <w:numId w:val="19"/>
        </w:numPr>
      </w:pPr>
      <w:r w:rsidRPr="001A2235">
        <w:t xml:space="preserve">Remove the </w:t>
      </w:r>
      <w:r w:rsidRPr="001A2235">
        <w:rPr>
          <w:b/>
        </w:rPr>
        <w:t>Wedge Lifts</w:t>
      </w:r>
      <w:r w:rsidRPr="001A2235">
        <w:t xml:space="preserve"> from </w:t>
      </w:r>
      <w:r w:rsidRPr="001A2235">
        <w:rPr>
          <w:b/>
        </w:rPr>
        <w:t>Jacks</w:t>
      </w:r>
      <w:r w:rsidRPr="001A2235">
        <w:t>, set screws aside for use in next step.</w:t>
      </w:r>
    </w:p>
    <w:p w:rsidR="00B5537B" w:rsidRPr="001A2235" w:rsidRDefault="00B5537B" w:rsidP="00CF6748">
      <w:pPr>
        <w:pStyle w:val="ListParagraph"/>
        <w:numPr>
          <w:ilvl w:val="0"/>
          <w:numId w:val="19"/>
        </w:numPr>
      </w:pPr>
      <w:r w:rsidRPr="001A2235">
        <w:t xml:space="preserve">Verify </w:t>
      </w:r>
      <w:r w:rsidRPr="001A2235">
        <w:rPr>
          <w:b/>
        </w:rPr>
        <w:t>Jacks</w:t>
      </w:r>
      <w:r w:rsidRPr="001A2235">
        <w:t xml:space="preserve"> are in completely collapsed state.</w:t>
      </w:r>
    </w:p>
    <w:p w:rsidR="00B5537B" w:rsidRPr="001A2235" w:rsidRDefault="00B5537B" w:rsidP="00CF6748">
      <w:pPr>
        <w:pStyle w:val="ListParagraph"/>
        <w:numPr>
          <w:ilvl w:val="0"/>
          <w:numId w:val="19"/>
        </w:numPr>
      </w:pPr>
      <w:r w:rsidRPr="001A2235">
        <w:t>Verify Dog Clamps are mounted on Secondary Table.</w:t>
      </w:r>
    </w:p>
    <w:p w:rsidR="00B5537B" w:rsidRDefault="00B5537B" w:rsidP="00CF6748">
      <w:pPr>
        <w:pStyle w:val="ListParagraph"/>
        <w:numPr>
          <w:ilvl w:val="0"/>
          <w:numId w:val="19"/>
        </w:numPr>
      </w:pPr>
      <w:r w:rsidRPr="001A2235">
        <w:t xml:space="preserve">Attach </w:t>
      </w:r>
      <w:r w:rsidRPr="001A2235">
        <w:rPr>
          <w:b/>
        </w:rPr>
        <w:t>Secondary Ta</w:t>
      </w:r>
      <w:r w:rsidRPr="001A2235">
        <w:t xml:space="preserve">ble to </w:t>
      </w:r>
      <w:r w:rsidRPr="001A2235">
        <w:rPr>
          <w:b/>
        </w:rPr>
        <w:t>Lift Assembly</w:t>
      </w:r>
      <w:r w:rsidRPr="001A2235">
        <w:t xml:space="preserve"> with screws from </w:t>
      </w:r>
      <w:r w:rsidRPr="00B5537B">
        <w:rPr>
          <w:highlight w:val="yellow"/>
        </w:rPr>
        <w:t xml:space="preserve">Step </w:t>
      </w:r>
      <w:fldSimple w:instr=" REF _Ref312284301 \r \h  \* MERGEFORMAT ">
        <w:r w:rsidRPr="00B5537B">
          <w:rPr>
            <w:highlight w:val="yellow"/>
          </w:rPr>
          <w:t>3.3.2</w:t>
        </w:r>
      </w:fldSimple>
      <w:r w:rsidRPr="00B5537B">
        <w:rPr>
          <w:highlight w:val="yellow"/>
        </w:rPr>
        <w:t>.</w:t>
      </w:r>
    </w:p>
    <w:p w:rsidR="00B5537B" w:rsidRDefault="00B5537B" w:rsidP="00B5537B">
      <w:pPr>
        <w:pStyle w:val="ListParagraph"/>
      </w:pPr>
      <w:r w:rsidRPr="002A7A6C">
        <w:t xml:space="preserve">NOTE: Two people </w:t>
      </w:r>
      <w:r>
        <w:t xml:space="preserve">must remain beside </w:t>
      </w:r>
      <w:r w:rsidRPr="002A7A6C">
        <w:t xml:space="preserve">the “Suspension </w:t>
      </w:r>
      <w:r w:rsidRPr="001A2235">
        <w:t>Lift Assembly” (D1101953).</w:t>
      </w:r>
    </w:p>
    <w:p w:rsidR="00B5537B" w:rsidRDefault="00B5537B" w:rsidP="00CF6748">
      <w:pPr>
        <w:pStyle w:val="ListParagraph"/>
        <w:numPr>
          <w:ilvl w:val="0"/>
          <w:numId w:val="19"/>
        </w:numPr>
      </w:pPr>
      <w:r w:rsidRPr="00310578">
        <w:t xml:space="preserve">Secure </w:t>
      </w:r>
      <w:r w:rsidRPr="00172847">
        <w:t>Installation Stand</w:t>
      </w:r>
      <w:r w:rsidRPr="00310578">
        <w:t xml:space="preserve"> to </w:t>
      </w:r>
      <w:r w:rsidRPr="00172847">
        <w:t>Secondary Table</w:t>
      </w:r>
      <w:r w:rsidRPr="00310578">
        <w:t xml:space="preserve"> with the four </w:t>
      </w:r>
      <w:r w:rsidRPr="00172847">
        <w:t>Table Dog Clamps</w:t>
      </w:r>
      <w:r w:rsidRPr="00310578">
        <w:t xml:space="preserve"> attached to the </w:t>
      </w:r>
      <w:r w:rsidRPr="00172847">
        <w:t>Table</w:t>
      </w:r>
      <w:r>
        <w:t>.</w:t>
      </w:r>
    </w:p>
    <w:p w:rsidR="00B5537B" w:rsidRDefault="00B5537B" w:rsidP="00CF6748">
      <w:pPr>
        <w:pStyle w:val="ListParagraph"/>
        <w:numPr>
          <w:ilvl w:val="0"/>
          <w:numId w:val="19"/>
        </w:numPr>
      </w:pPr>
      <w:r w:rsidRPr="00310578">
        <w:t xml:space="preserve">Loosen </w:t>
      </w:r>
      <w:r w:rsidRPr="00172847">
        <w:t>Table Dog Clamps</w:t>
      </w:r>
      <w:r w:rsidRPr="00310578">
        <w:t xml:space="preserve"> that secure the </w:t>
      </w:r>
      <w:r w:rsidRPr="00172847">
        <w:t>Installation Stand</w:t>
      </w:r>
      <w:r w:rsidRPr="00310578">
        <w:t xml:space="preserve"> and align to </w:t>
      </w:r>
      <w:r>
        <w:t xml:space="preserve">suspended </w:t>
      </w:r>
      <w:r w:rsidRPr="00172847">
        <w:t>Suspension Assembly</w:t>
      </w:r>
      <w:r>
        <w:t>.</w:t>
      </w:r>
    </w:p>
    <w:p w:rsidR="00B5537B" w:rsidRDefault="00B5537B" w:rsidP="00CF6748">
      <w:pPr>
        <w:pStyle w:val="ListParagraph"/>
        <w:numPr>
          <w:ilvl w:val="0"/>
          <w:numId w:val="19"/>
        </w:numPr>
      </w:pPr>
      <w:r w:rsidRPr="00310578">
        <w:t xml:space="preserve">Tighten </w:t>
      </w:r>
      <w:r w:rsidRPr="00172847">
        <w:t>Table Dog Clamps</w:t>
      </w:r>
      <w:r w:rsidRPr="00310578">
        <w:t xml:space="preserve"> to secure </w:t>
      </w:r>
      <w:r w:rsidRPr="00172847">
        <w:t>Installation Stand</w:t>
      </w:r>
    </w:p>
    <w:p w:rsidR="00B5537B" w:rsidRPr="001A2235" w:rsidRDefault="00B5537B" w:rsidP="00CF6748">
      <w:pPr>
        <w:pStyle w:val="ListParagraph"/>
        <w:numPr>
          <w:ilvl w:val="0"/>
          <w:numId w:val="19"/>
        </w:numPr>
      </w:pPr>
      <w:r>
        <w:t>Verify</w:t>
      </w:r>
      <w:r w:rsidRPr="00310578">
        <w:t xml:space="preserve"> “</w:t>
      </w:r>
      <w:r w:rsidRPr="009827A6">
        <w:rPr>
          <w:b/>
        </w:rPr>
        <w:t xml:space="preserve">Upper </w:t>
      </w:r>
      <w:r w:rsidRPr="001A2235">
        <w:rPr>
          <w:b/>
        </w:rPr>
        <w:t>Clamp</w:t>
      </w:r>
      <w:r w:rsidRPr="001A2235">
        <w:t xml:space="preserve">” (D1102062) from top of </w:t>
      </w:r>
      <w:r w:rsidRPr="001A2235">
        <w:rPr>
          <w:b/>
        </w:rPr>
        <w:t>Installation Stand</w:t>
      </w:r>
      <w:r w:rsidRPr="001A2235">
        <w:t xml:space="preserve"> and “</w:t>
      </w:r>
      <w:r w:rsidRPr="001A2235">
        <w:rPr>
          <w:b/>
        </w:rPr>
        <w:t>SIDE BEAM</w:t>
      </w:r>
      <w:r w:rsidRPr="001A2235">
        <w:t>” (D1102026) are removed.</w:t>
      </w:r>
    </w:p>
    <w:p w:rsidR="00B5537B" w:rsidRDefault="00B5537B" w:rsidP="00CF6748">
      <w:pPr>
        <w:pStyle w:val="ListParagraph"/>
        <w:numPr>
          <w:ilvl w:val="0"/>
          <w:numId w:val="19"/>
        </w:numPr>
      </w:pPr>
      <w:r>
        <w:t xml:space="preserve">Crank the lift table to the lowest position. </w:t>
      </w:r>
      <w:r w:rsidRPr="00C11587">
        <w:t xml:space="preserve">Two people grab the lifting bars on each side of the </w:t>
      </w:r>
      <w:r w:rsidRPr="00C11587">
        <w:rPr>
          <w:b/>
        </w:rPr>
        <w:t>Installation Stand</w:t>
      </w:r>
      <w:r w:rsidRPr="00C11587">
        <w:t xml:space="preserve"> </w:t>
      </w:r>
      <w:r w:rsidRPr="001A2235">
        <w:t xml:space="preserve">and a </w:t>
      </w:r>
      <w:r w:rsidR="001A2235" w:rsidRPr="001A2235">
        <w:t>third</w:t>
      </w:r>
      <w:r w:rsidRPr="001A2235">
        <w:t xml:space="preserve"> person removes</w:t>
      </w:r>
      <w:r w:rsidRPr="00C11587">
        <w:t xml:space="preserve"> the </w:t>
      </w:r>
      <w:r>
        <w:t xml:space="preserve">locking </w:t>
      </w:r>
      <w:r w:rsidRPr="00C11587">
        <w:t xml:space="preserve">pins that secure the telescoping legs. Raise the installation stand to the nearest telescoping leg </w:t>
      </w:r>
      <w:r>
        <w:t xml:space="preserve">locking </w:t>
      </w:r>
      <w:r w:rsidRPr="00C11587">
        <w:t>hole that brings the inst</w:t>
      </w:r>
      <w:r>
        <w:t>a</w:t>
      </w:r>
      <w:r w:rsidRPr="00C11587">
        <w:t>llation stand closest to the Test Stand mounting surface</w:t>
      </w:r>
      <w:r>
        <w:t xml:space="preserve"> </w:t>
      </w:r>
      <w:r w:rsidRPr="002F4F6D">
        <w:t xml:space="preserve">with the </w:t>
      </w:r>
      <w:r w:rsidRPr="002F4F6D">
        <w:rPr>
          <w:b/>
        </w:rPr>
        <w:t>Suspension Assembly</w:t>
      </w:r>
      <w:r w:rsidRPr="002F4F6D">
        <w:t xml:space="preserve"> nested inside.</w:t>
      </w:r>
      <w:r w:rsidRPr="00C11587">
        <w:t xml:space="preserve"> Insert the locking pins and secure the telescoping legs</w:t>
      </w:r>
      <w:r>
        <w:t>.</w:t>
      </w:r>
    </w:p>
    <w:p w:rsidR="00B5537B" w:rsidRPr="001A2235" w:rsidRDefault="00B5537B" w:rsidP="00CF6748">
      <w:pPr>
        <w:pStyle w:val="ListParagraph"/>
        <w:numPr>
          <w:ilvl w:val="0"/>
          <w:numId w:val="19"/>
        </w:numPr>
      </w:pPr>
      <w:r>
        <w:t>Slowly c</w:t>
      </w:r>
      <w:r w:rsidRPr="008B2AAD">
        <w:t xml:space="preserve">rank the lifting table upwards </w:t>
      </w:r>
      <w:r>
        <w:t xml:space="preserve">until the Suspension assembly rests on top of the </w:t>
      </w:r>
      <w:r w:rsidRPr="001A2235">
        <w:t>installation stand.</w:t>
      </w:r>
    </w:p>
    <w:p w:rsidR="00B5537B" w:rsidRDefault="00B5537B" w:rsidP="00B5537B">
      <w:pPr>
        <w:ind w:left="720"/>
        <w:rPr>
          <w:b/>
          <w:sz w:val="24"/>
          <w:szCs w:val="24"/>
        </w:rPr>
      </w:pPr>
      <w:r w:rsidRPr="001A2235">
        <w:rPr>
          <w:sz w:val="24"/>
          <w:szCs w:val="24"/>
        </w:rPr>
        <w:t xml:space="preserve">NOTE: The </w:t>
      </w:r>
      <w:r w:rsidRPr="0033310B">
        <w:rPr>
          <w:sz w:val="24"/>
          <w:szCs w:val="24"/>
          <w:highlight w:val="yellow"/>
        </w:rPr>
        <w:t>“</w:t>
      </w:r>
      <w:r w:rsidR="001A2235" w:rsidRPr="0033310B">
        <w:rPr>
          <w:b/>
          <w:sz w:val="24"/>
          <w:szCs w:val="24"/>
          <w:highlight w:val="yellow"/>
        </w:rPr>
        <w:t xml:space="preserve">ACB </w:t>
      </w:r>
      <w:r w:rsidRPr="0033310B">
        <w:rPr>
          <w:b/>
          <w:sz w:val="24"/>
          <w:szCs w:val="24"/>
          <w:highlight w:val="yellow"/>
        </w:rPr>
        <w:t>Stage</w:t>
      </w:r>
      <w:r w:rsidR="001A2235" w:rsidRPr="0033310B">
        <w:rPr>
          <w:b/>
          <w:sz w:val="24"/>
          <w:szCs w:val="24"/>
          <w:highlight w:val="yellow"/>
        </w:rPr>
        <w:t xml:space="preserve"> Zero Narrow </w:t>
      </w:r>
      <w:r w:rsidRPr="0033310B">
        <w:rPr>
          <w:b/>
          <w:sz w:val="24"/>
          <w:szCs w:val="24"/>
          <w:highlight w:val="yellow"/>
        </w:rPr>
        <w:t>Guide Block</w:t>
      </w:r>
      <w:r w:rsidRPr="0033310B">
        <w:rPr>
          <w:sz w:val="24"/>
          <w:szCs w:val="24"/>
          <w:highlight w:val="yellow"/>
        </w:rPr>
        <w:t>” (D1101595) and “</w:t>
      </w:r>
      <w:r w:rsidR="001A2235" w:rsidRPr="0033310B">
        <w:rPr>
          <w:b/>
          <w:sz w:val="24"/>
          <w:szCs w:val="24"/>
          <w:highlight w:val="yellow"/>
        </w:rPr>
        <w:t xml:space="preserve">ACB </w:t>
      </w:r>
      <w:r w:rsidRPr="0033310B">
        <w:rPr>
          <w:b/>
          <w:sz w:val="24"/>
          <w:szCs w:val="24"/>
          <w:highlight w:val="yellow"/>
        </w:rPr>
        <w:t>Stage Zero Narrow-Dog Clamp</w:t>
      </w:r>
      <w:r w:rsidRPr="0033310B">
        <w:rPr>
          <w:sz w:val="24"/>
          <w:szCs w:val="24"/>
          <w:highlight w:val="yellow"/>
        </w:rPr>
        <w:t>, End” (D1101613)</w:t>
      </w:r>
      <w:r w:rsidRPr="001A2235">
        <w:rPr>
          <w:sz w:val="24"/>
          <w:szCs w:val="24"/>
        </w:rPr>
        <w:t xml:space="preserve"> must be present</w:t>
      </w:r>
      <w:r w:rsidRPr="00B5537B">
        <w:rPr>
          <w:sz w:val="24"/>
          <w:szCs w:val="24"/>
        </w:rPr>
        <w:t xml:space="preserve"> in the </w:t>
      </w:r>
      <w:r w:rsidRPr="00B5537B">
        <w:rPr>
          <w:b/>
          <w:sz w:val="24"/>
          <w:szCs w:val="24"/>
        </w:rPr>
        <w:t>Stand</w:t>
      </w:r>
      <w:r>
        <w:rPr>
          <w:b/>
          <w:sz w:val="24"/>
          <w:szCs w:val="24"/>
        </w:rPr>
        <w:t>.</w:t>
      </w:r>
    </w:p>
    <w:p w:rsidR="00B5537B" w:rsidRDefault="00B5537B" w:rsidP="00CF6748">
      <w:pPr>
        <w:pStyle w:val="ListParagraph"/>
        <w:numPr>
          <w:ilvl w:val="0"/>
          <w:numId w:val="19"/>
        </w:numPr>
      </w:pPr>
      <w:r>
        <w:t>Attach the two</w:t>
      </w:r>
      <w:r w:rsidRPr="00310578">
        <w:t xml:space="preserve"> </w:t>
      </w:r>
      <w:r w:rsidRPr="00913C3D">
        <w:t>“</w:t>
      </w:r>
      <w:r w:rsidRPr="001A2235">
        <w:rPr>
          <w:b/>
        </w:rPr>
        <w:t>SIDE BEAM</w:t>
      </w:r>
      <w:r w:rsidRPr="001A2235">
        <w:t xml:space="preserve">” (D1102026) to the </w:t>
      </w:r>
      <w:r w:rsidRPr="001A2235">
        <w:rPr>
          <w:b/>
        </w:rPr>
        <w:t>Installation</w:t>
      </w:r>
      <w:r w:rsidRPr="00913C3D">
        <w:rPr>
          <w:b/>
        </w:rPr>
        <w:t xml:space="preserve"> Stand</w:t>
      </w:r>
      <w:r w:rsidRPr="00310578">
        <w:t xml:space="preserve"> </w:t>
      </w:r>
      <w:r>
        <w:t xml:space="preserve">with </w:t>
      </w:r>
      <w:r w:rsidRPr="006C5368">
        <w:t>four 1/4-20 SHCS</w:t>
      </w:r>
      <w:r>
        <w:t>.</w:t>
      </w:r>
    </w:p>
    <w:p w:rsidR="00B5537B" w:rsidRDefault="00601CDE" w:rsidP="00B5537B">
      <w:r>
        <w:rPr>
          <w:noProof/>
        </w:rPr>
        <w:pict>
          <v:shape id="_x0000_s1028" type="#_x0000_t67" style="position:absolute;margin-left:36.85pt;margin-top:56.35pt;width:36.85pt;height:53pt;rotation:13755721fd;z-index:251662336" fillcolor="red">
            <v:textbox style="layout-flow:vertical-ideographic"/>
          </v:shape>
        </w:pict>
      </w:r>
      <w:r w:rsidR="00B5537B" w:rsidRPr="00B5537B">
        <w:rPr>
          <w:noProof/>
        </w:rPr>
        <w:drawing>
          <wp:inline distT="0" distB="0" distL="0" distR="0">
            <wp:extent cx="2355215" cy="1612900"/>
            <wp:effectExtent l="19050" t="0" r="6985" b="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srcRect t="2321" b="63680"/>
                    <a:stretch>
                      <a:fillRect/>
                    </a:stretch>
                  </pic:blipFill>
                  <pic:spPr bwMode="auto">
                    <a:xfrm>
                      <a:off x="0" y="0"/>
                      <a:ext cx="2355215" cy="1612900"/>
                    </a:xfrm>
                    <a:prstGeom prst="rect">
                      <a:avLst/>
                    </a:prstGeom>
                    <a:noFill/>
                    <a:ln w="9525">
                      <a:noFill/>
                      <a:miter lim="800000"/>
                      <a:headEnd/>
                      <a:tailEnd/>
                    </a:ln>
                  </pic:spPr>
                </pic:pic>
              </a:graphicData>
            </a:graphic>
          </wp:inline>
        </w:drawing>
      </w:r>
    </w:p>
    <w:p w:rsidR="00B5537B" w:rsidRDefault="00B5537B" w:rsidP="00CF6748">
      <w:pPr>
        <w:pStyle w:val="ListParagraph"/>
        <w:numPr>
          <w:ilvl w:val="0"/>
          <w:numId w:val="19"/>
        </w:numPr>
      </w:pPr>
      <w:r>
        <w:t>T</w:t>
      </w:r>
      <w:r w:rsidRPr="00257901">
        <w:t xml:space="preserve">wo people on each side of the Table uniformly lower the </w:t>
      </w:r>
      <w:r w:rsidRPr="00E52019">
        <w:rPr>
          <w:b/>
        </w:rPr>
        <w:t>Jacks</w:t>
      </w:r>
      <w:r w:rsidRPr="00257901">
        <w:t xml:space="preserve"> </w:t>
      </w:r>
      <w:r w:rsidRPr="00310578">
        <w:t xml:space="preserve">to completely collapsed state which causes the </w:t>
      </w:r>
      <w:r w:rsidRPr="00E52019">
        <w:rPr>
          <w:b/>
        </w:rPr>
        <w:t>Installation Stand</w:t>
      </w:r>
      <w:r w:rsidRPr="00310578">
        <w:t xml:space="preserve"> to lower in preparation for removal</w:t>
      </w:r>
      <w:r w:rsidR="00A42023">
        <w:t>.</w:t>
      </w:r>
    </w:p>
    <w:p w:rsidR="00A42023" w:rsidRDefault="00A42023" w:rsidP="00CF6748">
      <w:pPr>
        <w:pStyle w:val="ListParagraph"/>
        <w:numPr>
          <w:ilvl w:val="0"/>
          <w:numId w:val="19"/>
        </w:numPr>
      </w:pPr>
      <w:r w:rsidRPr="00310578">
        <w:lastRenderedPageBreak/>
        <w:t xml:space="preserve">While the two people on each side of the </w:t>
      </w:r>
      <w:r w:rsidRPr="00084D2F">
        <w:rPr>
          <w:b/>
        </w:rPr>
        <w:t>Table</w:t>
      </w:r>
      <w:r w:rsidRPr="00310578">
        <w:t xml:space="preserve"> </w:t>
      </w:r>
      <w:r>
        <w:t xml:space="preserve">completely lower the </w:t>
      </w:r>
      <w:r w:rsidRPr="00084D2F">
        <w:rPr>
          <w:b/>
        </w:rPr>
        <w:t>Installation Stand</w:t>
      </w:r>
      <w:r>
        <w:t xml:space="preserve"> with the </w:t>
      </w:r>
      <w:r w:rsidRPr="00084D2F">
        <w:rPr>
          <w:b/>
        </w:rPr>
        <w:t>Suspension Assembly</w:t>
      </w:r>
      <w:r>
        <w:t xml:space="preserve"> in side.</w:t>
      </w:r>
    </w:p>
    <w:p w:rsidR="00B5537B" w:rsidRDefault="00A42023" w:rsidP="00CF6748">
      <w:pPr>
        <w:pStyle w:val="ListParagraph"/>
        <w:numPr>
          <w:ilvl w:val="0"/>
          <w:numId w:val="19"/>
        </w:numPr>
      </w:pPr>
      <w:r>
        <w:t>Attach the</w:t>
      </w:r>
      <w:r w:rsidRPr="00310578">
        <w:t xml:space="preserve"> </w:t>
      </w:r>
      <w:r>
        <w:t>“</w:t>
      </w:r>
      <w:r w:rsidRPr="001A2235">
        <w:rPr>
          <w:b/>
        </w:rPr>
        <w:t>Upper Clamp</w:t>
      </w:r>
      <w:r w:rsidRPr="001A2235">
        <w:t>” (D1102062) to top of</w:t>
      </w:r>
      <w:r w:rsidRPr="00310578">
        <w:t xml:space="preserve"> </w:t>
      </w:r>
      <w:r w:rsidRPr="00A95606">
        <w:rPr>
          <w:b/>
        </w:rPr>
        <w:t>Installation Stand</w:t>
      </w:r>
      <w:r>
        <w:t xml:space="preserve"> with </w:t>
      </w:r>
      <w:r w:rsidRPr="006C5368">
        <w:t>fou</w:t>
      </w:r>
      <w:r>
        <w:t>r SHCS.</w:t>
      </w:r>
    </w:p>
    <w:p w:rsidR="00A42023" w:rsidRDefault="00A42023" w:rsidP="00A42023"/>
    <w:p w:rsidR="00A42023" w:rsidRDefault="00A42023" w:rsidP="00A42023"/>
    <w:p w:rsidR="00A42023" w:rsidRDefault="00601CDE" w:rsidP="00A42023">
      <w:r>
        <w:rPr>
          <w:noProof/>
        </w:rPr>
        <w:pict>
          <v:shape id="_x0000_s1029" type="#_x0000_t67" style="position:absolute;margin-left:103.15pt;margin-top:4.15pt;width:36.85pt;height:53pt;rotation:4911289fd;z-index:251663360" fillcolor="red">
            <v:textbox style="layout-flow:vertical-ideographic"/>
          </v:shape>
        </w:pict>
      </w:r>
      <w:r w:rsidR="00A42023" w:rsidRPr="00A42023">
        <w:rPr>
          <w:noProof/>
        </w:rPr>
        <w:drawing>
          <wp:inline distT="0" distB="0" distL="0" distR="0">
            <wp:extent cx="2355215" cy="2130425"/>
            <wp:effectExtent l="19050" t="0" r="6985" b="0"/>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t="2321" b="52542"/>
                    <a:stretch>
                      <a:fillRect/>
                    </a:stretch>
                  </pic:blipFill>
                  <pic:spPr bwMode="auto">
                    <a:xfrm>
                      <a:off x="0" y="0"/>
                      <a:ext cx="2355215" cy="2130425"/>
                    </a:xfrm>
                    <a:prstGeom prst="rect">
                      <a:avLst/>
                    </a:prstGeom>
                    <a:noFill/>
                    <a:ln w="9525">
                      <a:noFill/>
                      <a:miter lim="800000"/>
                      <a:headEnd/>
                      <a:tailEnd/>
                    </a:ln>
                  </pic:spPr>
                </pic:pic>
              </a:graphicData>
            </a:graphic>
          </wp:inline>
        </w:drawing>
      </w:r>
    </w:p>
    <w:p w:rsidR="00A42023" w:rsidRDefault="00A42023" w:rsidP="00CF6748">
      <w:pPr>
        <w:pStyle w:val="ListParagraph"/>
        <w:numPr>
          <w:ilvl w:val="0"/>
          <w:numId w:val="19"/>
        </w:numPr>
      </w:pPr>
      <w:r>
        <w:t>Slowly c</w:t>
      </w:r>
      <w:r w:rsidRPr="003E1068">
        <w:t xml:space="preserve">rank the lifting table </w:t>
      </w:r>
      <w:r>
        <w:t xml:space="preserve">downwards with attached </w:t>
      </w:r>
      <w:r w:rsidRPr="00BE1314">
        <w:rPr>
          <w:b/>
        </w:rPr>
        <w:t>Installation Stand</w:t>
      </w:r>
      <w:r w:rsidRPr="00310578">
        <w:t>. Watch the Suspension Assembly for any possible obstruction.</w:t>
      </w:r>
      <w:r>
        <w:t xml:space="preserve"> </w:t>
      </w:r>
    </w:p>
    <w:p w:rsidR="00B5537B" w:rsidRPr="00A42023" w:rsidRDefault="00A42023" w:rsidP="00A42023">
      <w:pPr>
        <w:pStyle w:val="ListParagraph"/>
        <w:rPr>
          <w:color w:val="FF0000"/>
        </w:rPr>
      </w:pPr>
      <w:r w:rsidRPr="00A42023">
        <w:rPr>
          <w:color w:val="FF0000"/>
        </w:rPr>
        <w:t>Note: Describe the rework needed to keep the installation stand from catching on the bolt heads of the dog clamps?</w:t>
      </w:r>
    </w:p>
    <w:p w:rsidR="00B5537B" w:rsidRDefault="00A42023" w:rsidP="00CF6748">
      <w:pPr>
        <w:pStyle w:val="ListParagraph"/>
        <w:numPr>
          <w:ilvl w:val="0"/>
          <w:numId w:val="19"/>
        </w:numPr>
      </w:pPr>
      <w:r w:rsidRPr="00310578">
        <w:t xml:space="preserve">Loosen the four </w:t>
      </w:r>
      <w:r w:rsidRPr="00D81FA2">
        <w:rPr>
          <w:b/>
        </w:rPr>
        <w:t>Table Dog Clamps</w:t>
      </w:r>
      <w:r w:rsidRPr="00310578">
        <w:t xml:space="preserve"> on the </w:t>
      </w:r>
      <w:r w:rsidRPr="00D81FA2">
        <w:rPr>
          <w:b/>
        </w:rPr>
        <w:t>Secondary Table</w:t>
      </w:r>
      <w:r w:rsidRPr="00310578">
        <w:t xml:space="preserve"> securing </w:t>
      </w:r>
      <w:r w:rsidRPr="00D81FA2">
        <w:rPr>
          <w:b/>
        </w:rPr>
        <w:t>the Installation Stand</w:t>
      </w:r>
      <w:r w:rsidRPr="00310578">
        <w:t xml:space="preserve">, rotate to release </w:t>
      </w:r>
      <w:r w:rsidRPr="00D81FA2">
        <w:rPr>
          <w:b/>
        </w:rPr>
        <w:t>Stand</w:t>
      </w:r>
      <w:r w:rsidRPr="00310578">
        <w:t xml:space="preserve"> and tighten.</w:t>
      </w:r>
    </w:p>
    <w:p w:rsidR="00B5537B" w:rsidRDefault="00A42023" w:rsidP="00CF6748">
      <w:pPr>
        <w:pStyle w:val="ListParagraph"/>
        <w:numPr>
          <w:ilvl w:val="0"/>
          <w:numId w:val="19"/>
        </w:numPr>
      </w:pPr>
      <w:r w:rsidRPr="00310578">
        <w:t xml:space="preserve">Carefully remove </w:t>
      </w:r>
      <w:r w:rsidRPr="00D81FA2">
        <w:rPr>
          <w:b/>
        </w:rPr>
        <w:t>Installation Stand</w:t>
      </w:r>
      <w:r w:rsidRPr="00310578">
        <w:t xml:space="preserve"> </w:t>
      </w:r>
      <w:r>
        <w:t xml:space="preserve">with </w:t>
      </w:r>
      <w:r w:rsidRPr="00D81FA2">
        <w:rPr>
          <w:b/>
        </w:rPr>
        <w:t>Suspension Assembly</w:t>
      </w:r>
      <w:r>
        <w:t xml:space="preserve"> from Secondary Table and place in secure location</w:t>
      </w:r>
      <w:r w:rsidRPr="00310578">
        <w:t>.</w:t>
      </w:r>
    </w:p>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33310B" w:rsidRDefault="0033310B" w:rsidP="0033310B"/>
    <w:p w:rsidR="00F97624" w:rsidRPr="00324A26" w:rsidRDefault="005C03B2" w:rsidP="00324A26">
      <w:pPr>
        <w:pStyle w:val="Heading1"/>
        <w:rPr>
          <w:szCs w:val="28"/>
        </w:rPr>
      </w:pPr>
      <w:bookmarkStart w:id="63" w:name="_Toc324936334"/>
      <w:r>
        <w:rPr>
          <w:szCs w:val="28"/>
        </w:rPr>
        <w:lastRenderedPageBreak/>
        <w:t>INSTALLATION ONTO THE</w:t>
      </w:r>
      <w:r w:rsidR="00324A26" w:rsidRPr="00324A26">
        <w:rPr>
          <w:szCs w:val="28"/>
        </w:rPr>
        <w:t xml:space="preserve"> BSC ISI S</w:t>
      </w:r>
      <w:r>
        <w:rPr>
          <w:szCs w:val="28"/>
        </w:rPr>
        <w:t>TAGE</w:t>
      </w:r>
      <w:r w:rsidR="00324A26" w:rsidRPr="00324A26">
        <w:rPr>
          <w:szCs w:val="28"/>
        </w:rPr>
        <w:t>-0</w:t>
      </w:r>
      <w:bookmarkEnd w:id="63"/>
    </w:p>
    <w:p w:rsidR="00F97624" w:rsidRDefault="00324A26" w:rsidP="00F97624">
      <w:pPr>
        <w:pStyle w:val="Heading2"/>
      </w:pPr>
      <w:bookmarkStart w:id="64" w:name="_Toc324936335"/>
      <w:r>
        <w:t>Prerequisites for Installation</w:t>
      </w:r>
      <w:bookmarkEnd w:id="64"/>
    </w:p>
    <w:p w:rsidR="00E64D0C" w:rsidRDefault="00E64D0C" w:rsidP="00CF6748">
      <w:pPr>
        <w:pStyle w:val="ListParagraph"/>
        <w:numPr>
          <w:ilvl w:val="0"/>
          <w:numId w:val="20"/>
        </w:numPr>
      </w:pPr>
      <w:r>
        <w:t>Cartridge assembly should already be installed into BSC2.</w:t>
      </w:r>
    </w:p>
    <w:p w:rsidR="00740A31" w:rsidRDefault="00740A31" w:rsidP="00CF6748">
      <w:pPr>
        <w:pStyle w:val="ListParagraph"/>
        <w:numPr>
          <w:ilvl w:val="0"/>
          <w:numId w:val="20"/>
        </w:numPr>
      </w:pPr>
      <w:r>
        <w:t>BSC flooring must be in place before installation can begin.</w:t>
      </w:r>
    </w:p>
    <w:p w:rsidR="00740A31" w:rsidRDefault="00740A31" w:rsidP="00CF6748">
      <w:pPr>
        <w:pStyle w:val="ListParagraph"/>
        <w:numPr>
          <w:ilvl w:val="0"/>
          <w:numId w:val="20"/>
        </w:numPr>
      </w:pPr>
      <w:r w:rsidRPr="00FC26EF">
        <w:t xml:space="preserve">QUAD must be secured and protected </w:t>
      </w:r>
      <w:r w:rsidRPr="00B13F8B">
        <w:rPr>
          <w:highlight w:val="yellow"/>
        </w:rPr>
        <w:t>(ask SUS)</w:t>
      </w:r>
    </w:p>
    <w:p w:rsidR="00740A31" w:rsidRDefault="00740A31" w:rsidP="00CF6748">
      <w:pPr>
        <w:pStyle w:val="ListParagraph"/>
        <w:numPr>
          <w:ilvl w:val="1"/>
          <w:numId w:val="20"/>
        </w:numPr>
      </w:pPr>
      <w:r>
        <w:t>Put at least the penultimate and final masses on their stops</w:t>
      </w:r>
    </w:p>
    <w:p w:rsidR="00740A31" w:rsidRDefault="00740A31" w:rsidP="00CF6748">
      <w:pPr>
        <w:pStyle w:val="ListParagraph"/>
        <w:numPr>
          <w:ilvl w:val="1"/>
          <w:numId w:val="20"/>
        </w:numPr>
      </w:pPr>
      <w:r>
        <w:t xml:space="preserve">Attach the "face guard" (the plate attached to the frame in front of the optic -- not sure if this is </w:t>
      </w:r>
      <w:proofErr w:type="spellStart"/>
      <w:r>
        <w:t>it's</w:t>
      </w:r>
      <w:proofErr w:type="spellEnd"/>
      <w:r>
        <w:t xml:space="preserve"> proper name)</w:t>
      </w:r>
    </w:p>
    <w:p w:rsidR="00740A31" w:rsidRPr="00740A31" w:rsidRDefault="00740A31" w:rsidP="00CF6748">
      <w:pPr>
        <w:pStyle w:val="ListParagraph"/>
        <w:numPr>
          <w:ilvl w:val="1"/>
          <w:numId w:val="20"/>
        </w:numPr>
      </w:pPr>
      <w:r>
        <w:t>Cover with a C3 fabric "sock"</w:t>
      </w:r>
    </w:p>
    <w:p w:rsidR="00F97624" w:rsidRDefault="00324A26" w:rsidP="00F97624">
      <w:pPr>
        <w:pStyle w:val="Heading2"/>
      </w:pPr>
      <w:bookmarkStart w:id="65" w:name="_Toc324936336"/>
      <w:r>
        <w:t>Required Equipment List</w:t>
      </w:r>
      <w:r w:rsidR="00E64D0C">
        <w:t>s</w:t>
      </w:r>
      <w:bookmarkEnd w:id="65"/>
    </w:p>
    <w:p w:rsidR="00740A31" w:rsidRPr="00740A31" w:rsidRDefault="00740A31" w:rsidP="00740A31">
      <w:pPr>
        <w:pStyle w:val="Heading3"/>
      </w:pPr>
      <w:bookmarkStart w:id="66" w:name="_Toc324936337"/>
      <w:r>
        <w:t>Vacuum Components (</w:t>
      </w:r>
      <w:r w:rsidRPr="00740A31">
        <w:rPr>
          <w:highlight w:val="yellow"/>
        </w:rPr>
        <w:t>Class B</w:t>
      </w:r>
      <w:r>
        <w:t>)</w:t>
      </w:r>
      <w:bookmarkEnd w:id="66"/>
    </w:p>
    <w:p w:rsidR="00740A31" w:rsidRPr="00740A31" w:rsidRDefault="00740A31" w:rsidP="00740A31">
      <w:pPr>
        <w:ind w:left="360"/>
        <w:rPr>
          <w:sz w:val="24"/>
          <w:szCs w:val="24"/>
        </w:rPr>
      </w:pPr>
      <w:r w:rsidRPr="00740A31">
        <w:rPr>
          <w:rFonts w:cs="Arial"/>
          <w:sz w:val="24"/>
          <w:szCs w:val="24"/>
        </w:rPr>
        <w:t>All of the following items must be cleaned to Class B per</w:t>
      </w:r>
      <w:r w:rsidRPr="00740A31">
        <w:rPr>
          <w:sz w:val="24"/>
          <w:szCs w:val="24"/>
        </w:rPr>
        <w:t xml:space="preserve"> </w:t>
      </w:r>
      <w:hyperlink r:id="rId71" w:history="1">
        <w:r w:rsidRPr="00740A31">
          <w:rPr>
            <w:rStyle w:val="Hyperlink"/>
            <w:sz w:val="24"/>
            <w:szCs w:val="24"/>
          </w:rPr>
          <w:t>E0900047</w:t>
        </w:r>
      </w:hyperlink>
      <w:r w:rsidRPr="00740A31">
        <w:rPr>
          <w:sz w:val="24"/>
          <w:szCs w:val="24"/>
        </w:rPr>
        <w:t>:</w:t>
      </w:r>
    </w:p>
    <w:p w:rsidR="00740A31" w:rsidRDefault="00740A31" w:rsidP="00CF6748">
      <w:pPr>
        <w:pStyle w:val="BodyText"/>
        <w:numPr>
          <w:ilvl w:val="0"/>
          <w:numId w:val="21"/>
        </w:numPr>
      </w:pPr>
      <w:r w:rsidRPr="00B676EC">
        <w:t>Slide, Baffle Carrier Assembly” (D1101958</w:t>
      </w:r>
    </w:p>
    <w:p w:rsidR="00740A31" w:rsidRDefault="00740A31" w:rsidP="00CF6748">
      <w:pPr>
        <w:pStyle w:val="BodyText"/>
        <w:numPr>
          <w:ilvl w:val="0"/>
          <w:numId w:val="21"/>
        </w:numPr>
      </w:pPr>
      <w:r w:rsidRPr="00B676EC">
        <w:t>Suspension Lift Assembly” (D1101953), with “Table, Secondary, Suspension” (D1101962), refer to “Installation Suspension Table-Rail Assembly” (D1101971) drawing. Attach four “Table Dog Clamps” (D1001376-2) using four SHCS (1/4-20 x 2")</w:t>
      </w:r>
    </w:p>
    <w:p w:rsidR="00740A31" w:rsidRPr="001A2235" w:rsidRDefault="001A2235" w:rsidP="00CF6748">
      <w:pPr>
        <w:pStyle w:val="BodyText"/>
        <w:numPr>
          <w:ilvl w:val="0"/>
          <w:numId w:val="21"/>
        </w:numPr>
      </w:pPr>
      <w:r>
        <w:t>ACB Installation Stand</w:t>
      </w:r>
      <w:r w:rsidR="00740A31" w:rsidRPr="001A2235">
        <w:t xml:space="preserve"> (D1101957), with “</w:t>
      </w:r>
      <w:r w:rsidRPr="001A2235">
        <w:t>Elliptical</w:t>
      </w:r>
      <w:r w:rsidR="00740A31" w:rsidRPr="001A2235">
        <w:t xml:space="preserve"> Baffle Suspension Assembly” (</w:t>
      </w:r>
      <w:hyperlink r:id="rId72" w:history="1">
        <w:r w:rsidRPr="001A2235">
          <w:rPr>
            <w:rStyle w:val="Hyperlink"/>
            <w:bdr w:val="none" w:sz="0" w:space="0" w:color="auto"/>
          </w:rPr>
          <w:t>D</w:t>
        </w:r>
        <w:r w:rsidRPr="001A2235">
          <w:rPr>
            <w:rStyle w:val="Hyperlink"/>
          </w:rPr>
          <w:t>1101885</w:t>
        </w:r>
      </w:hyperlink>
      <w:r>
        <w:t xml:space="preserve">), “ACB Stage Zero Narrow </w:t>
      </w:r>
      <w:r w:rsidR="00740A31" w:rsidRPr="001A2235">
        <w:t>G</w:t>
      </w:r>
      <w:r>
        <w:t xml:space="preserve">uide Block” (D1101595) and “ACB </w:t>
      </w:r>
      <w:r w:rsidR="00740A31" w:rsidRPr="001A2235">
        <w:t xml:space="preserve">Stage Zero Narrow-Dog Clamp, End” (D1101613). </w:t>
      </w:r>
    </w:p>
    <w:p w:rsidR="00740A31" w:rsidRPr="00740A31" w:rsidRDefault="00740A31" w:rsidP="00740A31">
      <w:pPr>
        <w:pStyle w:val="BodyText"/>
        <w:ind w:left="720"/>
      </w:pPr>
      <w:r w:rsidRPr="001A2235">
        <w:t xml:space="preserve">NOTE: The </w:t>
      </w:r>
      <w:r w:rsidR="001A2235" w:rsidRPr="001A2235">
        <w:t>Elliptical</w:t>
      </w:r>
      <w:r w:rsidRPr="001A2235">
        <w:t xml:space="preserve"> Baffle Suspension Assembly must also have the following tooling attached: “Transport, Locking, ACB” (D1101285), “Height, Adjustment, ACB” (D1101578), </w:t>
      </w:r>
      <w:r w:rsidR="001A2235">
        <w:t xml:space="preserve">and “ACB </w:t>
      </w:r>
      <w:r w:rsidRPr="001A2235">
        <w:t>Stage Zero Interface Fixture Mover” (D1101700).</w:t>
      </w:r>
    </w:p>
    <w:p w:rsidR="00F97624" w:rsidRDefault="00324A26" w:rsidP="00324A26">
      <w:pPr>
        <w:pStyle w:val="Heading3"/>
      </w:pPr>
      <w:bookmarkStart w:id="67" w:name="_Toc324936338"/>
      <w:r>
        <w:t>Vacuum Components</w:t>
      </w:r>
      <w:r w:rsidR="00740A31">
        <w:t xml:space="preserve"> (</w:t>
      </w:r>
      <w:r w:rsidR="00740A31" w:rsidRPr="00740A31">
        <w:rPr>
          <w:highlight w:val="yellow"/>
        </w:rPr>
        <w:t>Class A)</w:t>
      </w:r>
      <w:bookmarkEnd w:id="67"/>
    </w:p>
    <w:p w:rsidR="00740A31" w:rsidRDefault="00740A31" w:rsidP="00740A31"/>
    <w:p w:rsidR="00740A31" w:rsidRDefault="00740A31" w:rsidP="00CF6748">
      <w:pPr>
        <w:pStyle w:val="ListParagraph"/>
        <w:numPr>
          <w:ilvl w:val="0"/>
          <w:numId w:val="22"/>
        </w:numPr>
      </w:pPr>
      <w:r w:rsidRPr="00B676EC">
        <w:t>SHCS (3/8-16 x 2 1/2")</w:t>
      </w:r>
      <w:r>
        <w:tab/>
      </w:r>
      <w:r>
        <w:tab/>
      </w:r>
      <w:r w:rsidR="008B7989">
        <w:tab/>
      </w:r>
      <w:r w:rsidR="008B7989">
        <w:tab/>
      </w:r>
      <w:r>
        <w:tab/>
        <w:t>5 each</w:t>
      </w:r>
    </w:p>
    <w:p w:rsidR="00740A31" w:rsidRDefault="00740A31" w:rsidP="00CF6748">
      <w:pPr>
        <w:pStyle w:val="ListParagraph"/>
        <w:numPr>
          <w:ilvl w:val="0"/>
          <w:numId w:val="22"/>
        </w:numPr>
      </w:pPr>
      <w:r w:rsidRPr="00B676EC">
        <w:t>3/8” washers</w:t>
      </w:r>
      <w:r>
        <w:tab/>
      </w:r>
      <w:r>
        <w:tab/>
      </w:r>
      <w:r>
        <w:tab/>
      </w:r>
      <w:r>
        <w:tab/>
      </w:r>
      <w:r w:rsidR="008B7989">
        <w:tab/>
      </w:r>
      <w:r>
        <w:tab/>
      </w:r>
      <w:r w:rsidR="008B7989">
        <w:tab/>
      </w:r>
      <w:r>
        <w:t>5 each</w:t>
      </w:r>
    </w:p>
    <w:p w:rsidR="00740A31" w:rsidRDefault="00740A31" w:rsidP="00CF6748">
      <w:pPr>
        <w:pStyle w:val="ListParagraph"/>
        <w:numPr>
          <w:ilvl w:val="0"/>
          <w:numId w:val="22"/>
        </w:numPr>
      </w:pPr>
      <w:r w:rsidRPr="00B676EC">
        <w:t>SHCS (1/4-20 x 7/8”)</w:t>
      </w:r>
      <w:r>
        <w:tab/>
      </w:r>
      <w:r>
        <w:tab/>
      </w:r>
      <w:r>
        <w:tab/>
      </w:r>
      <w:r>
        <w:tab/>
      </w:r>
      <w:r w:rsidR="008B7989">
        <w:tab/>
      </w:r>
      <w:r w:rsidR="008B7989">
        <w:tab/>
        <w:t>4</w:t>
      </w:r>
      <w:r>
        <w:t xml:space="preserve"> each</w:t>
      </w:r>
    </w:p>
    <w:p w:rsidR="008B7989" w:rsidRDefault="008B7989" w:rsidP="00CF6748">
      <w:pPr>
        <w:pStyle w:val="ListParagraph"/>
        <w:numPr>
          <w:ilvl w:val="0"/>
          <w:numId w:val="22"/>
        </w:numPr>
      </w:pPr>
      <w:r w:rsidRPr="00B676EC">
        <w:t>SHCS (1/4-20 x 1”)</w:t>
      </w:r>
      <w:r>
        <w:tab/>
      </w:r>
      <w:r>
        <w:tab/>
      </w:r>
      <w:r>
        <w:tab/>
      </w:r>
      <w:r>
        <w:tab/>
      </w:r>
      <w:r>
        <w:tab/>
      </w:r>
      <w:r>
        <w:tab/>
        <w:t>6 each</w:t>
      </w:r>
    </w:p>
    <w:p w:rsidR="008B7989" w:rsidRDefault="008B7989" w:rsidP="00CF6748">
      <w:pPr>
        <w:pStyle w:val="ListParagraph"/>
        <w:numPr>
          <w:ilvl w:val="0"/>
          <w:numId w:val="22"/>
        </w:numPr>
      </w:pPr>
      <w:r w:rsidRPr="00B676EC">
        <w:t>¼” washers</w:t>
      </w:r>
      <w:r>
        <w:tab/>
      </w:r>
      <w:r>
        <w:tab/>
      </w:r>
      <w:r>
        <w:tab/>
      </w:r>
      <w:r>
        <w:tab/>
      </w:r>
      <w:r>
        <w:tab/>
      </w:r>
      <w:r>
        <w:tab/>
      </w:r>
      <w:r>
        <w:tab/>
        <w:t>12 each</w:t>
      </w:r>
    </w:p>
    <w:p w:rsidR="008B7989" w:rsidRDefault="008B7989" w:rsidP="00CF6748">
      <w:pPr>
        <w:pStyle w:val="ListParagraph"/>
        <w:numPr>
          <w:ilvl w:val="0"/>
          <w:numId w:val="22"/>
        </w:numPr>
      </w:pPr>
      <w:r w:rsidRPr="00B676EC">
        <w:t>¼-20 silver-plated Nuts</w:t>
      </w:r>
      <w:r>
        <w:tab/>
      </w:r>
      <w:r>
        <w:tab/>
      </w:r>
      <w:r>
        <w:tab/>
      </w:r>
      <w:r>
        <w:tab/>
      </w:r>
      <w:r>
        <w:tab/>
        <w:t>6 each</w:t>
      </w:r>
    </w:p>
    <w:p w:rsidR="008B7989" w:rsidRDefault="008B7989" w:rsidP="00CF6748">
      <w:pPr>
        <w:pStyle w:val="ListParagraph"/>
        <w:numPr>
          <w:ilvl w:val="0"/>
          <w:numId w:val="22"/>
        </w:numPr>
      </w:pPr>
      <w:r>
        <w:t>SLC Interface Mounting Clamps” (D1001700)</w:t>
      </w:r>
      <w:r>
        <w:tab/>
      </w:r>
      <w:r>
        <w:tab/>
        <w:t>4 each</w:t>
      </w:r>
    </w:p>
    <w:p w:rsidR="008B7989" w:rsidRDefault="008B7989" w:rsidP="00CF6748">
      <w:pPr>
        <w:pStyle w:val="ListParagraph"/>
        <w:numPr>
          <w:ilvl w:val="0"/>
          <w:numId w:val="22"/>
        </w:numPr>
      </w:pPr>
      <w:r>
        <w:t>SHCS (3/8-16 x 2 1/2")</w:t>
      </w:r>
      <w:r>
        <w:tab/>
      </w:r>
      <w:r>
        <w:tab/>
      </w:r>
      <w:r>
        <w:tab/>
      </w:r>
      <w:r>
        <w:tab/>
      </w:r>
      <w:r>
        <w:tab/>
        <w:t>4 each</w:t>
      </w:r>
    </w:p>
    <w:p w:rsidR="008B7989" w:rsidRDefault="008B7989" w:rsidP="00CF6748">
      <w:pPr>
        <w:pStyle w:val="ListParagraph"/>
        <w:numPr>
          <w:ilvl w:val="0"/>
          <w:numId w:val="22"/>
        </w:numPr>
      </w:pPr>
      <w:r>
        <w:t>3/8” washers</w:t>
      </w:r>
      <w:r>
        <w:tab/>
      </w:r>
      <w:r>
        <w:tab/>
      </w:r>
      <w:r>
        <w:tab/>
      </w:r>
      <w:r>
        <w:tab/>
      </w:r>
      <w:r>
        <w:tab/>
      </w:r>
      <w:r>
        <w:tab/>
      </w:r>
      <w:r>
        <w:tab/>
        <w:t>4 each</w:t>
      </w:r>
    </w:p>
    <w:p w:rsidR="00740A31" w:rsidRPr="00740A31" w:rsidRDefault="00740A31" w:rsidP="00740A31"/>
    <w:p w:rsidR="00F97624" w:rsidRDefault="00324A26" w:rsidP="00324A26">
      <w:pPr>
        <w:pStyle w:val="Heading3"/>
      </w:pPr>
      <w:bookmarkStart w:id="68" w:name="_Toc324936339"/>
      <w:r>
        <w:t>Non-Vacuum Components</w:t>
      </w:r>
      <w:r w:rsidR="008B7989">
        <w:t xml:space="preserve"> </w:t>
      </w:r>
      <w:r w:rsidR="008B7989" w:rsidRPr="008B7989">
        <w:rPr>
          <w:highlight w:val="yellow"/>
        </w:rPr>
        <w:t>(</w:t>
      </w:r>
      <w:proofErr w:type="gramStart"/>
      <w:r w:rsidR="008B7989" w:rsidRPr="008B7989">
        <w:rPr>
          <w:highlight w:val="yellow"/>
        </w:rPr>
        <w:t>Class ?)</w:t>
      </w:r>
      <w:bookmarkEnd w:id="68"/>
      <w:proofErr w:type="gramEnd"/>
    </w:p>
    <w:p w:rsidR="008B7989" w:rsidRDefault="008B7989" w:rsidP="00CF6748">
      <w:pPr>
        <w:pStyle w:val="ListParagraph"/>
        <w:numPr>
          <w:ilvl w:val="0"/>
          <w:numId w:val="23"/>
        </w:numPr>
      </w:pPr>
      <w:r w:rsidRPr="00B676EC">
        <w:t>Wedge Lift, Baffle, Suspension Table” (D1101952)</w:t>
      </w:r>
      <w:r>
        <w:tab/>
      </w:r>
      <w:r>
        <w:tab/>
        <w:t>2 each</w:t>
      </w:r>
    </w:p>
    <w:p w:rsidR="008B7989" w:rsidRDefault="008B7989" w:rsidP="00CF6748">
      <w:pPr>
        <w:pStyle w:val="ListParagraph"/>
        <w:numPr>
          <w:ilvl w:val="0"/>
          <w:numId w:val="23"/>
        </w:numPr>
      </w:pPr>
      <w:r w:rsidRPr="00B676EC">
        <w:t>SHCS (¼-20 x .62”)</w:t>
      </w:r>
      <w:r>
        <w:tab/>
      </w:r>
      <w:r>
        <w:tab/>
      </w:r>
      <w:r>
        <w:tab/>
      </w:r>
      <w:r>
        <w:tab/>
      </w:r>
      <w:r>
        <w:tab/>
      </w:r>
      <w:r>
        <w:tab/>
        <w:t>2 each</w:t>
      </w:r>
    </w:p>
    <w:p w:rsidR="008B7989" w:rsidRDefault="008B7989" w:rsidP="00CF6748">
      <w:pPr>
        <w:pStyle w:val="ListParagraph"/>
        <w:numPr>
          <w:ilvl w:val="0"/>
          <w:numId w:val="23"/>
        </w:numPr>
      </w:pPr>
      <w:proofErr w:type="spellStart"/>
      <w:r w:rsidRPr="00B676EC">
        <w:t>ACB_Interface</w:t>
      </w:r>
      <w:proofErr w:type="spellEnd"/>
      <w:r w:rsidRPr="00B676EC">
        <w:t xml:space="preserve"> Fixture Pusher-BSC” (D1101715)</w:t>
      </w:r>
      <w:r>
        <w:tab/>
      </w:r>
      <w:r>
        <w:tab/>
        <w:t>2 each</w:t>
      </w:r>
    </w:p>
    <w:p w:rsidR="008B7989" w:rsidRDefault="008B7989" w:rsidP="00CF6748">
      <w:pPr>
        <w:pStyle w:val="ListParagraph"/>
        <w:numPr>
          <w:ilvl w:val="0"/>
          <w:numId w:val="23"/>
        </w:numPr>
      </w:pPr>
      <w:r w:rsidRPr="00B676EC">
        <w:t>SHCS (3/8-16 x 1")</w:t>
      </w:r>
      <w:r>
        <w:tab/>
      </w:r>
      <w:r>
        <w:tab/>
      </w:r>
      <w:r>
        <w:tab/>
      </w:r>
      <w:r>
        <w:tab/>
      </w:r>
      <w:r>
        <w:tab/>
      </w:r>
      <w:r>
        <w:tab/>
        <w:t>8 each</w:t>
      </w:r>
    </w:p>
    <w:p w:rsidR="008B7989" w:rsidRDefault="008B7989" w:rsidP="00CF6748">
      <w:pPr>
        <w:pStyle w:val="ListParagraph"/>
        <w:numPr>
          <w:ilvl w:val="0"/>
          <w:numId w:val="23"/>
        </w:numPr>
      </w:pPr>
      <w:r w:rsidRPr="00B676EC">
        <w:t>SHCS (3/8-16 x 2 1/2")</w:t>
      </w:r>
      <w:r>
        <w:tab/>
      </w:r>
      <w:r>
        <w:tab/>
      </w:r>
      <w:r>
        <w:tab/>
      </w:r>
      <w:r>
        <w:tab/>
      </w:r>
      <w:r>
        <w:tab/>
        <w:t>4 each</w:t>
      </w:r>
    </w:p>
    <w:p w:rsidR="008B7989" w:rsidRDefault="008B7989" w:rsidP="00CF6748">
      <w:pPr>
        <w:pStyle w:val="ListParagraph"/>
        <w:numPr>
          <w:ilvl w:val="0"/>
          <w:numId w:val="23"/>
        </w:numPr>
      </w:pPr>
      <w:r w:rsidRPr="00494AAD">
        <w:lastRenderedPageBreak/>
        <w:t>Plain Grip Looped T-Handle Hex Key 3/16" Hex for Jacks</w:t>
      </w:r>
      <w:r>
        <w:tab/>
        <w:t>2 each</w:t>
      </w:r>
    </w:p>
    <w:p w:rsidR="008B7989" w:rsidRDefault="008B7989" w:rsidP="00CF6748">
      <w:pPr>
        <w:pStyle w:val="ListParagraph"/>
        <w:numPr>
          <w:ilvl w:val="0"/>
          <w:numId w:val="23"/>
        </w:numPr>
      </w:pPr>
      <w:r w:rsidRPr="00494AAD">
        <w:t>3/16” Hex L-Key tool for ¼-20 SHCS</w:t>
      </w:r>
      <w:r>
        <w:tab/>
      </w:r>
      <w:r>
        <w:tab/>
      </w:r>
      <w:r>
        <w:tab/>
        <w:t>2 each</w:t>
      </w:r>
    </w:p>
    <w:p w:rsidR="008B7989" w:rsidRDefault="008B7989" w:rsidP="00CF6748">
      <w:pPr>
        <w:pStyle w:val="ListParagraph"/>
        <w:numPr>
          <w:ilvl w:val="0"/>
          <w:numId w:val="23"/>
        </w:numPr>
      </w:pPr>
      <w:r w:rsidRPr="00494AAD">
        <w:t>5/16” Hex L-Key tool of 3/8-16 SHCS</w:t>
      </w:r>
      <w:r>
        <w:tab/>
      </w:r>
      <w:r>
        <w:tab/>
      </w:r>
      <w:r>
        <w:tab/>
        <w:t>2 each</w:t>
      </w:r>
    </w:p>
    <w:p w:rsidR="008B7989" w:rsidRDefault="008B7989" w:rsidP="00CF6748">
      <w:pPr>
        <w:pStyle w:val="ListParagraph"/>
        <w:numPr>
          <w:ilvl w:val="0"/>
          <w:numId w:val="23"/>
        </w:numPr>
      </w:pPr>
      <w:r w:rsidRPr="00494AAD">
        <w:t>3/8” Wrench for #10 Shoulder Screw Nut</w:t>
      </w:r>
      <w:r>
        <w:tab/>
      </w:r>
      <w:r>
        <w:tab/>
      </w:r>
      <w:r>
        <w:tab/>
        <w:t>1 each</w:t>
      </w:r>
    </w:p>
    <w:p w:rsidR="008B7989" w:rsidRDefault="008B7989" w:rsidP="00CF6748">
      <w:pPr>
        <w:pStyle w:val="ListParagraph"/>
        <w:numPr>
          <w:ilvl w:val="0"/>
          <w:numId w:val="23"/>
        </w:numPr>
      </w:pPr>
      <w:r w:rsidRPr="00494AAD">
        <w:t>1/8” Hex L-Key tool for #10 Shoulder Screw</w:t>
      </w:r>
      <w:r>
        <w:tab/>
      </w:r>
      <w:r>
        <w:tab/>
        <w:t>1 each</w:t>
      </w:r>
    </w:p>
    <w:p w:rsidR="008B7989" w:rsidRDefault="008B7989" w:rsidP="00CF6748">
      <w:pPr>
        <w:pStyle w:val="ListParagraph"/>
        <w:numPr>
          <w:ilvl w:val="0"/>
          <w:numId w:val="23"/>
        </w:numPr>
      </w:pPr>
      <w:r w:rsidRPr="00DD461C">
        <w:t>¼”</w:t>
      </w:r>
      <w:r>
        <w:t xml:space="preserve"> Hex L-Key</w:t>
      </w:r>
      <w:r w:rsidRPr="00DD461C">
        <w:t xml:space="preserve"> tool for Pushers</w:t>
      </w:r>
      <w:r w:rsidR="00374291">
        <w:tab/>
      </w:r>
      <w:r w:rsidR="00374291">
        <w:tab/>
      </w:r>
      <w:r w:rsidR="00374291">
        <w:tab/>
      </w:r>
      <w:r w:rsidR="00374291">
        <w:tab/>
        <w:t>2 each</w:t>
      </w:r>
    </w:p>
    <w:p w:rsidR="00374291" w:rsidRPr="008B7989" w:rsidRDefault="00374291" w:rsidP="00CF6748">
      <w:pPr>
        <w:pStyle w:val="ListParagraph"/>
        <w:numPr>
          <w:ilvl w:val="0"/>
          <w:numId w:val="23"/>
        </w:numPr>
      </w:pPr>
      <w:r w:rsidRPr="008860DD">
        <w:t>Stainless Steel Open-End Wrench for 1-1/8” Nuts</w:t>
      </w:r>
      <w:r>
        <w:tab/>
      </w:r>
      <w:r>
        <w:tab/>
        <w:t>2 each</w:t>
      </w:r>
    </w:p>
    <w:p w:rsidR="00324A26" w:rsidRDefault="00324A26" w:rsidP="00F97624">
      <w:pPr>
        <w:pStyle w:val="Heading2"/>
      </w:pPr>
      <w:bookmarkStart w:id="69" w:name="_Toc324936340"/>
      <w:r>
        <w:t>Installation Preparation</w:t>
      </w:r>
      <w:bookmarkEnd w:id="69"/>
    </w:p>
    <w:p w:rsidR="00374291" w:rsidRDefault="00374291" w:rsidP="00CF6748">
      <w:pPr>
        <w:pStyle w:val="BodyText"/>
        <w:numPr>
          <w:ilvl w:val="0"/>
          <w:numId w:val="4"/>
        </w:numPr>
      </w:pPr>
      <w:r>
        <w:t xml:space="preserve">Verify all items in </w:t>
      </w:r>
      <w:r w:rsidRPr="00374291">
        <w:rPr>
          <w:b/>
          <w:highlight w:val="yellow"/>
        </w:rPr>
        <w:t xml:space="preserve">Section </w:t>
      </w:r>
      <w:fldSimple w:instr=" REF _Ref312289049 \r \h  \* MERGEFORMAT ">
        <w:r w:rsidRPr="00374291">
          <w:rPr>
            <w:b/>
            <w:highlight w:val="yellow"/>
          </w:rPr>
          <w:t>4.2</w:t>
        </w:r>
      </w:fldSimple>
      <w:r>
        <w:t xml:space="preserve"> have been fully assembled.</w:t>
      </w:r>
    </w:p>
    <w:p w:rsidR="00374291" w:rsidRPr="004A2FE7" w:rsidRDefault="006C3395" w:rsidP="00CF6748">
      <w:pPr>
        <w:pStyle w:val="BodyText"/>
        <w:numPr>
          <w:ilvl w:val="0"/>
          <w:numId w:val="4"/>
        </w:numPr>
        <w:rPr>
          <w:highlight w:val="yellow"/>
        </w:rPr>
      </w:pPr>
      <w:r>
        <w:t xml:space="preserve">All </w:t>
      </w:r>
      <w:r w:rsidR="001A2235">
        <w:t>ITM Elliptical Baffle</w:t>
      </w:r>
      <w:r>
        <w:t xml:space="preserve"> assemblies and </w:t>
      </w:r>
      <w:r w:rsidRPr="003035F7">
        <w:t>installation tooling (for BSC</w:t>
      </w:r>
      <w:r w:rsidR="001A2235" w:rsidRPr="003035F7">
        <w:t>2</w:t>
      </w:r>
      <w:r w:rsidRPr="003035F7">
        <w:t>) will</w:t>
      </w:r>
      <w:r>
        <w:t xml:space="preserve"> be brought through </w:t>
      </w:r>
      <w:r w:rsidRPr="004A2FE7">
        <w:rPr>
          <w:highlight w:val="yellow"/>
        </w:rPr>
        <w:t>the manifold tube leading to the respective chambers and staged in the manifold tube.</w:t>
      </w:r>
    </w:p>
    <w:p w:rsidR="006C3395" w:rsidRDefault="006C3395" w:rsidP="00CF6748">
      <w:pPr>
        <w:pStyle w:val="BodyText"/>
        <w:numPr>
          <w:ilvl w:val="0"/>
          <w:numId w:val="4"/>
        </w:numPr>
      </w:pPr>
      <w:r>
        <w:t xml:space="preserve">One person inside the spool </w:t>
      </w:r>
      <w:r w:rsidRPr="001E25E7">
        <w:t xml:space="preserve">piece will help pass the “Suspension Lift Assembly” (D1101953), with “Table, Secondary, </w:t>
      </w:r>
      <w:proofErr w:type="gramStart"/>
      <w:r w:rsidRPr="001E25E7">
        <w:t>Suspension</w:t>
      </w:r>
      <w:proofErr w:type="gramEnd"/>
      <w:r w:rsidRPr="001E25E7">
        <w:t>” (D1101962) and 4 “Table Dog Clamps” (D1001376-2) attached, to two p</w:t>
      </w:r>
      <w:r w:rsidR="001E25E7" w:rsidRPr="001E25E7">
        <w:t>eople inside the chamber</w:t>
      </w:r>
      <w:r w:rsidRPr="001E25E7">
        <w:t xml:space="preserve">. The Lift Assembly weighs about </w:t>
      </w:r>
      <w:r w:rsidRPr="001E25E7">
        <w:rPr>
          <w:color w:val="FF0000"/>
        </w:rPr>
        <w:t xml:space="preserve">115 </w:t>
      </w:r>
      <w:r w:rsidRPr="001E25E7">
        <w:t>lbs. and the Secondary Table weighs about</w:t>
      </w:r>
      <w:r>
        <w:t xml:space="preserve"> 20 lbs.</w:t>
      </w:r>
    </w:p>
    <w:p w:rsidR="006C3395" w:rsidRDefault="006C3395" w:rsidP="006C3395">
      <w:pPr>
        <w:pStyle w:val="BodyText"/>
        <w:ind w:left="720"/>
      </w:pPr>
      <w:r w:rsidRPr="006C3395">
        <w:rPr>
          <w:noProof/>
        </w:rPr>
        <w:drawing>
          <wp:inline distT="0" distB="0" distL="0" distR="0">
            <wp:extent cx="3131185" cy="2743200"/>
            <wp:effectExtent l="19050" t="0" r="0" b="0"/>
            <wp:docPr id="1" name="Picture 1" descr="st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p 2.JPG"/>
                    <pic:cNvPicPr>
                      <a:picLocks noChangeAspect="1" noChangeArrowheads="1"/>
                    </pic:cNvPicPr>
                  </pic:nvPicPr>
                  <pic:blipFill>
                    <a:blip r:embed="rId73" cstate="print"/>
                    <a:srcRect/>
                    <a:stretch>
                      <a:fillRect/>
                    </a:stretch>
                  </pic:blipFill>
                  <pic:spPr bwMode="auto">
                    <a:xfrm>
                      <a:off x="0" y="0"/>
                      <a:ext cx="3131185" cy="2743200"/>
                    </a:xfrm>
                    <a:prstGeom prst="rect">
                      <a:avLst/>
                    </a:prstGeom>
                    <a:noFill/>
                    <a:ln w="9525">
                      <a:noFill/>
                      <a:miter lim="800000"/>
                      <a:headEnd/>
                      <a:tailEnd/>
                    </a:ln>
                  </pic:spPr>
                </pic:pic>
              </a:graphicData>
            </a:graphic>
          </wp:inline>
        </w:drawing>
      </w:r>
    </w:p>
    <w:p w:rsidR="006C3395" w:rsidRDefault="007557E8" w:rsidP="00CF6748">
      <w:pPr>
        <w:pStyle w:val="BodyText"/>
        <w:numPr>
          <w:ilvl w:val="0"/>
          <w:numId w:val="24"/>
        </w:numPr>
        <w:ind w:left="720"/>
      </w:pPr>
      <w:r w:rsidRPr="00755DA8">
        <w:t xml:space="preserve">Adjust position </w:t>
      </w:r>
      <w:r>
        <w:t>of installation tooling to sit secure and below baffle installation area.</w:t>
      </w:r>
    </w:p>
    <w:p w:rsidR="007557E8" w:rsidRDefault="007557E8" w:rsidP="00CF6748">
      <w:pPr>
        <w:pStyle w:val="BodyText"/>
        <w:numPr>
          <w:ilvl w:val="0"/>
          <w:numId w:val="24"/>
        </w:numPr>
        <w:ind w:left="720"/>
      </w:pPr>
      <w:r>
        <w:t>Attach two “</w:t>
      </w:r>
      <w:proofErr w:type="spellStart"/>
      <w:r w:rsidRPr="00A776F2">
        <w:rPr>
          <w:b/>
        </w:rPr>
        <w:t>ACB_Interface</w:t>
      </w:r>
      <w:proofErr w:type="spellEnd"/>
      <w:r w:rsidRPr="00A776F2">
        <w:rPr>
          <w:b/>
        </w:rPr>
        <w:t xml:space="preserve"> Fixture Pusher-BSC</w:t>
      </w:r>
      <w:r>
        <w:t xml:space="preserve">” </w:t>
      </w:r>
      <w:r w:rsidRPr="00FB2D54">
        <w:rPr>
          <w:highlight w:val="yellow"/>
        </w:rPr>
        <w:t>(D1101715)</w:t>
      </w:r>
      <w:r>
        <w:t xml:space="preserve"> to </w:t>
      </w:r>
      <w:r w:rsidRPr="00A776F2">
        <w:rPr>
          <w:b/>
        </w:rPr>
        <w:t>STAGE-0</w:t>
      </w:r>
      <w:r>
        <w:t xml:space="preserve"> at </w:t>
      </w:r>
      <w:r w:rsidRPr="008C7E58">
        <w:rPr>
          <w:highlight w:val="yellow"/>
        </w:rPr>
        <w:t>A14, B40 and B42</w:t>
      </w:r>
      <w:r>
        <w:t xml:space="preserve"> and </w:t>
      </w:r>
      <w:r w:rsidRPr="008C7E58">
        <w:rPr>
          <w:highlight w:val="yellow"/>
        </w:rPr>
        <w:t>A27, B40 and 42</w:t>
      </w:r>
      <w:r>
        <w:t xml:space="preserve"> with four SHCS (3/8-16 x 1") and 3/8” washers.</w:t>
      </w:r>
    </w:p>
    <w:p w:rsidR="007557E8" w:rsidRDefault="007557E8" w:rsidP="00CF6748">
      <w:pPr>
        <w:pStyle w:val="BodyText"/>
        <w:numPr>
          <w:ilvl w:val="0"/>
          <w:numId w:val="24"/>
        </w:numPr>
        <w:ind w:left="720"/>
      </w:pPr>
      <w:r>
        <w:t xml:space="preserve">Verify </w:t>
      </w:r>
      <w:r w:rsidRPr="001E2183">
        <w:rPr>
          <w:b/>
        </w:rPr>
        <w:t>Jacks</w:t>
      </w:r>
      <w:r>
        <w:t xml:space="preserve"> are in completely collapsed state.</w:t>
      </w:r>
    </w:p>
    <w:p w:rsidR="007557E8" w:rsidRDefault="007557E8" w:rsidP="007557E8">
      <w:pPr>
        <w:pStyle w:val="BodyText"/>
        <w:ind w:left="720"/>
      </w:pPr>
    </w:p>
    <w:p w:rsidR="006C3395" w:rsidRDefault="006C3395" w:rsidP="006C3395"/>
    <w:p w:rsidR="00C1350F" w:rsidRDefault="00C1350F" w:rsidP="006C3395"/>
    <w:p w:rsidR="00C1350F" w:rsidRDefault="00C1350F" w:rsidP="006C3395"/>
    <w:p w:rsidR="00C1350F" w:rsidRPr="00374291" w:rsidRDefault="00C1350F" w:rsidP="006C3395"/>
    <w:p w:rsidR="00C863E8" w:rsidRDefault="00324A26" w:rsidP="006C3395">
      <w:pPr>
        <w:pStyle w:val="Heading2"/>
      </w:pPr>
      <w:bookmarkStart w:id="70" w:name="_Toc324936341"/>
      <w:r>
        <w:lastRenderedPageBreak/>
        <w:t xml:space="preserve">Installation </w:t>
      </w:r>
      <w:r w:rsidR="00E64D0C">
        <w:t xml:space="preserve">of ITM Elliptical Suspension </w:t>
      </w:r>
      <w:r w:rsidR="00E64D0C" w:rsidRPr="00E64D0C">
        <w:t>Assembly (</w:t>
      </w:r>
      <w:hyperlink r:id="rId74" w:history="1">
        <w:r w:rsidR="00E64D0C" w:rsidRPr="00E64D0C">
          <w:rPr>
            <w:rStyle w:val="Hyperlink"/>
            <w:bdr w:val="none" w:sz="0" w:space="0" w:color="auto"/>
          </w:rPr>
          <w:t>D</w:t>
        </w:r>
        <w:r w:rsidR="00E64D0C" w:rsidRPr="00E64D0C">
          <w:rPr>
            <w:rStyle w:val="Hyperlink"/>
          </w:rPr>
          <w:t>1101885</w:t>
        </w:r>
      </w:hyperlink>
      <w:r w:rsidR="00E64D0C" w:rsidRPr="00E64D0C">
        <w:t>)</w:t>
      </w:r>
      <w:bookmarkEnd w:id="70"/>
    </w:p>
    <w:p w:rsidR="006C3395" w:rsidRDefault="007557E8" w:rsidP="00CF6748">
      <w:pPr>
        <w:pStyle w:val="BodyText"/>
        <w:numPr>
          <w:ilvl w:val="0"/>
          <w:numId w:val="4"/>
        </w:numPr>
      </w:pPr>
      <w:r w:rsidRPr="001E25E7">
        <w:t xml:space="preserve">Two people will enter </w:t>
      </w:r>
      <w:r w:rsidRPr="00C1350F">
        <w:rPr>
          <w:highlight w:val="yellow"/>
        </w:rPr>
        <w:t>the spool and pass through into the manifold.</w:t>
      </w:r>
      <w:r w:rsidRPr="001E25E7">
        <w:t xml:space="preserve"> They will lift and carry the </w:t>
      </w:r>
      <w:r w:rsidR="001E25E7" w:rsidRPr="001E25E7">
        <w:rPr>
          <w:b/>
        </w:rPr>
        <w:t>ITM Elliptical</w:t>
      </w:r>
      <w:r w:rsidRPr="001E25E7">
        <w:rPr>
          <w:b/>
        </w:rPr>
        <w:t xml:space="preserve"> Baffle</w:t>
      </w:r>
      <w:r w:rsidRPr="001E25E7">
        <w:t xml:space="preserve"> </w:t>
      </w:r>
      <w:r w:rsidRPr="001E25E7">
        <w:rPr>
          <w:b/>
        </w:rPr>
        <w:t>Suspension Assembly</w:t>
      </w:r>
      <w:r w:rsidRPr="001E25E7">
        <w:t>” (</w:t>
      </w:r>
      <w:hyperlink r:id="rId75" w:history="1">
        <w:r w:rsidR="001E25E7" w:rsidRPr="001E25E7">
          <w:rPr>
            <w:rStyle w:val="Hyperlink"/>
            <w:bdr w:val="none" w:sz="0" w:space="0" w:color="auto"/>
          </w:rPr>
          <w:t>D</w:t>
        </w:r>
        <w:r w:rsidR="001E25E7" w:rsidRPr="001E25E7">
          <w:rPr>
            <w:rStyle w:val="Hyperlink"/>
          </w:rPr>
          <w:t>1101885</w:t>
        </w:r>
      </w:hyperlink>
      <w:r w:rsidRPr="001E25E7">
        <w:t>), which is secured in the expandable “</w:t>
      </w:r>
      <w:r w:rsidRPr="001E25E7">
        <w:rPr>
          <w:b/>
        </w:rPr>
        <w:t>Installation Stand</w:t>
      </w:r>
      <w:r w:rsidRPr="001E25E7">
        <w:t>” (D1101957) in its collapsed and locked configuration and help pass it to another person in the chamber. One person will exit the spool and help the person inside the chamber to carefully place it on top of the “</w:t>
      </w:r>
      <w:r w:rsidRPr="001E25E7">
        <w:rPr>
          <w:b/>
        </w:rPr>
        <w:t xml:space="preserve">Table, Secondary, </w:t>
      </w:r>
      <w:proofErr w:type="gramStart"/>
      <w:r w:rsidRPr="001E25E7">
        <w:rPr>
          <w:b/>
        </w:rPr>
        <w:t>Suspension</w:t>
      </w:r>
      <w:proofErr w:type="gramEnd"/>
      <w:r w:rsidRPr="001E25E7">
        <w:t>” (D1101962). Total weight</w:t>
      </w:r>
      <w:r>
        <w:t xml:space="preserve"> is about </w:t>
      </w:r>
      <w:r w:rsidRPr="00371778">
        <w:rPr>
          <w:color w:val="FF0000"/>
        </w:rPr>
        <w:t>100 lbs</w:t>
      </w:r>
      <w:r>
        <w:t xml:space="preserve">. There are handles on the </w:t>
      </w:r>
      <w:r w:rsidRPr="00371778">
        <w:t xml:space="preserve">Installation Stand </w:t>
      </w:r>
      <w:r>
        <w:t>for lifting and carrying.</w:t>
      </w:r>
    </w:p>
    <w:p w:rsidR="007557E8" w:rsidRDefault="007557E8" w:rsidP="007557E8">
      <w:pPr>
        <w:pStyle w:val="BodyText"/>
        <w:ind w:left="720"/>
      </w:pPr>
      <w:r w:rsidRPr="007557E8">
        <w:rPr>
          <w:noProof/>
        </w:rPr>
        <w:drawing>
          <wp:inline distT="0" distB="0" distL="0" distR="0">
            <wp:extent cx="3924935" cy="2933065"/>
            <wp:effectExtent l="19050" t="0" r="0" b="0"/>
            <wp:docPr id="53" name="Picture 16" descr="CIMG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MG0425"/>
                    <pic:cNvPicPr>
                      <a:picLocks noChangeAspect="1" noChangeArrowheads="1"/>
                    </pic:cNvPicPr>
                  </pic:nvPicPr>
                  <pic:blipFill>
                    <a:blip r:embed="rId76" cstate="print"/>
                    <a:srcRect/>
                    <a:stretch>
                      <a:fillRect/>
                    </a:stretch>
                  </pic:blipFill>
                  <pic:spPr bwMode="auto">
                    <a:xfrm>
                      <a:off x="0" y="0"/>
                      <a:ext cx="3924935" cy="2933065"/>
                    </a:xfrm>
                    <a:prstGeom prst="rect">
                      <a:avLst/>
                    </a:prstGeom>
                    <a:noFill/>
                    <a:ln w="9525">
                      <a:noFill/>
                      <a:miter lim="800000"/>
                      <a:headEnd/>
                      <a:tailEnd/>
                    </a:ln>
                  </pic:spPr>
                </pic:pic>
              </a:graphicData>
            </a:graphic>
          </wp:inline>
        </w:drawing>
      </w:r>
    </w:p>
    <w:p w:rsidR="007557E8" w:rsidRDefault="007557E8" w:rsidP="00CF6748">
      <w:pPr>
        <w:pStyle w:val="BodyText"/>
        <w:numPr>
          <w:ilvl w:val="0"/>
          <w:numId w:val="4"/>
        </w:numPr>
      </w:pPr>
      <w:r>
        <w:t xml:space="preserve">The two people inside the chamber will adjust the </w:t>
      </w:r>
      <w:r w:rsidRPr="00911A1F">
        <w:rPr>
          <w:b/>
        </w:rPr>
        <w:t xml:space="preserve">Table, Secondary, </w:t>
      </w:r>
      <w:proofErr w:type="gramStart"/>
      <w:r w:rsidRPr="00911A1F">
        <w:rPr>
          <w:b/>
        </w:rPr>
        <w:t>Suspension</w:t>
      </w:r>
      <w:proofErr w:type="gramEnd"/>
      <w:r w:rsidRPr="00371778">
        <w:t>” (D1101962)</w:t>
      </w:r>
      <w:r>
        <w:t xml:space="preserve"> so that it is directly below the Stage 0 position where the ACB suspension will be attached.</w:t>
      </w:r>
    </w:p>
    <w:p w:rsidR="007557E8" w:rsidRDefault="007557E8" w:rsidP="007557E8">
      <w:pPr>
        <w:pStyle w:val="BodyText"/>
        <w:ind w:left="720"/>
      </w:pPr>
      <w:r w:rsidRPr="007557E8">
        <w:rPr>
          <w:noProof/>
        </w:rPr>
        <w:drawing>
          <wp:inline distT="0" distB="0" distL="0" distR="0">
            <wp:extent cx="3174365" cy="2743200"/>
            <wp:effectExtent l="19050" t="0" r="6985" b="0"/>
            <wp:docPr id="52" name="Picture 2" descr="ste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p 3.JPG"/>
                    <pic:cNvPicPr>
                      <a:picLocks noChangeAspect="1" noChangeArrowheads="1"/>
                    </pic:cNvPicPr>
                  </pic:nvPicPr>
                  <pic:blipFill>
                    <a:blip r:embed="rId77" cstate="print"/>
                    <a:srcRect/>
                    <a:stretch>
                      <a:fillRect/>
                    </a:stretch>
                  </pic:blipFill>
                  <pic:spPr bwMode="auto">
                    <a:xfrm>
                      <a:off x="0" y="0"/>
                      <a:ext cx="3174365" cy="2743200"/>
                    </a:xfrm>
                    <a:prstGeom prst="rect">
                      <a:avLst/>
                    </a:prstGeom>
                    <a:noFill/>
                    <a:ln w="9525">
                      <a:noFill/>
                      <a:miter lim="800000"/>
                      <a:headEnd/>
                      <a:tailEnd/>
                    </a:ln>
                  </pic:spPr>
                </pic:pic>
              </a:graphicData>
            </a:graphic>
          </wp:inline>
        </w:drawing>
      </w:r>
    </w:p>
    <w:p w:rsidR="007557E8" w:rsidRDefault="007557E8" w:rsidP="00CF6748">
      <w:pPr>
        <w:pStyle w:val="BodyText"/>
        <w:numPr>
          <w:ilvl w:val="0"/>
          <w:numId w:val="4"/>
        </w:numPr>
      </w:pPr>
      <w:r>
        <w:lastRenderedPageBreak/>
        <w:t>One person (minimum) remains positioned inside the spool during the entire installation.</w:t>
      </w:r>
    </w:p>
    <w:p w:rsidR="007557E8" w:rsidRDefault="007557E8" w:rsidP="00CF6748">
      <w:pPr>
        <w:pStyle w:val="BodyText"/>
        <w:numPr>
          <w:ilvl w:val="0"/>
          <w:numId w:val="4"/>
        </w:numPr>
      </w:pPr>
      <w:r>
        <w:t xml:space="preserve">Two people remain in the chamber, one on each side of the </w:t>
      </w:r>
      <w:r w:rsidRPr="00371778">
        <w:t>“</w:t>
      </w:r>
      <w:r w:rsidRPr="00B83740">
        <w:rPr>
          <w:b/>
        </w:rPr>
        <w:t>Suspension Lift Assembly</w:t>
      </w:r>
      <w:r w:rsidRPr="00371778">
        <w:t>” (D1101953)</w:t>
      </w:r>
      <w:r>
        <w:t>.</w:t>
      </w:r>
    </w:p>
    <w:p w:rsidR="007557E8" w:rsidRDefault="007557E8" w:rsidP="00CF6748">
      <w:pPr>
        <w:pStyle w:val="BodyText"/>
        <w:numPr>
          <w:ilvl w:val="0"/>
          <w:numId w:val="4"/>
        </w:numPr>
      </w:pPr>
      <w:r>
        <w:t xml:space="preserve">Secure </w:t>
      </w:r>
      <w:r w:rsidRPr="00514AB2">
        <w:t>Installation Stand</w:t>
      </w:r>
      <w:r>
        <w:t xml:space="preserve"> to </w:t>
      </w:r>
      <w:r w:rsidRPr="00514AB2">
        <w:t>Secondary Table</w:t>
      </w:r>
      <w:r>
        <w:t xml:space="preserve"> with the four </w:t>
      </w:r>
      <w:r w:rsidRPr="00514AB2">
        <w:t>Table Dog Clamps</w:t>
      </w:r>
      <w:r w:rsidRPr="00371778">
        <w:t xml:space="preserve"> </w:t>
      </w:r>
      <w:r>
        <w:t xml:space="preserve">attached to the </w:t>
      </w:r>
      <w:r w:rsidRPr="00E82C8F">
        <w:t>Table</w:t>
      </w:r>
      <w:r>
        <w:t>.</w:t>
      </w:r>
    </w:p>
    <w:p w:rsidR="00C1350F" w:rsidRDefault="007557E8" w:rsidP="00CF6748">
      <w:pPr>
        <w:pStyle w:val="BodyText"/>
        <w:numPr>
          <w:ilvl w:val="0"/>
          <w:numId w:val="4"/>
        </w:numPr>
      </w:pPr>
      <w:r>
        <w:t xml:space="preserve">Loosen </w:t>
      </w:r>
      <w:r w:rsidRPr="00C1350F">
        <w:rPr>
          <w:b/>
        </w:rPr>
        <w:t>Table Dog Clamps</w:t>
      </w:r>
      <w:r w:rsidRPr="00371778">
        <w:t xml:space="preserve"> </w:t>
      </w:r>
      <w:r>
        <w:t xml:space="preserve">that secure the </w:t>
      </w:r>
      <w:r w:rsidRPr="00C1350F">
        <w:rPr>
          <w:b/>
        </w:rPr>
        <w:t>Installation Stand</w:t>
      </w:r>
      <w:r>
        <w:t xml:space="preserve"> to the Secondary Table. Either slide the </w:t>
      </w:r>
      <w:r w:rsidRPr="00C1350F">
        <w:rPr>
          <w:b/>
        </w:rPr>
        <w:t>Suspension Lift Assembly</w:t>
      </w:r>
      <w:r w:rsidRPr="001E25E7">
        <w:t xml:space="preserve">” (D1101953), and/or loosen the dog clamps and move the </w:t>
      </w:r>
      <w:r w:rsidRPr="00C1350F">
        <w:rPr>
          <w:b/>
        </w:rPr>
        <w:t>Installation Stand</w:t>
      </w:r>
      <w:r w:rsidR="001E25E7">
        <w:t xml:space="preserve"> to align </w:t>
      </w:r>
      <w:r w:rsidR="001E25E7" w:rsidRPr="00C1350F">
        <w:rPr>
          <w:highlight w:val="yellow"/>
        </w:rPr>
        <w:t xml:space="preserve">“ACB Stage Zero Narrow </w:t>
      </w:r>
      <w:r w:rsidRPr="00C1350F">
        <w:rPr>
          <w:highlight w:val="yellow"/>
        </w:rPr>
        <w:t>G</w:t>
      </w:r>
      <w:r w:rsidR="001E25E7" w:rsidRPr="00C1350F">
        <w:rPr>
          <w:highlight w:val="yellow"/>
        </w:rPr>
        <w:t xml:space="preserve">uide Block” (D1101595) and “ACB </w:t>
      </w:r>
      <w:r w:rsidRPr="00C1350F">
        <w:rPr>
          <w:highlight w:val="yellow"/>
        </w:rPr>
        <w:t>Stage Zero Narrow-Dog Clamp, End” (D1101613)</w:t>
      </w:r>
      <w:r w:rsidRPr="001E25E7">
        <w:t xml:space="preserve"> </w:t>
      </w:r>
      <w:r w:rsidR="00C1350F">
        <w:t>.</w:t>
      </w:r>
    </w:p>
    <w:p w:rsidR="007557E8" w:rsidRDefault="007557E8" w:rsidP="00CF6748">
      <w:pPr>
        <w:pStyle w:val="BodyText"/>
        <w:numPr>
          <w:ilvl w:val="0"/>
          <w:numId w:val="4"/>
        </w:numPr>
      </w:pPr>
      <w:r>
        <w:t xml:space="preserve">Tighten </w:t>
      </w:r>
      <w:r w:rsidRPr="00514AB2">
        <w:t>Table Dog Clamps</w:t>
      </w:r>
      <w:r w:rsidRPr="00371778">
        <w:t xml:space="preserve"> </w:t>
      </w:r>
      <w:r>
        <w:t xml:space="preserve">to secure </w:t>
      </w:r>
      <w:r w:rsidRPr="00514AB2">
        <w:t>Installation Stand</w:t>
      </w:r>
      <w:r>
        <w:t>.</w:t>
      </w:r>
    </w:p>
    <w:p w:rsidR="007557E8" w:rsidRDefault="007557E8" w:rsidP="00CF6748">
      <w:pPr>
        <w:pStyle w:val="BodyText"/>
        <w:numPr>
          <w:ilvl w:val="0"/>
          <w:numId w:val="4"/>
        </w:numPr>
      </w:pPr>
      <w:r w:rsidRPr="00B83740">
        <w:t xml:space="preserve">With </w:t>
      </w:r>
      <w:r w:rsidRPr="00B83740">
        <w:rPr>
          <w:b/>
        </w:rPr>
        <w:t>Installation Stand</w:t>
      </w:r>
      <w:r w:rsidRPr="00B83740">
        <w:t xml:space="preserve"> secured, remove four SHCS and “</w:t>
      </w:r>
      <w:r w:rsidRPr="00B83740">
        <w:rPr>
          <w:b/>
        </w:rPr>
        <w:t>Upper Clamp</w:t>
      </w:r>
      <w:r w:rsidRPr="00B83740">
        <w:t xml:space="preserve">” (D1102062) from top of </w:t>
      </w:r>
      <w:r w:rsidRPr="00B83740">
        <w:rPr>
          <w:b/>
        </w:rPr>
        <w:t>Installation Stand</w:t>
      </w:r>
      <w:r>
        <w:t xml:space="preserve">. </w:t>
      </w:r>
      <w:r w:rsidRPr="00B83740">
        <w:t>Remove parts from vacuum system.</w:t>
      </w:r>
    </w:p>
    <w:p w:rsidR="007557E8" w:rsidRDefault="00601CDE" w:rsidP="007557E8">
      <w:pPr>
        <w:pStyle w:val="BodyText"/>
        <w:ind w:left="720"/>
      </w:pPr>
      <w:r>
        <w:rPr>
          <w:noProof/>
        </w:rPr>
        <w:pict>
          <v:shape id="_x0000_s1030" type="#_x0000_t67" style="position:absolute;left:0;text-align:left;margin-left:142.9pt;margin-top:3.7pt;width:36.85pt;height:53pt;rotation:4911289fd;z-index:251664384" fillcolor="red">
            <v:textbox style="layout-flow:vertical-ideographic"/>
          </v:shape>
        </w:pict>
      </w:r>
      <w:r w:rsidR="007557E8" w:rsidRPr="007557E8">
        <w:rPr>
          <w:noProof/>
        </w:rPr>
        <w:drawing>
          <wp:inline distT="0" distB="0" distL="0" distR="0">
            <wp:extent cx="2355215" cy="2130425"/>
            <wp:effectExtent l="1905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srcRect t="2321" b="52542"/>
                    <a:stretch>
                      <a:fillRect/>
                    </a:stretch>
                  </pic:blipFill>
                  <pic:spPr bwMode="auto">
                    <a:xfrm>
                      <a:off x="0" y="0"/>
                      <a:ext cx="2355215" cy="2130425"/>
                    </a:xfrm>
                    <a:prstGeom prst="rect">
                      <a:avLst/>
                    </a:prstGeom>
                    <a:noFill/>
                    <a:ln w="9525">
                      <a:noFill/>
                      <a:miter lim="800000"/>
                      <a:headEnd/>
                      <a:tailEnd/>
                    </a:ln>
                  </pic:spPr>
                </pic:pic>
              </a:graphicData>
            </a:graphic>
          </wp:inline>
        </w:drawing>
      </w:r>
    </w:p>
    <w:p w:rsidR="007557E8" w:rsidRDefault="007557E8" w:rsidP="00CF6748">
      <w:pPr>
        <w:pStyle w:val="BodyText"/>
        <w:numPr>
          <w:ilvl w:val="0"/>
          <w:numId w:val="4"/>
        </w:numPr>
      </w:pPr>
      <w:r>
        <w:t xml:space="preserve">The person positioned in the spool pulls out the four </w:t>
      </w:r>
      <w:r w:rsidRPr="00E53FD5">
        <w:rPr>
          <w:b/>
        </w:rPr>
        <w:t>Locking Pins</w:t>
      </w:r>
      <w:r>
        <w:t xml:space="preserve"> in the </w:t>
      </w:r>
      <w:r w:rsidRPr="00E53FD5">
        <w:rPr>
          <w:b/>
        </w:rPr>
        <w:t>Installation Stand</w:t>
      </w:r>
      <w:r>
        <w:t xml:space="preserve"> legs.</w:t>
      </w:r>
    </w:p>
    <w:p w:rsidR="007557E8" w:rsidRDefault="007557E8" w:rsidP="00CF6748">
      <w:pPr>
        <w:pStyle w:val="BodyText"/>
        <w:numPr>
          <w:ilvl w:val="0"/>
          <w:numId w:val="4"/>
        </w:numPr>
      </w:pPr>
      <w:r>
        <w:t xml:space="preserve">The two people on each side of the </w:t>
      </w:r>
      <w:r w:rsidRPr="00E53FD5">
        <w:rPr>
          <w:b/>
        </w:rPr>
        <w:t>Table</w:t>
      </w:r>
      <w:r>
        <w:t xml:space="preserve"> grasps the handles on </w:t>
      </w:r>
      <w:r w:rsidRPr="00E53FD5">
        <w:rPr>
          <w:b/>
        </w:rPr>
        <w:t>Installation Stand</w:t>
      </w:r>
      <w:r>
        <w:t xml:space="preserve"> and lifts the </w:t>
      </w:r>
      <w:r w:rsidRPr="00E53FD5">
        <w:rPr>
          <w:b/>
        </w:rPr>
        <w:t>Stand</w:t>
      </w:r>
      <w:r w:rsidRPr="00126FEF">
        <w:t xml:space="preserve"> </w:t>
      </w:r>
      <w:r>
        <w:t xml:space="preserve">until it nearly touch </w:t>
      </w:r>
      <w:r w:rsidRPr="007245C1">
        <w:rPr>
          <w:b/>
        </w:rPr>
        <w:t>STAGE-0</w:t>
      </w:r>
      <w:r>
        <w:t xml:space="preserve">. The person in the spool locks the </w:t>
      </w:r>
      <w:r w:rsidRPr="00E53FD5">
        <w:rPr>
          <w:b/>
        </w:rPr>
        <w:t>Stand</w:t>
      </w:r>
      <w:r>
        <w:t xml:space="preserve"> into position by inserting the four </w:t>
      </w:r>
      <w:r w:rsidRPr="00E53FD5">
        <w:rPr>
          <w:b/>
        </w:rPr>
        <w:t>Locking Pins</w:t>
      </w:r>
      <w:r>
        <w:t>. Some adjustment to the expansion height may be needed to align the holes for locking.</w:t>
      </w:r>
    </w:p>
    <w:p w:rsidR="007557E8" w:rsidRDefault="007557E8" w:rsidP="007557E8">
      <w:pPr>
        <w:pStyle w:val="BodyText"/>
        <w:ind w:left="720"/>
      </w:pPr>
      <w:r w:rsidRPr="007557E8">
        <w:rPr>
          <w:noProof/>
        </w:rPr>
        <w:lastRenderedPageBreak/>
        <w:drawing>
          <wp:inline distT="0" distB="0" distL="0" distR="0">
            <wp:extent cx="2665730" cy="2294890"/>
            <wp:effectExtent l="19050" t="0" r="1270" b="0"/>
            <wp:docPr id="18" name="Picture 3" descr="ste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p 4.JPG"/>
                    <pic:cNvPicPr>
                      <a:picLocks noChangeAspect="1" noChangeArrowheads="1"/>
                    </pic:cNvPicPr>
                  </pic:nvPicPr>
                  <pic:blipFill>
                    <a:blip r:embed="rId78" cstate="print"/>
                    <a:srcRect/>
                    <a:stretch>
                      <a:fillRect/>
                    </a:stretch>
                  </pic:blipFill>
                  <pic:spPr bwMode="auto">
                    <a:xfrm>
                      <a:off x="0" y="0"/>
                      <a:ext cx="2665730" cy="2294890"/>
                    </a:xfrm>
                    <a:prstGeom prst="rect">
                      <a:avLst/>
                    </a:prstGeom>
                    <a:noFill/>
                    <a:ln w="9525">
                      <a:noFill/>
                      <a:miter lim="800000"/>
                      <a:headEnd/>
                      <a:tailEnd/>
                    </a:ln>
                  </pic:spPr>
                </pic:pic>
              </a:graphicData>
            </a:graphic>
          </wp:inline>
        </w:drawing>
      </w:r>
      <w:r w:rsidRPr="007557E8">
        <w:rPr>
          <w:noProof/>
        </w:rPr>
        <w:drawing>
          <wp:inline distT="0" distB="0" distL="0" distR="0">
            <wp:extent cx="2689167" cy="3595255"/>
            <wp:effectExtent l="19050" t="0" r="0" b="0"/>
            <wp:docPr id="2" name="Picture 19" descr="CIMG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0424"/>
                    <pic:cNvPicPr>
                      <a:picLocks noChangeAspect="1" noChangeArrowheads="1"/>
                    </pic:cNvPicPr>
                  </pic:nvPicPr>
                  <pic:blipFill>
                    <a:blip r:embed="rId79" cstate="print"/>
                    <a:stretch>
                      <a:fillRect/>
                    </a:stretch>
                  </pic:blipFill>
                  <pic:spPr bwMode="auto">
                    <a:xfrm>
                      <a:off x="0" y="0"/>
                      <a:ext cx="2689167" cy="3595255"/>
                    </a:xfrm>
                    <a:prstGeom prst="rect">
                      <a:avLst/>
                    </a:prstGeom>
                    <a:noFill/>
                    <a:ln>
                      <a:noFill/>
                    </a:ln>
                  </pic:spPr>
                </pic:pic>
              </a:graphicData>
            </a:graphic>
          </wp:inline>
        </w:drawing>
      </w:r>
    </w:p>
    <w:p w:rsidR="007557E8" w:rsidRDefault="00370720" w:rsidP="007557E8">
      <w:pPr>
        <w:pStyle w:val="BodyText"/>
        <w:ind w:left="720"/>
      </w:pPr>
      <w:r>
        <w:rPr>
          <w:noProof/>
        </w:rPr>
        <w:t xml:space="preserve">NOTE: </w:t>
      </w:r>
      <w:r w:rsidRPr="001E25E7">
        <w:rPr>
          <w:noProof/>
          <w:highlight w:val="yellow"/>
        </w:rPr>
        <w:t xml:space="preserve">There is approximately 8 inches between the </w:t>
      </w:r>
      <w:r w:rsidRPr="001E25E7">
        <w:rPr>
          <w:b/>
          <w:noProof/>
          <w:highlight w:val="yellow"/>
        </w:rPr>
        <w:t>Installation Stand</w:t>
      </w:r>
      <w:r w:rsidRPr="001E25E7">
        <w:rPr>
          <w:noProof/>
          <w:highlight w:val="yellow"/>
        </w:rPr>
        <w:t xml:space="preserve"> and the </w:t>
      </w:r>
      <w:r w:rsidRPr="00370720">
        <w:rPr>
          <w:b/>
          <w:noProof/>
          <w:highlight w:val="yellow"/>
        </w:rPr>
        <w:t>QUAD.</w:t>
      </w:r>
    </w:p>
    <w:p w:rsidR="007557E8" w:rsidRDefault="007557E8" w:rsidP="007557E8">
      <w:pPr>
        <w:pStyle w:val="BodyText"/>
        <w:ind w:left="720"/>
      </w:pPr>
    </w:p>
    <w:p w:rsidR="00370720" w:rsidRDefault="00601CDE" w:rsidP="007557E8">
      <w:pPr>
        <w:pStyle w:val="BodyText"/>
        <w:ind w:left="720"/>
      </w:pPr>
      <w:r>
        <w:rPr>
          <w:noProof/>
        </w:rPr>
        <w:pict>
          <v:shape id="_x0000_s1032" type="#_x0000_t67" style="position:absolute;left:0;text-align:left;margin-left:256.45pt;margin-top:79.8pt;width:36.85pt;height:53pt;rotation:4911289fd;z-index:251665408" fillcolor="red">
            <v:textbox style="layout-flow:vertical-ideographic"/>
          </v:shape>
        </w:pict>
      </w:r>
      <w:r w:rsidR="00370720" w:rsidRPr="00370720">
        <w:rPr>
          <w:noProof/>
        </w:rPr>
        <w:drawing>
          <wp:inline distT="0" distB="0" distL="0" distR="0">
            <wp:extent cx="3148330" cy="2216785"/>
            <wp:effectExtent l="19050" t="0" r="0" b="0"/>
            <wp:docPr id="3" name="Picture 20" descr="CIMG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IMG0428"/>
                    <pic:cNvPicPr>
                      <a:picLocks noChangeAspect="1" noChangeArrowheads="1"/>
                    </pic:cNvPicPr>
                  </pic:nvPicPr>
                  <pic:blipFill>
                    <a:blip r:embed="rId80" cstate="print"/>
                    <a:srcRect l="35229" t="31198" r="299" b="8194"/>
                    <a:stretch>
                      <a:fillRect/>
                    </a:stretch>
                  </pic:blipFill>
                  <pic:spPr bwMode="auto">
                    <a:xfrm>
                      <a:off x="0" y="0"/>
                      <a:ext cx="3148330" cy="2216785"/>
                    </a:xfrm>
                    <a:prstGeom prst="rect">
                      <a:avLst/>
                    </a:prstGeom>
                    <a:noFill/>
                    <a:ln w="9525">
                      <a:noFill/>
                      <a:miter lim="800000"/>
                      <a:headEnd/>
                      <a:tailEnd/>
                    </a:ln>
                  </pic:spPr>
                </pic:pic>
              </a:graphicData>
            </a:graphic>
          </wp:inline>
        </w:drawing>
      </w:r>
    </w:p>
    <w:p w:rsidR="007557E8" w:rsidRDefault="00370720" w:rsidP="00CF6748">
      <w:pPr>
        <w:pStyle w:val="BodyText"/>
        <w:numPr>
          <w:ilvl w:val="0"/>
          <w:numId w:val="4"/>
        </w:numPr>
      </w:pPr>
      <w:r w:rsidRPr="00257901">
        <w:t xml:space="preserve">The two people on each side of the </w:t>
      </w:r>
      <w:r w:rsidRPr="003E0B53">
        <w:rPr>
          <w:b/>
        </w:rPr>
        <w:t>Table</w:t>
      </w:r>
      <w:r w:rsidRPr="00257901">
        <w:t xml:space="preserve"> </w:t>
      </w:r>
      <w:r>
        <w:t>uniformly r</w:t>
      </w:r>
      <w:r w:rsidRPr="00265207">
        <w:t xml:space="preserve">aise </w:t>
      </w:r>
      <w:r>
        <w:t xml:space="preserve">the </w:t>
      </w:r>
      <w:r w:rsidRPr="003E0B53">
        <w:rPr>
          <w:b/>
        </w:rPr>
        <w:t>Jacks</w:t>
      </w:r>
      <w:r w:rsidRPr="00265207">
        <w:t xml:space="preserve"> to lift </w:t>
      </w:r>
      <w:r>
        <w:t xml:space="preserve">the </w:t>
      </w:r>
      <w:r w:rsidRPr="00265207">
        <w:rPr>
          <w:b/>
        </w:rPr>
        <w:t>Installation Stand</w:t>
      </w:r>
      <w:r w:rsidRPr="00265207">
        <w:t xml:space="preserve"> and align </w:t>
      </w:r>
      <w:r w:rsidRPr="00C05D2A">
        <w:rPr>
          <w:b/>
        </w:rPr>
        <w:t>Interface Mounting Plate</w:t>
      </w:r>
      <w:r>
        <w:t xml:space="preserve"> </w:t>
      </w:r>
      <w:r w:rsidRPr="00265207">
        <w:t xml:space="preserve">to </w:t>
      </w:r>
      <w:r w:rsidRPr="003E0B53">
        <w:rPr>
          <w:b/>
        </w:rPr>
        <w:t>STAGE-0</w:t>
      </w:r>
      <w:r>
        <w:t xml:space="preserve"> mounting locations</w:t>
      </w:r>
      <w:r w:rsidRPr="00265207">
        <w:t>.</w:t>
      </w:r>
      <w:r>
        <w:t xml:space="preserve"> Continue until top of </w:t>
      </w:r>
      <w:r w:rsidRPr="00C05D2A">
        <w:rPr>
          <w:b/>
        </w:rPr>
        <w:t>Interface Mounting Plate</w:t>
      </w:r>
      <w:r>
        <w:t xml:space="preserve"> touches </w:t>
      </w:r>
      <w:r w:rsidRPr="003E0B53">
        <w:rPr>
          <w:b/>
        </w:rPr>
        <w:t>STAGE-0</w:t>
      </w:r>
    </w:p>
    <w:p w:rsidR="007557E8" w:rsidRDefault="00370720" w:rsidP="00370720">
      <w:pPr>
        <w:pStyle w:val="BodyText"/>
        <w:ind w:left="720"/>
      </w:pPr>
      <w:r w:rsidRPr="00370720">
        <w:rPr>
          <w:noProof/>
        </w:rPr>
        <w:lastRenderedPageBreak/>
        <w:drawing>
          <wp:inline distT="0" distB="0" distL="0" distR="0">
            <wp:extent cx="4873625" cy="3657600"/>
            <wp:effectExtent l="19050" t="0" r="3175" b="0"/>
            <wp:docPr id="4" name="Picture 21" descr="CIMG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IMG0423"/>
                    <pic:cNvPicPr>
                      <a:picLocks noChangeAspect="1" noChangeArrowheads="1"/>
                    </pic:cNvPicPr>
                  </pic:nvPicPr>
                  <pic:blipFill>
                    <a:blip r:embed="rId81" cstate="print"/>
                    <a:srcRect/>
                    <a:stretch>
                      <a:fillRect/>
                    </a:stretch>
                  </pic:blipFill>
                  <pic:spPr bwMode="auto">
                    <a:xfrm>
                      <a:off x="0" y="0"/>
                      <a:ext cx="4873625" cy="3657600"/>
                    </a:xfrm>
                    <a:prstGeom prst="rect">
                      <a:avLst/>
                    </a:prstGeom>
                    <a:noFill/>
                    <a:ln w="9525">
                      <a:noFill/>
                      <a:miter lim="800000"/>
                      <a:headEnd/>
                      <a:tailEnd/>
                    </a:ln>
                  </pic:spPr>
                </pic:pic>
              </a:graphicData>
            </a:graphic>
          </wp:inline>
        </w:drawing>
      </w:r>
    </w:p>
    <w:p w:rsidR="007557E8" w:rsidRDefault="00370720" w:rsidP="00CF6748">
      <w:pPr>
        <w:pStyle w:val="BodyText"/>
        <w:numPr>
          <w:ilvl w:val="0"/>
          <w:numId w:val="4"/>
        </w:numPr>
      </w:pPr>
      <w:r>
        <w:t>Attach</w:t>
      </w:r>
      <w:r w:rsidRPr="00002280">
        <w:t xml:space="preserve"> </w:t>
      </w:r>
      <w:r w:rsidRPr="00C1350F">
        <w:rPr>
          <w:highlight w:val="yellow"/>
        </w:rPr>
        <w:t>“</w:t>
      </w:r>
      <w:proofErr w:type="spellStart"/>
      <w:r w:rsidRPr="00C1350F">
        <w:rPr>
          <w:b/>
          <w:highlight w:val="yellow"/>
        </w:rPr>
        <w:t>ACB_Stage</w:t>
      </w:r>
      <w:proofErr w:type="spellEnd"/>
      <w:r w:rsidRPr="00C1350F">
        <w:rPr>
          <w:b/>
          <w:highlight w:val="yellow"/>
        </w:rPr>
        <w:t xml:space="preserve"> Zero </w:t>
      </w:r>
      <w:proofErr w:type="spellStart"/>
      <w:r w:rsidRPr="00C1350F">
        <w:rPr>
          <w:b/>
          <w:highlight w:val="yellow"/>
        </w:rPr>
        <w:t>Narrow_Guide</w:t>
      </w:r>
      <w:proofErr w:type="spellEnd"/>
      <w:r w:rsidRPr="00C1350F">
        <w:rPr>
          <w:b/>
          <w:highlight w:val="yellow"/>
        </w:rPr>
        <w:t xml:space="preserve"> Block</w:t>
      </w:r>
      <w:r w:rsidRPr="00C1350F">
        <w:rPr>
          <w:highlight w:val="yellow"/>
        </w:rPr>
        <w:t>” (D1101595) and “</w:t>
      </w:r>
      <w:proofErr w:type="spellStart"/>
      <w:r w:rsidRPr="00C1350F">
        <w:rPr>
          <w:b/>
          <w:highlight w:val="yellow"/>
        </w:rPr>
        <w:t>ACB_Stage</w:t>
      </w:r>
      <w:proofErr w:type="spellEnd"/>
      <w:r w:rsidRPr="00C1350F">
        <w:rPr>
          <w:b/>
          <w:highlight w:val="yellow"/>
        </w:rPr>
        <w:t xml:space="preserve"> Zero Narrow-Dog Clamp, End</w:t>
      </w:r>
      <w:r w:rsidRPr="00C1350F">
        <w:rPr>
          <w:highlight w:val="yellow"/>
        </w:rPr>
        <w:t>” (D1101613)</w:t>
      </w:r>
      <w:r w:rsidRPr="00002280">
        <w:t xml:space="preserve"> to </w:t>
      </w:r>
      <w:r>
        <w:t>STAGE-0 with five SHCS (</w:t>
      </w:r>
      <w:r w:rsidRPr="00FC26EF">
        <w:t xml:space="preserve">3/8-16 x </w:t>
      </w:r>
      <w:r w:rsidRPr="00FC26EF">
        <w:rPr>
          <w:highlight w:val="yellow"/>
        </w:rPr>
        <w:t>2 1/2")</w:t>
      </w:r>
      <w:r w:rsidRPr="009927C1">
        <w:t xml:space="preserve"> and 3/8” washers.</w:t>
      </w:r>
    </w:p>
    <w:p w:rsidR="00370720" w:rsidRDefault="00370720" w:rsidP="00CF6748">
      <w:pPr>
        <w:pStyle w:val="BodyText"/>
        <w:numPr>
          <w:ilvl w:val="0"/>
          <w:numId w:val="4"/>
        </w:numPr>
      </w:pPr>
      <w:r>
        <w:t>Attach</w:t>
      </w:r>
      <w:r w:rsidRPr="00002280">
        <w:t xml:space="preserve"> </w:t>
      </w:r>
      <w:r>
        <w:t>“</w:t>
      </w:r>
      <w:proofErr w:type="spellStart"/>
      <w:r w:rsidRPr="000708D0">
        <w:rPr>
          <w:b/>
        </w:rPr>
        <w:t>ACB_Stage</w:t>
      </w:r>
      <w:proofErr w:type="spellEnd"/>
      <w:r w:rsidRPr="000708D0">
        <w:rPr>
          <w:b/>
        </w:rPr>
        <w:t xml:space="preserve"> Zero Interface Fixture Mover</w:t>
      </w:r>
      <w:r>
        <w:t xml:space="preserve">” </w:t>
      </w:r>
      <w:r w:rsidRPr="00C1350F">
        <w:rPr>
          <w:highlight w:val="yellow"/>
        </w:rPr>
        <w:t>(D1101700)</w:t>
      </w:r>
      <w:r>
        <w:t>, which is attached to</w:t>
      </w:r>
      <w:r w:rsidRPr="00002280">
        <w:t xml:space="preserve"> </w:t>
      </w:r>
      <w:r>
        <w:t>the “</w:t>
      </w:r>
      <w:r w:rsidRPr="000708D0">
        <w:rPr>
          <w:b/>
        </w:rPr>
        <w:t>SLC ACB Interface Mounting Plate</w:t>
      </w:r>
      <w:r>
        <w:t>” (D1001138),</w:t>
      </w:r>
      <w:r w:rsidRPr="00002280">
        <w:t xml:space="preserve"> to </w:t>
      </w:r>
      <w:r w:rsidRPr="00E364DE">
        <w:rPr>
          <w:b/>
        </w:rPr>
        <w:t>STAGE-0</w:t>
      </w:r>
      <w:r w:rsidRPr="00002280">
        <w:t xml:space="preserve"> </w:t>
      </w:r>
      <w:r>
        <w:t>with four</w:t>
      </w:r>
      <w:r w:rsidRPr="00F32C57">
        <w:t xml:space="preserve"> </w:t>
      </w:r>
      <w:r>
        <w:t>SHCS (</w:t>
      </w:r>
      <w:r w:rsidRPr="00FC26EF">
        <w:t xml:space="preserve">3/8-16 x </w:t>
      </w:r>
      <w:r w:rsidRPr="00FC26EF">
        <w:rPr>
          <w:highlight w:val="yellow"/>
        </w:rPr>
        <w:t>2 1/2")</w:t>
      </w:r>
      <w:r w:rsidRPr="009927C1">
        <w:t xml:space="preserve"> and 3/8” washers.</w:t>
      </w:r>
    </w:p>
    <w:p w:rsidR="00370720" w:rsidRDefault="00601CDE" w:rsidP="00370720">
      <w:pPr>
        <w:pStyle w:val="BodyText"/>
        <w:ind w:left="720"/>
      </w:pPr>
      <w:r>
        <w:rPr>
          <w:noProof/>
        </w:rPr>
        <w:pict>
          <v:shape id="_x0000_s1033" type="#_x0000_t67" style="position:absolute;left:0;text-align:left;margin-left:281.1pt;margin-top:52pt;width:36.85pt;height:53pt;rotation:4911289fd;z-index:251666432" fillcolor="red">
            <v:textbox style="layout-flow:vertical-ideographic"/>
          </v:shape>
        </w:pict>
      </w:r>
      <w:r w:rsidR="00370720" w:rsidRPr="00370720">
        <w:rPr>
          <w:noProof/>
        </w:rPr>
        <w:drawing>
          <wp:inline distT="0" distB="0" distL="0" distR="0">
            <wp:extent cx="4123690" cy="2078990"/>
            <wp:effectExtent l="19050" t="0" r="0" b="0"/>
            <wp:docPr id="5" name="Picture 22" descr="CIMG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IMG0423"/>
                    <pic:cNvPicPr>
                      <a:picLocks noChangeAspect="1" noChangeArrowheads="1"/>
                    </pic:cNvPicPr>
                  </pic:nvPicPr>
                  <pic:blipFill>
                    <a:blip r:embed="rId82" cstate="print"/>
                    <a:srcRect l="15291" t="10591" b="32603"/>
                    <a:stretch>
                      <a:fillRect/>
                    </a:stretch>
                  </pic:blipFill>
                  <pic:spPr bwMode="auto">
                    <a:xfrm>
                      <a:off x="0" y="0"/>
                      <a:ext cx="4123690" cy="2078990"/>
                    </a:xfrm>
                    <a:prstGeom prst="rect">
                      <a:avLst/>
                    </a:prstGeom>
                    <a:noFill/>
                    <a:ln w="9525">
                      <a:noFill/>
                      <a:miter lim="800000"/>
                      <a:headEnd/>
                      <a:tailEnd/>
                    </a:ln>
                  </pic:spPr>
                </pic:pic>
              </a:graphicData>
            </a:graphic>
          </wp:inline>
        </w:drawing>
      </w:r>
    </w:p>
    <w:p w:rsidR="00370720" w:rsidRDefault="00370720" w:rsidP="00CF6748">
      <w:pPr>
        <w:pStyle w:val="BodyText"/>
        <w:numPr>
          <w:ilvl w:val="0"/>
          <w:numId w:val="4"/>
        </w:numPr>
      </w:pPr>
      <w:r>
        <w:t>R</w:t>
      </w:r>
      <w:r w:rsidRPr="0077753D">
        <w:t>emove four 1/4-20 SHCS and</w:t>
      </w:r>
      <w:r>
        <w:t xml:space="preserve"> “</w:t>
      </w:r>
      <w:r w:rsidRPr="00C403F9">
        <w:rPr>
          <w:b/>
        </w:rPr>
        <w:t>SIDE BEAM</w:t>
      </w:r>
      <w:r>
        <w:t>” (</w:t>
      </w:r>
      <w:r w:rsidRPr="00C403F9">
        <w:t>D1102026</w:t>
      </w:r>
      <w:r>
        <w:t xml:space="preserve">) from </w:t>
      </w:r>
      <w:r w:rsidRPr="00C403F9">
        <w:rPr>
          <w:b/>
        </w:rPr>
        <w:t>Installation Stand</w:t>
      </w:r>
      <w:r>
        <w:t xml:space="preserve"> on the side closest to the chamber wall. Remove from vacuum system.</w:t>
      </w:r>
    </w:p>
    <w:p w:rsidR="00370720" w:rsidRDefault="00601CDE" w:rsidP="00370720">
      <w:pPr>
        <w:pStyle w:val="BodyText"/>
        <w:ind w:left="720"/>
      </w:pPr>
      <w:r>
        <w:rPr>
          <w:noProof/>
        </w:rPr>
        <w:lastRenderedPageBreak/>
        <w:pict>
          <v:shape id="_x0000_s1034" type="#_x0000_t67" style="position:absolute;left:0;text-align:left;margin-left:84.8pt;margin-top:41.75pt;width:36.85pt;height:53pt;rotation:13755721fd;z-index:251667456" fillcolor="red">
            <v:textbox style="layout-flow:vertical-ideographic"/>
          </v:shape>
        </w:pict>
      </w:r>
      <w:r w:rsidR="00370720" w:rsidRPr="00370720">
        <w:rPr>
          <w:noProof/>
        </w:rPr>
        <w:drawing>
          <wp:inline distT="0" distB="0" distL="0" distR="0">
            <wp:extent cx="2355215" cy="1612900"/>
            <wp:effectExtent l="1905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srcRect t="2321" b="63680"/>
                    <a:stretch>
                      <a:fillRect/>
                    </a:stretch>
                  </pic:blipFill>
                  <pic:spPr bwMode="auto">
                    <a:xfrm>
                      <a:off x="0" y="0"/>
                      <a:ext cx="2355215" cy="1612900"/>
                    </a:xfrm>
                    <a:prstGeom prst="rect">
                      <a:avLst/>
                    </a:prstGeom>
                    <a:noFill/>
                    <a:ln w="9525">
                      <a:noFill/>
                      <a:miter lim="800000"/>
                      <a:headEnd/>
                      <a:tailEnd/>
                    </a:ln>
                  </pic:spPr>
                </pic:pic>
              </a:graphicData>
            </a:graphic>
          </wp:inline>
        </w:drawing>
      </w:r>
    </w:p>
    <w:p w:rsidR="00370720" w:rsidRDefault="00370720" w:rsidP="00CF6748">
      <w:pPr>
        <w:pStyle w:val="BodyText"/>
        <w:numPr>
          <w:ilvl w:val="0"/>
          <w:numId w:val="4"/>
        </w:numPr>
      </w:pPr>
      <w:r w:rsidRPr="00257901">
        <w:t xml:space="preserve">The two people on each side of the </w:t>
      </w:r>
      <w:r w:rsidRPr="00E364DE">
        <w:rPr>
          <w:b/>
        </w:rPr>
        <w:t>Table</w:t>
      </w:r>
      <w:r w:rsidRPr="00257901">
        <w:t xml:space="preserve"> uniformly </w:t>
      </w:r>
      <w:r>
        <w:t xml:space="preserve">lower the Jacks to their completely collapsed state which causes the </w:t>
      </w:r>
      <w:r w:rsidRPr="0022086F">
        <w:rPr>
          <w:b/>
        </w:rPr>
        <w:t>Installation Stand</w:t>
      </w:r>
      <w:r>
        <w:t xml:space="preserve"> to lower in preparation for removal. Watch the </w:t>
      </w:r>
      <w:r w:rsidRPr="0022086F">
        <w:rPr>
          <w:b/>
        </w:rPr>
        <w:t>Suspension Assembly</w:t>
      </w:r>
      <w:r>
        <w:t xml:space="preserve"> for any possible obstruction.</w:t>
      </w:r>
    </w:p>
    <w:p w:rsidR="00370720" w:rsidRDefault="00370720" w:rsidP="00CF6748">
      <w:pPr>
        <w:pStyle w:val="BodyText"/>
        <w:numPr>
          <w:ilvl w:val="0"/>
          <w:numId w:val="4"/>
        </w:numPr>
      </w:pPr>
      <w:r>
        <w:t>While t</w:t>
      </w:r>
      <w:r w:rsidRPr="0022086F">
        <w:t xml:space="preserve">he two people on each side of the </w:t>
      </w:r>
      <w:r w:rsidRPr="0022086F">
        <w:rPr>
          <w:b/>
        </w:rPr>
        <w:t>Table</w:t>
      </w:r>
      <w:r w:rsidRPr="0022086F">
        <w:t xml:space="preserve"> grasps the handles on </w:t>
      </w:r>
      <w:r w:rsidRPr="00E364DE">
        <w:rPr>
          <w:b/>
        </w:rPr>
        <w:t>Installation Stand</w:t>
      </w:r>
      <w:r>
        <w:t>,</w:t>
      </w:r>
      <w:r w:rsidRPr="0022086F">
        <w:t xml:space="preserve"> </w:t>
      </w:r>
      <w:r>
        <w:t xml:space="preserve">the person positioned in the spool disengages the four </w:t>
      </w:r>
      <w:r w:rsidRPr="00E53FD5">
        <w:rPr>
          <w:b/>
        </w:rPr>
        <w:t>Locking Pins</w:t>
      </w:r>
      <w:r>
        <w:t xml:space="preserve"> in </w:t>
      </w:r>
      <w:r w:rsidRPr="00E53FD5">
        <w:rPr>
          <w:b/>
        </w:rPr>
        <w:t>Installation Stand</w:t>
      </w:r>
      <w:r>
        <w:t xml:space="preserve"> legs.</w:t>
      </w:r>
    </w:p>
    <w:p w:rsidR="00370720" w:rsidRDefault="00370720" w:rsidP="00CF6748">
      <w:pPr>
        <w:pStyle w:val="BodyText"/>
        <w:numPr>
          <w:ilvl w:val="0"/>
          <w:numId w:val="4"/>
        </w:numPr>
      </w:pPr>
      <w:r>
        <w:t xml:space="preserve">The two people grasping the handles slowly lower the </w:t>
      </w:r>
      <w:r w:rsidRPr="0022086F">
        <w:rPr>
          <w:b/>
        </w:rPr>
        <w:t>Installation Stand</w:t>
      </w:r>
      <w:r>
        <w:t xml:space="preserve"> until it returns to the completely collapsed position.</w:t>
      </w:r>
    </w:p>
    <w:p w:rsidR="00370720" w:rsidRDefault="00370720" w:rsidP="00CF6748">
      <w:pPr>
        <w:pStyle w:val="BodyText"/>
        <w:numPr>
          <w:ilvl w:val="0"/>
          <w:numId w:val="4"/>
        </w:numPr>
      </w:pPr>
      <w:r>
        <w:t>T</w:t>
      </w:r>
      <w:r w:rsidRPr="0022086F">
        <w:t>he person positioned in the spool</w:t>
      </w:r>
      <w:r>
        <w:t xml:space="preserve"> then</w:t>
      </w:r>
      <w:r w:rsidRPr="0022086F">
        <w:t xml:space="preserve"> </w:t>
      </w:r>
      <w:r>
        <w:t xml:space="preserve">inserts the four </w:t>
      </w:r>
      <w:r w:rsidRPr="0022086F">
        <w:rPr>
          <w:b/>
        </w:rPr>
        <w:t>Locking Pins</w:t>
      </w:r>
      <w:r>
        <w:t xml:space="preserve"> into the </w:t>
      </w:r>
      <w:r w:rsidRPr="0022086F">
        <w:rPr>
          <w:b/>
        </w:rPr>
        <w:t>Installation Stand</w:t>
      </w:r>
      <w:r>
        <w:t xml:space="preserve"> legs.</w:t>
      </w:r>
    </w:p>
    <w:p w:rsidR="00370720" w:rsidRDefault="00370720" w:rsidP="00CF6748">
      <w:pPr>
        <w:pStyle w:val="BodyText"/>
        <w:numPr>
          <w:ilvl w:val="0"/>
          <w:numId w:val="4"/>
        </w:numPr>
      </w:pPr>
      <w:r>
        <w:t xml:space="preserve">Loosen the four </w:t>
      </w:r>
      <w:r w:rsidRPr="00514AB2">
        <w:rPr>
          <w:b/>
        </w:rPr>
        <w:t>Table Dog Clamps</w:t>
      </w:r>
      <w:r w:rsidRPr="00371778">
        <w:t xml:space="preserve"> </w:t>
      </w:r>
      <w:r>
        <w:t xml:space="preserve">on the </w:t>
      </w:r>
      <w:r w:rsidRPr="00265207">
        <w:rPr>
          <w:b/>
        </w:rPr>
        <w:t>Table</w:t>
      </w:r>
      <w:r>
        <w:t xml:space="preserve"> securing the </w:t>
      </w:r>
      <w:r w:rsidRPr="00265207">
        <w:rPr>
          <w:b/>
        </w:rPr>
        <w:t>Installation Stand</w:t>
      </w:r>
      <w:r>
        <w:t xml:space="preserve">, rotate to release </w:t>
      </w:r>
      <w:r w:rsidRPr="00265207">
        <w:rPr>
          <w:b/>
        </w:rPr>
        <w:t>Stand</w:t>
      </w:r>
      <w:r>
        <w:t xml:space="preserve"> and tighten.</w:t>
      </w:r>
    </w:p>
    <w:p w:rsidR="00370720" w:rsidRDefault="00370720" w:rsidP="00CF6748">
      <w:pPr>
        <w:pStyle w:val="BodyText"/>
        <w:numPr>
          <w:ilvl w:val="0"/>
          <w:numId w:val="4"/>
        </w:numPr>
      </w:pPr>
      <w:r w:rsidRPr="001E25E7">
        <w:t xml:space="preserve">Carefully remove the empty </w:t>
      </w:r>
      <w:r w:rsidRPr="001E25E7">
        <w:rPr>
          <w:b/>
        </w:rPr>
        <w:t>Installation Stand</w:t>
      </w:r>
      <w:r w:rsidRPr="001E25E7">
        <w:t xml:space="preserve"> from the BSC</w:t>
      </w:r>
      <w:r w:rsidRPr="00370720">
        <w:rPr>
          <w:highlight w:val="yellow"/>
        </w:rPr>
        <w:t xml:space="preserve"> through the chamber d</w:t>
      </w:r>
      <w:r w:rsidRPr="001E25E7">
        <w:rPr>
          <w:highlight w:val="yellow"/>
        </w:rPr>
        <w:t>oor</w:t>
      </w:r>
      <w:r>
        <w:t>.</w:t>
      </w:r>
    </w:p>
    <w:p w:rsidR="00370720" w:rsidRDefault="00370720" w:rsidP="00370720">
      <w:pPr>
        <w:pStyle w:val="BodyText"/>
        <w:ind w:left="720"/>
      </w:pPr>
      <w:r w:rsidRPr="00370720">
        <w:rPr>
          <w:noProof/>
        </w:rPr>
        <w:drawing>
          <wp:inline distT="0" distB="0" distL="0" distR="0">
            <wp:extent cx="4870497" cy="2766020"/>
            <wp:effectExtent l="19050" t="0" r="6303" b="0"/>
            <wp:docPr id="24" name="Picture 24" descr="CIMG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IMG0431"/>
                    <pic:cNvPicPr>
                      <a:picLocks noChangeAspect="1" noChangeArrowheads="1"/>
                    </pic:cNvPicPr>
                  </pic:nvPicPr>
                  <pic:blipFill>
                    <a:blip r:embed="rId83" cstate="print"/>
                    <a:srcRect b="24376"/>
                    <a:stretch>
                      <a:fillRect/>
                    </a:stretch>
                  </pic:blipFill>
                  <pic:spPr bwMode="auto">
                    <a:xfrm>
                      <a:off x="0" y="0"/>
                      <a:ext cx="4870497" cy="2766020"/>
                    </a:xfrm>
                    <a:prstGeom prst="rect">
                      <a:avLst/>
                    </a:prstGeom>
                    <a:noFill/>
                    <a:ln w="9525">
                      <a:noFill/>
                      <a:miter lim="800000"/>
                      <a:headEnd/>
                      <a:tailEnd/>
                    </a:ln>
                  </pic:spPr>
                </pic:pic>
              </a:graphicData>
            </a:graphic>
          </wp:inline>
        </w:drawing>
      </w:r>
    </w:p>
    <w:p w:rsidR="00370720" w:rsidRDefault="00370720" w:rsidP="00370720">
      <w:pPr>
        <w:pStyle w:val="BodyText"/>
        <w:ind w:left="720"/>
      </w:pPr>
      <w:r w:rsidRPr="00370720">
        <w:rPr>
          <w:noProof/>
        </w:rPr>
        <w:lastRenderedPageBreak/>
        <w:drawing>
          <wp:inline distT="0" distB="0" distL="0" distR="0">
            <wp:extent cx="4873625" cy="3657600"/>
            <wp:effectExtent l="19050" t="0" r="3175" b="0"/>
            <wp:docPr id="25" name="Picture 25" descr="CIMG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IMG0432"/>
                    <pic:cNvPicPr>
                      <a:picLocks noChangeAspect="1" noChangeArrowheads="1"/>
                    </pic:cNvPicPr>
                  </pic:nvPicPr>
                  <pic:blipFill>
                    <a:blip r:embed="rId84" cstate="print"/>
                    <a:srcRect/>
                    <a:stretch>
                      <a:fillRect/>
                    </a:stretch>
                  </pic:blipFill>
                  <pic:spPr bwMode="auto">
                    <a:xfrm>
                      <a:off x="0" y="0"/>
                      <a:ext cx="4873625" cy="3657600"/>
                    </a:xfrm>
                    <a:prstGeom prst="rect">
                      <a:avLst/>
                    </a:prstGeom>
                    <a:noFill/>
                    <a:ln w="9525">
                      <a:noFill/>
                      <a:miter lim="800000"/>
                      <a:headEnd/>
                      <a:tailEnd/>
                    </a:ln>
                  </pic:spPr>
                </pic:pic>
              </a:graphicData>
            </a:graphic>
          </wp:inline>
        </w:drawing>
      </w:r>
    </w:p>
    <w:p w:rsidR="00370720" w:rsidRDefault="00370720" w:rsidP="00370720">
      <w:pPr>
        <w:pStyle w:val="BodyText"/>
        <w:ind w:left="720"/>
      </w:pPr>
      <w:r w:rsidRPr="00370720">
        <w:rPr>
          <w:noProof/>
        </w:rPr>
        <w:drawing>
          <wp:inline distT="0" distB="0" distL="0" distR="0">
            <wp:extent cx="3260725" cy="2743200"/>
            <wp:effectExtent l="19050" t="0" r="0" b="0"/>
            <wp:docPr id="26" name="Picture 4" descr="ste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ep 5.JPG"/>
                    <pic:cNvPicPr>
                      <a:picLocks noChangeAspect="1" noChangeArrowheads="1"/>
                    </pic:cNvPicPr>
                  </pic:nvPicPr>
                  <pic:blipFill>
                    <a:blip r:embed="rId85" cstate="print"/>
                    <a:srcRect/>
                    <a:stretch>
                      <a:fillRect/>
                    </a:stretch>
                  </pic:blipFill>
                  <pic:spPr bwMode="auto">
                    <a:xfrm>
                      <a:off x="0" y="0"/>
                      <a:ext cx="3260725" cy="2743200"/>
                    </a:xfrm>
                    <a:prstGeom prst="rect">
                      <a:avLst/>
                    </a:prstGeom>
                    <a:noFill/>
                    <a:ln w="9525">
                      <a:noFill/>
                      <a:miter lim="800000"/>
                      <a:headEnd/>
                      <a:tailEnd/>
                    </a:ln>
                  </pic:spPr>
                </pic:pic>
              </a:graphicData>
            </a:graphic>
          </wp:inline>
        </w:drawing>
      </w:r>
    </w:p>
    <w:p w:rsidR="00370720" w:rsidRDefault="00370720" w:rsidP="00CF6748">
      <w:pPr>
        <w:pStyle w:val="BodyText"/>
        <w:numPr>
          <w:ilvl w:val="0"/>
          <w:numId w:val="4"/>
        </w:numPr>
      </w:pPr>
      <w:bookmarkStart w:id="71" w:name="_Ref312290176"/>
      <w:r>
        <w:t xml:space="preserve">Remove the twelve </w:t>
      </w:r>
      <w:r w:rsidRPr="0077753D">
        <w:t xml:space="preserve">1/4-20 </w:t>
      </w:r>
      <w:r>
        <w:t xml:space="preserve">SHCS attaching the </w:t>
      </w:r>
      <w:r w:rsidRPr="00C05D2A">
        <w:rPr>
          <w:b/>
        </w:rPr>
        <w:t xml:space="preserve">Secondary Table </w:t>
      </w:r>
      <w:r>
        <w:t xml:space="preserve">to the </w:t>
      </w:r>
      <w:r w:rsidRPr="00C05D2A">
        <w:rPr>
          <w:b/>
        </w:rPr>
        <w:t>Suspension Lift Assembly</w:t>
      </w:r>
      <w:r>
        <w:t>. Place SHCS on aluminum foil container in bottom of spool for use in next step. Carefully remove the</w:t>
      </w:r>
      <w:r w:rsidRPr="00C05D2A">
        <w:t xml:space="preserve"> </w:t>
      </w:r>
      <w:r w:rsidRPr="00C05D2A">
        <w:rPr>
          <w:b/>
        </w:rPr>
        <w:t>Secondary Table</w:t>
      </w:r>
      <w:r>
        <w:t xml:space="preserve"> from vacuum system.</w:t>
      </w:r>
      <w:bookmarkEnd w:id="71"/>
    </w:p>
    <w:p w:rsidR="00370720" w:rsidRPr="00374291" w:rsidRDefault="00370720" w:rsidP="00370720">
      <w:pPr>
        <w:pStyle w:val="BodyText"/>
        <w:ind w:left="720"/>
      </w:pPr>
      <w:r w:rsidRPr="00370720">
        <w:rPr>
          <w:noProof/>
        </w:rPr>
        <w:lastRenderedPageBreak/>
        <w:drawing>
          <wp:inline distT="0" distB="0" distL="0" distR="0">
            <wp:extent cx="2880995" cy="2743200"/>
            <wp:effectExtent l="19050" t="0" r="0" b="0"/>
            <wp:docPr id="27" name="Picture 15" descr="step 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ep 5a.JPG"/>
                    <pic:cNvPicPr>
                      <a:picLocks noChangeAspect="1" noChangeArrowheads="1"/>
                    </pic:cNvPicPr>
                  </pic:nvPicPr>
                  <pic:blipFill>
                    <a:blip r:embed="rId86" cstate="print"/>
                    <a:srcRect/>
                    <a:stretch>
                      <a:fillRect/>
                    </a:stretch>
                  </pic:blipFill>
                  <pic:spPr bwMode="auto">
                    <a:xfrm>
                      <a:off x="0" y="0"/>
                      <a:ext cx="2880995" cy="2743200"/>
                    </a:xfrm>
                    <a:prstGeom prst="rect">
                      <a:avLst/>
                    </a:prstGeom>
                    <a:noFill/>
                    <a:ln w="9525">
                      <a:noFill/>
                      <a:miter lim="800000"/>
                      <a:headEnd/>
                      <a:tailEnd/>
                    </a:ln>
                  </pic:spPr>
                </pic:pic>
              </a:graphicData>
            </a:graphic>
          </wp:inline>
        </w:drawing>
      </w:r>
    </w:p>
    <w:p w:rsidR="006C3395" w:rsidRPr="006C3395" w:rsidRDefault="006C3395" w:rsidP="006C3395">
      <w:pPr>
        <w:pStyle w:val="BodyText"/>
      </w:pPr>
    </w:p>
    <w:p w:rsidR="00324A26" w:rsidRDefault="00324A26" w:rsidP="00E64D0C">
      <w:pPr>
        <w:pStyle w:val="Heading2"/>
      </w:pPr>
      <w:bookmarkStart w:id="72" w:name="_Toc324936342"/>
      <w:r>
        <w:t xml:space="preserve">Installation of ITM Elliptical </w:t>
      </w:r>
      <w:r w:rsidRPr="00E64D0C">
        <w:t xml:space="preserve">Baffle </w:t>
      </w:r>
      <w:r w:rsidR="00C863E8" w:rsidRPr="00E64D0C">
        <w:t>B</w:t>
      </w:r>
      <w:r w:rsidRPr="00E64D0C">
        <w:t xml:space="preserve">ox </w:t>
      </w:r>
      <w:proofErr w:type="gramStart"/>
      <w:r w:rsidR="00C863E8" w:rsidRPr="00E64D0C">
        <w:t>Assembly</w:t>
      </w:r>
      <w:r w:rsidRPr="00E64D0C">
        <w:t>(</w:t>
      </w:r>
      <w:proofErr w:type="gramEnd"/>
      <w:r w:rsidR="00601CDE">
        <w:fldChar w:fldCharType="begin"/>
      </w:r>
      <w:r w:rsidR="00552DC7">
        <w:instrText>HYPERLINK "https://dcc.ligo.org/cgi-bin/private/DocDB/ShowDocument?.submit=Number&amp;docid=D1101806&amp;version="</w:instrText>
      </w:r>
      <w:r w:rsidR="00601CDE">
        <w:fldChar w:fldCharType="separate"/>
      </w:r>
      <w:r w:rsidR="00E64D0C" w:rsidRPr="00E64D0C">
        <w:rPr>
          <w:rStyle w:val="Hyperlink"/>
        </w:rPr>
        <w:t>D1101806</w:t>
      </w:r>
      <w:r w:rsidR="00601CDE">
        <w:fldChar w:fldCharType="end"/>
      </w:r>
      <w:r w:rsidRPr="00E64D0C">
        <w:t>)</w:t>
      </w:r>
      <w:bookmarkEnd w:id="72"/>
    </w:p>
    <w:p w:rsidR="00370720" w:rsidRDefault="00370720" w:rsidP="00CF6748">
      <w:pPr>
        <w:pStyle w:val="BodyText"/>
        <w:numPr>
          <w:ilvl w:val="0"/>
          <w:numId w:val="4"/>
        </w:numPr>
      </w:pPr>
      <w:r>
        <w:t xml:space="preserve">Verify </w:t>
      </w:r>
      <w:r w:rsidRPr="00B97F5A">
        <w:rPr>
          <w:b/>
        </w:rPr>
        <w:t>Jacks</w:t>
      </w:r>
      <w:r>
        <w:t xml:space="preserve"> are in completely collapsed state.</w:t>
      </w:r>
    </w:p>
    <w:p w:rsidR="00370720" w:rsidRPr="00370720" w:rsidRDefault="00370720" w:rsidP="00CF6748">
      <w:pPr>
        <w:pStyle w:val="BodyText"/>
        <w:numPr>
          <w:ilvl w:val="0"/>
          <w:numId w:val="4"/>
        </w:numPr>
      </w:pPr>
      <w:r w:rsidRPr="00B052F2">
        <w:t>Attach</w:t>
      </w:r>
      <w:r>
        <w:t xml:space="preserve"> the two</w:t>
      </w:r>
      <w:r w:rsidRPr="00B052F2">
        <w:t xml:space="preserve"> </w:t>
      </w:r>
      <w:r w:rsidRPr="001903BA">
        <w:t>“</w:t>
      </w:r>
      <w:r w:rsidRPr="00B97F5A">
        <w:rPr>
          <w:b/>
        </w:rPr>
        <w:t>Wedge Lift, Baffle, Suspension Table</w:t>
      </w:r>
      <w:r w:rsidRPr="001903BA">
        <w:t>” (D1101952)</w:t>
      </w:r>
      <w:r>
        <w:t xml:space="preserve"> stored in </w:t>
      </w:r>
      <w:r w:rsidRPr="00370720">
        <w:t>manifold to Jacks with eight 1/4-20 SHCS from</w:t>
      </w:r>
      <w:r>
        <w:t xml:space="preserve"> </w:t>
      </w:r>
      <w:r w:rsidRPr="00370720">
        <w:rPr>
          <w:highlight w:val="yellow"/>
        </w:rPr>
        <w:t xml:space="preserve">Step </w:t>
      </w:r>
      <w:fldSimple w:instr=" REF _Ref312290176 \r \h  \* MERGEFORMAT ">
        <w:r w:rsidRPr="00370720">
          <w:rPr>
            <w:highlight w:val="yellow"/>
          </w:rPr>
          <w:t>5.2.23</w:t>
        </w:r>
      </w:fldSimple>
      <w:r w:rsidRPr="00370720">
        <w:rPr>
          <w:highlight w:val="yellow"/>
        </w:rPr>
        <w:t>.</w:t>
      </w:r>
    </w:p>
    <w:p w:rsidR="00370720" w:rsidRDefault="00601CDE" w:rsidP="00370720">
      <w:pPr>
        <w:pStyle w:val="BodyText"/>
        <w:ind w:left="720"/>
      </w:pPr>
      <w:r>
        <w:rPr>
          <w:noProof/>
        </w:rPr>
        <w:pict>
          <v:shape id="_x0000_s1035" type="#_x0000_t67" style="position:absolute;left:0;text-align:left;margin-left:289.5pt;margin-top:-.9pt;width:36.85pt;height:53pt;rotation:3061456fd;z-index:251668480" fillcolor="red">
            <v:textbox style="layout-flow:vertical-ideographic"/>
          </v:shape>
        </w:pict>
      </w:r>
      <w:r w:rsidR="00370720" w:rsidRPr="00370720">
        <w:rPr>
          <w:noProof/>
        </w:rPr>
        <w:drawing>
          <wp:inline distT="0" distB="0" distL="0" distR="0">
            <wp:extent cx="5503545" cy="2070100"/>
            <wp:effectExtent l="19050" t="0" r="1905" b="0"/>
            <wp:docPr id="28" name="Picture 6" descr="ste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ep 7.JPG"/>
                    <pic:cNvPicPr>
                      <a:picLocks noChangeAspect="1" noChangeArrowheads="1"/>
                    </pic:cNvPicPr>
                  </pic:nvPicPr>
                  <pic:blipFill>
                    <a:blip r:embed="rId87" cstate="print"/>
                    <a:srcRect t="58681" r="9795"/>
                    <a:stretch>
                      <a:fillRect/>
                    </a:stretch>
                  </pic:blipFill>
                  <pic:spPr bwMode="auto">
                    <a:xfrm>
                      <a:off x="0" y="0"/>
                      <a:ext cx="5503545" cy="2070100"/>
                    </a:xfrm>
                    <a:prstGeom prst="rect">
                      <a:avLst/>
                    </a:prstGeom>
                    <a:noFill/>
                    <a:ln w="9525">
                      <a:noFill/>
                      <a:miter lim="800000"/>
                      <a:headEnd/>
                      <a:tailEnd/>
                    </a:ln>
                  </pic:spPr>
                </pic:pic>
              </a:graphicData>
            </a:graphic>
          </wp:inline>
        </w:drawing>
      </w:r>
    </w:p>
    <w:p w:rsidR="00370720" w:rsidRDefault="00601CDE" w:rsidP="00370720">
      <w:pPr>
        <w:pStyle w:val="BodyText"/>
        <w:ind w:left="720"/>
      </w:pPr>
      <w:r>
        <w:rPr>
          <w:noProof/>
        </w:rPr>
        <w:lastRenderedPageBreak/>
        <w:pict>
          <v:shape id="_x0000_s1036" type="#_x0000_t67" style="position:absolute;left:0;text-align:left;margin-left:265.95pt;margin-top:93.2pt;width:36.85pt;height:53pt;rotation:1842465fd;z-index:251669504" fillcolor="red">
            <v:textbox style="layout-flow:vertical-ideographic"/>
          </v:shape>
        </w:pict>
      </w:r>
      <w:r w:rsidR="00370720" w:rsidRPr="00370720">
        <w:rPr>
          <w:noProof/>
        </w:rPr>
        <w:drawing>
          <wp:inline distT="0" distB="0" distL="0" distR="0">
            <wp:extent cx="3459480" cy="2743200"/>
            <wp:effectExtent l="19050" t="0" r="7620" b="0"/>
            <wp:docPr id="29" name="Picture 7" descr="ste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p 8.JPG"/>
                    <pic:cNvPicPr>
                      <a:picLocks noChangeAspect="1" noChangeArrowheads="1"/>
                    </pic:cNvPicPr>
                  </pic:nvPicPr>
                  <pic:blipFill>
                    <a:blip r:embed="rId88" cstate="print"/>
                    <a:srcRect/>
                    <a:stretch>
                      <a:fillRect/>
                    </a:stretch>
                  </pic:blipFill>
                  <pic:spPr bwMode="auto">
                    <a:xfrm>
                      <a:off x="0" y="0"/>
                      <a:ext cx="3459480" cy="2743200"/>
                    </a:xfrm>
                    <a:prstGeom prst="rect">
                      <a:avLst/>
                    </a:prstGeom>
                    <a:noFill/>
                    <a:ln w="9525">
                      <a:noFill/>
                      <a:miter lim="800000"/>
                      <a:headEnd/>
                      <a:tailEnd/>
                    </a:ln>
                  </pic:spPr>
                </pic:pic>
              </a:graphicData>
            </a:graphic>
          </wp:inline>
        </w:drawing>
      </w:r>
    </w:p>
    <w:p w:rsidR="00370720" w:rsidRDefault="00C1350F" w:rsidP="00C1350F">
      <w:pPr>
        <w:pStyle w:val="BodyText"/>
        <w:numPr>
          <w:ilvl w:val="0"/>
          <w:numId w:val="4"/>
        </w:numPr>
      </w:pPr>
      <w:r>
        <w:t>T</w:t>
      </w:r>
      <w:r w:rsidR="00370720">
        <w:t xml:space="preserve">wo people will carry </w:t>
      </w:r>
      <w:r>
        <w:t xml:space="preserve">the </w:t>
      </w:r>
      <w:r w:rsidRPr="008C087F">
        <w:t>Baffle Box</w:t>
      </w:r>
      <w:r w:rsidR="00370720">
        <w:t xml:space="preserve"> and place</w:t>
      </w:r>
      <w:r>
        <w:t xml:space="preserve"> on</w:t>
      </w:r>
      <w:r w:rsidR="00370720">
        <w:t xml:space="preserve"> the </w:t>
      </w:r>
      <w:r w:rsidR="00370720" w:rsidRPr="00C1350F">
        <w:rPr>
          <w:b/>
          <w:highlight w:val="yellow"/>
        </w:rPr>
        <w:t xml:space="preserve">Slide, Baffle Carrier Assembly </w:t>
      </w:r>
      <w:r w:rsidR="00370720" w:rsidRPr="00C1350F">
        <w:rPr>
          <w:highlight w:val="yellow"/>
        </w:rPr>
        <w:t>(supporting the baffle box)</w:t>
      </w:r>
      <w:r w:rsidR="00370720">
        <w:rPr>
          <w:b/>
        </w:rPr>
        <w:t xml:space="preserve"> </w:t>
      </w:r>
      <w:r w:rsidR="00370720">
        <w:t xml:space="preserve">into the guides; one person will be positioned in the spool behind the </w:t>
      </w:r>
      <w:r w:rsidR="00370720" w:rsidRPr="008C087F">
        <w:t>Baffle Box and another in front of the baffle box</w:t>
      </w:r>
      <w:r w:rsidR="00370720">
        <w:t xml:space="preserve">. </w:t>
      </w:r>
      <w:r w:rsidR="00370720" w:rsidRPr="00E55C30">
        <w:t xml:space="preserve">The </w:t>
      </w:r>
      <w:r w:rsidR="00370720" w:rsidRPr="00E55C30">
        <w:rPr>
          <w:b/>
        </w:rPr>
        <w:t>Baffle Box</w:t>
      </w:r>
      <w:r w:rsidR="00370720" w:rsidRPr="00E55C30">
        <w:t xml:space="preserve"> weighs about </w:t>
      </w:r>
      <w:r w:rsidRPr="00C1350F">
        <w:t>45</w:t>
      </w:r>
      <w:r w:rsidR="00370720" w:rsidRPr="00E55C30">
        <w:t xml:space="preserve"> lbs</w:t>
      </w:r>
      <w:r w:rsidR="00370720">
        <w:t>.</w:t>
      </w:r>
    </w:p>
    <w:p w:rsidR="00370720" w:rsidRDefault="00370720" w:rsidP="00C1350F">
      <w:pPr>
        <w:pStyle w:val="BodyText"/>
        <w:numPr>
          <w:ilvl w:val="0"/>
          <w:numId w:val="4"/>
        </w:numPr>
      </w:pPr>
      <w:r w:rsidRPr="00257901">
        <w:t xml:space="preserve">The two people on each side of the </w:t>
      </w:r>
      <w:r w:rsidRPr="007278DB">
        <w:rPr>
          <w:b/>
        </w:rPr>
        <w:t>Table</w:t>
      </w:r>
      <w:r w:rsidRPr="00257901">
        <w:t xml:space="preserve"> </w:t>
      </w:r>
      <w:r>
        <w:t>uniformly r</w:t>
      </w:r>
      <w:r w:rsidRPr="00265207">
        <w:t xml:space="preserve">aise </w:t>
      </w:r>
      <w:r>
        <w:t xml:space="preserve">the </w:t>
      </w:r>
      <w:r w:rsidRPr="007278DB">
        <w:rPr>
          <w:b/>
        </w:rPr>
        <w:t>Jacks</w:t>
      </w:r>
      <w:r w:rsidRPr="00265207">
        <w:t xml:space="preserve"> </w:t>
      </w:r>
      <w:r>
        <w:t>to l</w:t>
      </w:r>
      <w:r w:rsidRPr="005B5347">
        <w:t xml:space="preserve">ift </w:t>
      </w:r>
      <w:r w:rsidRPr="00122E09">
        <w:rPr>
          <w:b/>
        </w:rPr>
        <w:t>Baffle Box</w:t>
      </w:r>
      <w:r>
        <w:rPr>
          <w:b/>
        </w:rPr>
        <w:t xml:space="preserve"> Assembly</w:t>
      </w:r>
      <w:r>
        <w:t xml:space="preserve"> </w:t>
      </w:r>
      <w:r w:rsidRPr="005B5347">
        <w:t xml:space="preserve">and align to top hinge plate at bottom of </w:t>
      </w:r>
      <w:r w:rsidRPr="00122E09">
        <w:rPr>
          <w:b/>
        </w:rPr>
        <w:t>Suspension Assembly</w:t>
      </w:r>
      <w:r>
        <w:t xml:space="preserve">. Adjust </w:t>
      </w:r>
      <w:r w:rsidRPr="00122E09">
        <w:rPr>
          <w:b/>
        </w:rPr>
        <w:t>Baffle Box</w:t>
      </w:r>
      <w:r>
        <w:t xml:space="preserve"> position as needed for alignment. </w:t>
      </w:r>
      <w:r w:rsidRPr="00122E09">
        <w:t>Continue</w:t>
      </w:r>
      <w:r>
        <w:t xml:space="preserve"> lifting</w:t>
      </w:r>
      <w:r w:rsidRPr="00122E09">
        <w:t xml:space="preserve"> until</w:t>
      </w:r>
      <w:r>
        <w:t xml:space="preserve"> hinge </w:t>
      </w:r>
      <w:proofErr w:type="gramStart"/>
      <w:r>
        <w:t>plates</w:t>
      </w:r>
      <w:proofErr w:type="gramEnd"/>
      <w:r>
        <w:t xml:space="preserve"> touch.</w:t>
      </w:r>
    </w:p>
    <w:p w:rsidR="00370720" w:rsidRDefault="00370720" w:rsidP="00370720">
      <w:pPr>
        <w:pStyle w:val="BodyText"/>
        <w:numPr>
          <w:ilvl w:val="0"/>
          <w:numId w:val="4"/>
        </w:numPr>
      </w:pPr>
      <w:r>
        <w:t xml:space="preserve">Attach four </w:t>
      </w:r>
      <w:r w:rsidRPr="00014CF4">
        <w:t>SHCS (1/4-20 x 7/8”)</w:t>
      </w:r>
      <w:r>
        <w:t xml:space="preserve"> </w:t>
      </w:r>
      <w:r w:rsidRPr="00A06D07">
        <w:t xml:space="preserve">through </w:t>
      </w:r>
      <w:r w:rsidRPr="00B97F5A">
        <w:t>Top Hinge Plate</w:t>
      </w:r>
      <w:r w:rsidRPr="00A06D07">
        <w:t xml:space="preserve"> </w:t>
      </w:r>
      <w:r w:rsidRPr="00B97F5A">
        <w:t>on Suspension Ass</w:t>
      </w:r>
      <w:r w:rsidRPr="00894C95">
        <w:t>embly</w:t>
      </w:r>
      <w:r w:rsidRPr="00A06D07">
        <w:t xml:space="preserve"> to </w:t>
      </w:r>
      <w:r w:rsidR="00C1350F">
        <w:t xml:space="preserve">the </w:t>
      </w:r>
      <w:r w:rsidRPr="00B97F5A">
        <w:t>Baffle Box Assembly</w:t>
      </w:r>
      <w:r w:rsidRPr="00A06D07">
        <w:t>.</w:t>
      </w:r>
    </w:p>
    <w:p w:rsidR="00370720" w:rsidRDefault="00370720" w:rsidP="00C1350F">
      <w:pPr>
        <w:pStyle w:val="BodyText"/>
        <w:numPr>
          <w:ilvl w:val="0"/>
          <w:numId w:val="4"/>
        </w:numPr>
      </w:pPr>
      <w:r w:rsidRPr="00257901">
        <w:t xml:space="preserve">The two people on each side of the </w:t>
      </w:r>
      <w:r w:rsidRPr="00F81670">
        <w:rPr>
          <w:b/>
        </w:rPr>
        <w:t>Table</w:t>
      </w:r>
      <w:r w:rsidRPr="00257901">
        <w:t xml:space="preserve"> uniformly </w:t>
      </w:r>
      <w:r>
        <w:t xml:space="preserve">lower the </w:t>
      </w:r>
      <w:r w:rsidRPr="00FB1E50">
        <w:rPr>
          <w:b/>
        </w:rPr>
        <w:t>Jacks</w:t>
      </w:r>
      <w:r>
        <w:t xml:space="preserve"> completely.</w:t>
      </w:r>
    </w:p>
    <w:p w:rsidR="00370720" w:rsidRDefault="00370720" w:rsidP="00CF6748">
      <w:pPr>
        <w:pStyle w:val="BodyText"/>
        <w:numPr>
          <w:ilvl w:val="0"/>
          <w:numId w:val="4"/>
        </w:numPr>
      </w:pPr>
      <w:r>
        <w:t xml:space="preserve">Remove </w:t>
      </w:r>
      <w:r w:rsidRPr="00037931">
        <w:rPr>
          <w:b/>
        </w:rPr>
        <w:t>Table</w:t>
      </w:r>
      <w:r>
        <w:t xml:space="preserve"> from BSC </w:t>
      </w:r>
      <w:r w:rsidRPr="00370720">
        <w:rPr>
          <w:highlight w:val="yellow"/>
        </w:rPr>
        <w:t>through chamber door</w:t>
      </w:r>
      <w:r>
        <w:t>.</w:t>
      </w:r>
    </w:p>
    <w:p w:rsidR="00C16DCD" w:rsidRDefault="00C16DCD" w:rsidP="00C16DCD">
      <w:pPr>
        <w:pStyle w:val="Heading2"/>
      </w:pPr>
      <w:bookmarkStart w:id="73" w:name="_Toc324936343"/>
      <w:r>
        <w:t>Removal of Fixtures and Tooling</w:t>
      </w:r>
      <w:bookmarkEnd w:id="73"/>
    </w:p>
    <w:p w:rsidR="00C16DCD" w:rsidRDefault="00C16DCD" w:rsidP="00CF6748">
      <w:pPr>
        <w:pStyle w:val="BodyText"/>
        <w:numPr>
          <w:ilvl w:val="0"/>
          <w:numId w:val="27"/>
        </w:numPr>
      </w:pPr>
      <w:r>
        <w:t>Remove fixed bracket.</w:t>
      </w:r>
    </w:p>
    <w:p w:rsidR="00C1350F" w:rsidRDefault="00C1350F" w:rsidP="00C1350F">
      <w:pPr>
        <w:pStyle w:val="BodyText"/>
      </w:pPr>
    </w:p>
    <w:p w:rsidR="00C1350F" w:rsidRDefault="00C1350F" w:rsidP="00C1350F">
      <w:pPr>
        <w:pStyle w:val="BodyText"/>
      </w:pPr>
    </w:p>
    <w:p w:rsidR="00C1350F" w:rsidRDefault="00C1350F" w:rsidP="00C1350F">
      <w:pPr>
        <w:pStyle w:val="BodyText"/>
      </w:pPr>
    </w:p>
    <w:p w:rsidR="00C1350F" w:rsidRDefault="00C1350F" w:rsidP="00C1350F">
      <w:pPr>
        <w:pStyle w:val="BodyText"/>
      </w:pPr>
    </w:p>
    <w:p w:rsidR="00C1350F" w:rsidRDefault="00C1350F" w:rsidP="00C1350F">
      <w:pPr>
        <w:pStyle w:val="BodyText"/>
      </w:pPr>
    </w:p>
    <w:p w:rsidR="00C1350F" w:rsidRDefault="00C1350F" w:rsidP="00C1350F">
      <w:pPr>
        <w:pStyle w:val="BodyText"/>
      </w:pPr>
    </w:p>
    <w:p w:rsidR="00C1350F" w:rsidRDefault="00C1350F" w:rsidP="00C1350F">
      <w:pPr>
        <w:pStyle w:val="BodyText"/>
      </w:pPr>
    </w:p>
    <w:p w:rsidR="00C1350F" w:rsidRPr="00C16DCD" w:rsidRDefault="00C1350F" w:rsidP="00C1350F">
      <w:pPr>
        <w:pStyle w:val="BodyText"/>
      </w:pPr>
    </w:p>
    <w:p w:rsidR="00324A26" w:rsidRDefault="00C863E8" w:rsidP="00C863E8">
      <w:pPr>
        <w:pStyle w:val="Heading1"/>
      </w:pPr>
      <w:bookmarkStart w:id="74" w:name="_Toc324936344"/>
      <w:r>
        <w:lastRenderedPageBreak/>
        <w:t>B</w:t>
      </w:r>
      <w:r w:rsidR="005C03B2">
        <w:t>AFFLE</w:t>
      </w:r>
      <w:r>
        <w:t xml:space="preserve"> A</w:t>
      </w:r>
      <w:r w:rsidR="005C03B2">
        <w:t>LIGNMENT</w:t>
      </w:r>
      <w:bookmarkEnd w:id="74"/>
    </w:p>
    <w:p w:rsidR="00E514DD" w:rsidRDefault="00E514DD" w:rsidP="00324A26">
      <w:pPr>
        <w:pStyle w:val="Heading2"/>
      </w:pPr>
      <w:bookmarkStart w:id="75" w:name="_Toc324936345"/>
      <w:r>
        <w:t>Required Equipment List</w:t>
      </w:r>
      <w:bookmarkEnd w:id="75"/>
    </w:p>
    <w:p w:rsidR="00370720" w:rsidRDefault="00370720" w:rsidP="00CF6748">
      <w:pPr>
        <w:pStyle w:val="BodyText"/>
        <w:numPr>
          <w:ilvl w:val="0"/>
          <w:numId w:val="25"/>
        </w:numPr>
      </w:pPr>
      <w:r w:rsidRPr="005B0259">
        <w:t xml:space="preserve">5/16” Hex </w:t>
      </w:r>
      <w:r>
        <w:t>L-Key</w:t>
      </w:r>
      <w:r w:rsidRPr="005B0259">
        <w:t xml:space="preserve"> tool of 3/8-16 SHCS</w:t>
      </w:r>
    </w:p>
    <w:p w:rsidR="00370720" w:rsidRDefault="00370720" w:rsidP="00CF6748">
      <w:pPr>
        <w:pStyle w:val="BodyText"/>
        <w:numPr>
          <w:ilvl w:val="0"/>
          <w:numId w:val="25"/>
        </w:numPr>
      </w:pPr>
      <w:r w:rsidRPr="005B0259">
        <w:t>¼” Hex L-Key tool for Pushers</w:t>
      </w:r>
    </w:p>
    <w:p w:rsidR="00C16DCD" w:rsidRDefault="00370720" w:rsidP="00CF6748">
      <w:pPr>
        <w:pStyle w:val="BodyText"/>
        <w:numPr>
          <w:ilvl w:val="0"/>
          <w:numId w:val="25"/>
        </w:numPr>
      </w:pPr>
      <w:r w:rsidRPr="005B0259">
        <w:t>SLC Interface Mounting Clamps” (D1001700</w:t>
      </w:r>
      <w:r w:rsidR="00C16DCD">
        <w:t>)</w:t>
      </w:r>
    </w:p>
    <w:p w:rsidR="00C16DCD" w:rsidRDefault="00370720" w:rsidP="00CF6748">
      <w:pPr>
        <w:pStyle w:val="BodyText"/>
        <w:numPr>
          <w:ilvl w:val="0"/>
          <w:numId w:val="25"/>
        </w:numPr>
      </w:pPr>
      <w:r w:rsidRPr="005B0259">
        <w:t>SH</w:t>
      </w:r>
      <w:r w:rsidRPr="00AD18C1">
        <w:t xml:space="preserve">CS (3/8-16 x </w:t>
      </w:r>
      <w:r w:rsidRPr="00C16DCD">
        <w:rPr>
          <w:highlight w:val="yellow"/>
        </w:rPr>
        <w:t>2 1/2")</w:t>
      </w:r>
    </w:p>
    <w:p w:rsidR="00C16DCD" w:rsidRDefault="00C16DCD" w:rsidP="00CF6748">
      <w:pPr>
        <w:pStyle w:val="ListParagraph"/>
        <w:numPr>
          <w:ilvl w:val="0"/>
          <w:numId w:val="25"/>
        </w:numPr>
      </w:pPr>
      <w:r w:rsidRPr="00AD18C1">
        <w:t>3/8” washers</w:t>
      </w:r>
    </w:p>
    <w:p w:rsidR="00C16DCD" w:rsidRPr="001E25E7" w:rsidRDefault="00C16DCD" w:rsidP="00CF6748">
      <w:pPr>
        <w:pStyle w:val="ListParagraph"/>
        <w:numPr>
          <w:ilvl w:val="0"/>
          <w:numId w:val="25"/>
        </w:numPr>
      </w:pPr>
      <w:r w:rsidRPr="001E25E7">
        <w:t>Tool for Bracket SHCS</w:t>
      </w:r>
    </w:p>
    <w:p w:rsidR="00C16DCD" w:rsidRDefault="00C16DCD" w:rsidP="00CF6748">
      <w:pPr>
        <w:pStyle w:val="ListParagraph"/>
        <w:numPr>
          <w:ilvl w:val="0"/>
          <w:numId w:val="25"/>
        </w:numPr>
      </w:pPr>
      <w:r w:rsidRPr="00B806EC">
        <w:t>Stainless Steel Open-End Wrench for 1-1/8” Nuts</w:t>
      </w:r>
    </w:p>
    <w:p w:rsidR="00EA4401" w:rsidRPr="00370720" w:rsidRDefault="00EA4401" w:rsidP="00EA4401">
      <w:pPr>
        <w:pStyle w:val="ListParagraph"/>
      </w:pPr>
    </w:p>
    <w:p w:rsidR="00C16DCD" w:rsidRDefault="00C16DCD" w:rsidP="00C16DCD">
      <w:pPr>
        <w:pStyle w:val="Heading2"/>
      </w:pPr>
      <w:bookmarkStart w:id="76" w:name="_Toc324936346"/>
      <w:r>
        <w:t>Setup</w:t>
      </w:r>
      <w:bookmarkEnd w:id="76"/>
    </w:p>
    <w:p w:rsidR="00C16DCD" w:rsidRPr="000C7809" w:rsidRDefault="00C16DCD" w:rsidP="00CF6748">
      <w:pPr>
        <w:pStyle w:val="BodyText"/>
        <w:numPr>
          <w:ilvl w:val="0"/>
          <w:numId w:val="26"/>
        </w:numPr>
      </w:pPr>
      <w:r>
        <w:t xml:space="preserve">IAS group will set up </w:t>
      </w:r>
      <w:proofErr w:type="spellStart"/>
      <w:r>
        <w:t>theodolite</w:t>
      </w:r>
      <w:proofErr w:type="spellEnd"/>
      <w:r>
        <w:t xml:space="preserve"> from open end of manifold aligned with center of COC </w:t>
      </w:r>
      <w:r w:rsidR="001E25E7">
        <w:t>BS</w:t>
      </w:r>
      <w:r>
        <w:t xml:space="preserve">, according to </w:t>
      </w:r>
      <w:r w:rsidRPr="000C7809">
        <w:t xml:space="preserve">procedure </w:t>
      </w:r>
      <w:r w:rsidR="000C7809" w:rsidRPr="000C7809">
        <w:t>(</w:t>
      </w:r>
      <w:hyperlink r:id="rId89" w:history="1">
        <w:r w:rsidR="000C7809" w:rsidRPr="000C7809">
          <w:rPr>
            <w:rStyle w:val="Hyperlink"/>
            <w:bdr w:val="none" w:sz="0" w:space="0" w:color="auto"/>
          </w:rPr>
          <w:t>E1200392</w:t>
        </w:r>
      </w:hyperlink>
      <w:r w:rsidR="000C7809" w:rsidRPr="000C7809">
        <w:t>).</w:t>
      </w:r>
    </w:p>
    <w:p w:rsidR="00C16DCD" w:rsidRDefault="00C16DCD" w:rsidP="00CF6748">
      <w:pPr>
        <w:pStyle w:val="BodyText"/>
        <w:numPr>
          <w:ilvl w:val="0"/>
          <w:numId w:val="26"/>
        </w:numPr>
      </w:pPr>
      <w:r>
        <w:t xml:space="preserve">Remove the two </w:t>
      </w:r>
      <w:r w:rsidRPr="0077753D">
        <w:t xml:space="preserve">1/4-20 </w:t>
      </w:r>
      <w:r>
        <w:t xml:space="preserve">SHCS attaching the </w:t>
      </w:r>
      <w:r w:rsidRPr="000708D0">
        <w:rPr>
          <w:b/>
        </w:rPr>
        <w:t>Interface Fixture Mover</w:t>
      </w:r>
      <w:r>
        <w:t xml:space="preserve"> to the </w:t>
      </w:r>
      <w:r w:rsidRPr="000708D0">
        <w:rPr>
          <w:b/>
        </w:rPr>
        <w:t>Interface Mounting Plate</w:t>
      </w:r>
      <w:r>
        <w:t>. Remove from vacuum system.</w:t>
      </w:r>
    </w:p>
    <w:p w:rsidR="00C16DCD" w:rsidRDefault="00C16DCD" w:rsidP="00CF6748">
      <w:pPr>
        <w:pStyle w:val="BodyText"/>
        <w:numPr>
          <w:ilvl w:val="0"/>
          <w:numId w:val="26"/>
        </w:numPr>
      </w:pPr>
      <w:bookmarkStart w:id="77" w:name="_Ref314563046"/>
      <w:r>
        <w:t xml:space="preserve">Remove </w:t>
      </w:r>
      <w:r w:rsidRPr="00330622">
        <w:rPr>
          <w:b/>
        </w:rPr>
        <w:t>Height Adjustment Variable</w:t>
      </w:r>
      <w:r>
        <w:t xml:space="preserve"> (D1102321) and </w:t>
      </w:r>
      <w:r>
        <w:rPr>
          <w:b/>
        </w:rPr>
        <w:t>Bracket, Variable H</w:t>
      </w:r>
      <w:r w:rsidRPr="00716587">
        <w:rPr>
          <w:b/>
        </w:rPr>
        <w:t>eight Adjustment</w:t>
      </w:r>
      <w:r>
        <w:t xml:space="preserve"> (D1102323) so that the Baffle can move freely. S</w:t>
      </w:r>
      <w:r w:rsidRPr="00B7273B">
        <w:t>ave parts and hardware for future use.</w:t>
      </w:r>
      <w:bookmarkEnd w:id="77"/>
    </w:p>
    <w:p w:rsidR="00C16DCD" w:rsidRDefault="00C16DCD" w:rsidP="00CF6748">
      <w:pPr>
        <w:pStyle w:val="BodyText"/>
        <w:numPr>
          <w:ilvl w:val="0"/>
          <w:numId w:val="26"/>
        </w:numPr>
      </w:pPr>
      <w:r w:rsidRPr="00B7273B">
        <w:t xml:space="preserve">Remove </w:t>
      </w:r>
      <w:r w:rsidRPr="00DB648D">
        <w:rPr>
          <w:b/>
        </w:rPr>
        <w:t>Transport, Locking, ACB</w:t>
      </w:r>
      <w:r w:rsidRPr="00B7273B">
        <w:t xml:space="preserve"> (D1101285) and save parts and hardware for future use</w:t>
      </w:r>
      <w:r>
        <w:t>.</w:t>
      </w:r>
    </w:p>
    <w:p w:rsidR="00C16DCD" w:rsidRDefault="00C16DCD" w:rsidP="00CF6748">
      <w:pPr>
        <w:pStyle w:val="BodyText"/>
        <w:numPr>
          <w:ilvl w:val="0"/>
          <w:numId w:val="26"/>
        </w:numPr>
      </w:pPr>
      <w:r>
        <w:t xml:space="preserve">Verify balance of baffle. Shift balance weights as needed </w:t>
      </w:r>
      <w:r w:rsidRPr="00B7273B">
        <w:t>axially and laterally until the “</w:t>
      </w:r>
      <w:r w:rsidRPr="00DB648D">
        <w:rPr>
          <w:b/>
        </w:rPr>
        <w:t xml:space="preserve">SLC Baffle Tube </w:t>
      </w:r>
      <w:proofErr w:type="gramStart"/>
      <w:r w:rsidRPr="00DB648D">
        <w:rPr>
          <w:b/>
        </w:rPr>
        <w:t>Up</w:t>
      </w:r>
      <w:proofErr w:type="gramEnd"/>
      <w:r w:rsidRPr="00DB648D">
        <w:rPr>
          <w:b/>
        </w:rPr>
        <w:t xml:space="preserve"> Assembly</w:t>
      </w:r>
      <w:r w:rsidRPr="00B7273B">
        <w:t>” (D1002582) is evenly spaced inside “</w:t>
      </w:r>
      <w:r w:rsidRPr="00DB648D">
        <w:rPr>
          <w:b/>
        </w:rPr>
        <w:t>SLC Earthquake Stop Ring</w:t>
      </w:r>
      <w:r w:rsidRPr="00B7273B">
        <w:t>” (D1001120) circumference.</w:t>
      </w:r>
    </w:p>
    <w:p w:rsidR="00C16DCD" w:rsidRDefault="00C16DCD" w:rsidP="00C16DCD">
      <w:pPr>
        <w:pStyle w:val="BodyText"/>
        <w:ind w:left="720"/>
      </w:pPr>
      <w:r w:rsidRPr="00C16DCD">
        <w:rPr>
          <w:noProof/>
        </w:rPr>
        <w:drawing>
          <wp:inline distT="0" distB="0" distL="0" distR="0">
            <wp:extent cx="2758776" cy="2743200"/>
            <wp:effectExtent l="19050" t="0" r="3474" b="0"/>
            <wp:docPr id="47" name="Picture 15" descr="Bal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lancing"/>
                    <pic:cNvPicPr>
                      <a:picLocks noChangeAspect="1" noChangeArrowheads="1"/>
                    </pic:cNvPicPr>
                  </pic:nvPicPr>
                  <pic:blipFill>
                    <a:blip r:embed="rId67" cstate="print"/>
                    <a:srcRect l="20001" t="22084" r="22852" b="13312"/>
                    <a:stretch>
                      <a:fillRect/>
                    </a:stretch>
                  </pic:blipFill>
                  <pic:spPr bwMode="auto">
                    <a:xfrm>
                      <a:off x="0" y="0"/>
                      <a:ext cx="2759930" cy="2744348"/>
                    </a:xfrm>
                    <a:prstGeom prst="rect">
                      <a:avLst/>
                    </a:prstGeom>
                    <a:noFill/>
                    <a:ln w="9525">
                      <a:noFill/>
                      <a:miter lim="800000"/>
                      <a:headEnd/>
                      <a:tailEnd/>
                    </a:ln>
                  </pic:spPr>
                </pic:pic>
              </a:graphicData>
            </a:graphic>
          </wp:inline>
        </w:drawing>
      </w:r>
    </w:p>
    <w:p w:rsidR="00C16DCD" w:rsidRDefault="00C16DCD" w:rsidP="00C16DCD">
      <w:pPr>
        <w:pStyle w:val="Heading2"/>
      </w:pPr>
      <w:bookmarkStart w:id="78" w:name="_Toc324936347"/>
      <w:r>
        <w:t>Lateral Alignment</w:t>
      </w:r>
      <w:bookmarkEnd w:id="78"/>
    </w:p>
    <w:p w:rsidR="00C16DCD" w:rsidRPr="00C1350F" w:rsidRDefault="00EA4401" w:rsidP="00CF6748">
      <w:pPr>
        <w:pStyle w:val="BodyText"/>
        <w:numPr>
          <w:ilvl w:val="0"/>
          <w:numId w:val="26"/>
        </w:numPr>
        <w:rPr>
          <w:highlight w:val="yellow"/>
        </w:rPr>
      </w:pPr>
      <w:bookmarkStart w:id="79" w:name="_Ref314562805"/>
      <w:r>
        <w:t xml:space="preserve">Slightly loosen five SHCS attaching </w:t>
      </w:r>
      <w:r w:rsidRPr="00C1350F">
        <w:rPr>
          <w:highlight w:val="yellow"/>
        </w:rPr>
        <w:t>“</w:t>
      </w:r>
      <w:r w:rsidRPr="00C1350F">
        <w:rPr>
          <w:b/>
          <w:highlight w:val="yellow"/>
        </w:rPr>
        <w:t>STAGE-0 Guide Block”</w:t>
      </w:r>
      <w:r w:rsidRPr="00C1350F">
        <w:rPr>
          <w:highlight w:val="yellow"/>
        </w:rPr>
        <w:t xml:space="preserve"> (D1101595) and “</w:t>
      </w:r>
      <w:r w:rsidRPr="00C1350F">
        <w:rPr>
          <w:b/>
          <w:highlight w:val="yellow"/>
        </w:rPr>
        <w:t>STAGE-0 Dog Clamp”</w:t>
      </w:r>
      <w:r w:rsidRPr="00C1350F">
        <w:rPr>
          <w:highlight w:val="yellow"/>
        </w:rPr>
        <w:t xml:space="preserve"> (D1101613)</w:t>
      </w:r>
      <w:bookmarkEnd w:id="79"/>
    </w:p>
    <w:p w:rsidR="00C16DCD" w:rsidRDefault="00EA4401" w:rsidP="00CF6748">
      <w:pPr>
        <w:pStyle w:val="BodyText"/>
        <w:numPr>
          <w:ilvl w:val="0"/>
          <w:numId w:val="26"/>
        </w:numPr>
      </w:pPr>
      <w:r>
        <w:lastRenderedPageBreak/>
        <w:t xml:space="preserve">Slightly loosen four SHCS attaching </w:t>
      </w:r>
      <w:r w:rsidRPr="004C4E4E">
        <w:t>“</w:t>
      </w:r>
      <w:proofErr w:type="spellStart"/>
      <w:r w:rsidRPr="004C4E4E">
        <w:rPr>
          <w:b/>
        </w:rPr>
        <w:t>ACB_Stage</w:t>
      </w:r>
      <w:proofErr w:type="spellEnd"/>
      <w:r w:rsidRPr="004C4E4E">
        <w:rPr>
          <w:b/>
        </w:rPr>
        <w:t xml:space="preserve"> Zero Interface Fixture Mover</w:t>
      </w:r>
      <w:r w:rsidRPr="004C4E4E">
        <w:t>” (D1101700), which is attached to the “</w:t>
      </w:r>
      <w:r w:rsidRPr="004C4E4E">
        <w:rPr>
          <w:b/>
        </w:rPr>
        <w:t>SLC ACB Interface Mounting Plate</w:t>
      </w:r>
      <w:r w:rsidRPr="004C4E4E">
        <w:t xml:space="preserve">” (D1001138), to </w:t>
      </w:r>
      <w:r w:rsidRPr="00E32EDC">
        <w:rPr>
          <w:b/>
        </w:rPr>
        <w:t>STAGE-0</w:t>
      </w:r>
    </w:p>
    <w:p w:rsidR="00C16DCD" w:rsidRDefault="00EA4401" w:rsidP="00CF6748">
      <w:pPr>
        <w:pStyle w:val="BodyText"/>
        <w:numPr>
          <w:ilvl w:val="0"/>
          <w:numId w:val="26"/>
        </w:numPr>
      </w:pPr>
      <w:r w:rsidRPr="004C4E4E">
        <w:t xml:space="preserve">Manually position </w:t>
      </w:r>
      <w:r w:rsidRPr="004C4E4E">
        <w:rPr>
          <w:b/>
        </w:rPr>
        <w:t>Suspension Assembly</w:t>
      </w:r>
      <w:r w:rsidRPr="004C4E4E">
        <w:t xml:space="preserve"> (D1001011) into </w:t>
      </w:r>
      <w:r w:rsidRPr="004C4E4E">
        <w:rPr>
          <w:b/>
        </w:rPr>
        <w:t>Guide Block and Clamp</w:t>
      </w:r>
      <w:r w:rsidRPr="004C4E4E">
        <w:t xml:space="preserve"> so that it is </w:t>
      </w:r>
      <w:r>
        <w:t>flush</w:t>
      </w:r>
      <w:r w:rsidRPr="004C4E4E">
        <w:t xml:space="preserve"> with </w:t>
      </w:r>
      <w:r w:rsidRPr="004C4E4E">
        <w:rPr>
          <w:b/>
        </w:rPr>
        <w:t>Guide Block</w:t>
      </w:r>
      <w:r>
        <w:rPr>
          <w:b/>
        </w:rPr>
        <w:t xml:space="preserve"> </w:t>
      </w:r>
      <w:r w:rsidRPr="004C4E4E">
        <w:t>corner</w:t>
      </w:r>
      <w:r>
        <w:t>s.</w:t>
      </w:r>
    </w:p>
    <w:p w:rsidR="00EA4401" w:rsidRDefault="00EA4401" w:rsidP="00CF6748">
      <w:pPr>
        <w:pStyle w:val="BodyText"/>
        <w:numPr>
          <w:ilvl w:val="0"/>
          <w:numId w:val="26"/>
        </w:numPr>
      </w:pPr>
      <w:r>
        <w:t xml:space="preserve">Move the interface plate by turning the Threaded Thrust Screws on the </w:t>
      </w:r>
      <w:r w:rsidRPr="004C4E4E">
        <w:t>“</w:t>
      </w:r>
      <w:r>
        <w:rPr>
          <w:b/>
        </w:rPr>
        <w:t xml:space="preserve">ACB </w:t>
      </w:r>
      <w:r w:rsidRPr="00AD18C1">
        <w:rPr>
          <w:b/>
        </w:rPr>
        <w:t>Interface Fixture Pusher-BSC</w:t>
      </w:r>
      <w:r w:rsidRPr="004C4E4E">
        <w:t>” (D1101715)</w:t>
      </w:r>
      <w:r>
        <w:t xml:space="preserve"> to align the baffle laterally. There is a Pusher Assembly on both ends of the baffle attached to </w:t>
      </w:r>
      <w:r w:rsidRPr="00E32EDC">
        <w:rPr>
          <w:b/>
        </w:rPr>
        <w:t>STAGE-0</w:t>
      </w:r>
      <w:r>
        <w:rPr>
          <w:b/>
        </w:rPr>
        <w:t xml:space="preserve"> </w:t>
      </w:r>
      <w:r w:rsidRPr="009C0871">
        <w:t>to move in either direction</w:t>
      </w:r>
      <w:r>
        <w:t>.</w:t>
      </w:r>
    </w:p>
    <w:p w:rsidR="00DF4722" w:rsidRDefault="00DF4722" w:rsidP="00DF4722">
      <w:pPr>
        <w:pStyle w:val="BodyText"/>
        <w:ind w:left="720"/>
      </w:pPr>
      <w:r w:rsidRPr="00A913F1">
        <w:rPr>
          <w:b/>
          <w:color w:val="FF0000"/>
        </w:rPr>
        <w:t xml:space="preserve">NOTE: DO </w:t>
      </w:r>
      <w:r w:rsidRPr="0077764B">
        <w:rPr>
          <w:b/>
          <w:color w:val="FF0000"/>
          <w:u w:val="single"/>
        </w:rPr>
        <w:t>NOT</w:t>
      </w:r>
      <w:r>
        <w:rPr>
          <w:b/>
          <w:color w:val="FF0000"/>
        </w:rPr>
        <w:t xml:space="preserve"> REMOVE THE LATERAL</w:t>
      </w:r>
      <w:r w:rsidRPr="00A913F1">
        <w:rPr>
          <w:b/>
          <w:color w:val="FF0000"/>
        </w:rPr>
        <w:t xml:space="preserve"> ALIGNMENT </w:t>
      </w:r>
      <w:r>
        <w:rPr>
          <w:b/>
          <w:color w:val="FF0000"/>
        </w:rPr>
        <w:t>TOOLING UNTIL VERTICAL ALIGNMENT IS</w:t>
      </w:r>
      <w:r w:rsidRPr="00A913F1">
        <w:rPr>
          <w:b/>
          <w:color w:val="FF0000"/>
        </w:rPr>
        <w:t xml:space="preserve"> COMPLETE</w:t>
      </w:r>
      <w:r>
        <w:rPr>
          <w:b/>
          <w:color w:val="FF0000"/>
        </w:rPr>
        <w:t>, IN CASE WE NEED TO ITERATE</w:t>
      </w:r>
      <w:r w:rsidRPr="00A913F1">
        <w:rPr>
          <w:b/>
          <w:color w:val="FF0000"/>
        </w:rPr>
        <w:t>!</w:t>
      </w:r>
    </w:p>
    <w:p w:rsidR="00DF4722" w:rsidRDefault="00DF4722" w:rsidP="00CF6748">
      <w:pPr>
        <w:pStyle w:val="BodyText"/>
        <w:numPr>
          <w:ilvl w:val="0"/>
          <w:numId w:val="26"/>
        </w:numPr>
      </w:pPr>
      <w:r>
        <w:t xml:space="preserve">Tighten the five SHCS attaching </w:t>
      </w:r>
      <w:r w:rsidRPr="00AD18C1">
        <w:rPr>
          <w:b/>
        </w:rPr>
        <w:t xml:space="preserve">Guide Block </w:t>
      </w:r>
      <w:r w:rsidRPr="00002280">
        <w:t xml:space="preserve">and </w:t>
      </w:r>
      <w:r w:rsidRPr="00AD18C1">
        <w:rPr>
          <w:b/>
        </w:rPr>
        <w:t>Clamp</w:t>
      </w:r>
      <w:r>
        <w:rPr>
          <w:b/>
        </w:rPr>
        <w:t xml:space="preserve"> </w:t>
      </w:r>
      <w:r w:rsidRPr="00AD18C1">
        <w:t xml:space="preserve">to </w:t>
      </w:r>
      <w:r w:rsidRPr="00B373F4">
        <w:rPr>
          <w:b/>
        </w:rPr>
        <w:t>STAGE-0</w:t>
      </w:r>
      <w:r w:rsidRPr="00AD18C1">
        <w:t>.</w:t>
      </w:r>
    </w:p>
    <w:p w:rsidR="00C16DCD" w:rsidRDefault="00C16DCD" w:rsidP="00C16DCD">
      <w:pPr>
        <w:pStyle w:val="Heading2"/>
      </w:pPr>
      <w:bookmarkStart w:id="80" w:name="_Toc324936348"/>
      <w:r>
        <w:t>Vertical Alignment</w:t>
      </w:r>
      <w:bookmarkEnd w:id="80"/>
    </w:p>
    <w:p w:rsidR="00C16DCD" w:rsidRDefault="00DF4722" w:rsidP="00CF6748">
      <w:pPr>
        <w:pStyle w:val="BodyText"/>
        <w:numPr>
          <w:ilvl w:val="0"/>
          <w:numId w:val="26"/>
        </w:numPr>
      </w:pPr>
      <w:bookmarkStart w:id="81" w:name="_Ref314562867"/>
      <w:r>
        <w:t xml:space="preserve">Attach the </w:t>
      </w:r>
      <w:r w:rsidRPr="00F87A82">
        <w:t>“</w:t>
      </w:r>
      <w:r w:rsidRPr="00B373F4">
        <w:rPr>
          <w:b/>
        </w:rPr>
        <w:t>Transport, Locking, ACB</w:t>
      </w:r>
      <w:r w:rsidRPr="00F87A82">
        <w:t>” (D1101285)</w:t>
      </w:r>
      <w:r>
        <w:t xml:space="preserve">. </w:t>
      </w:r>
      <w:r w:rsidRPr="008B1EEA">
        <w:rPr>
          <w:color w:val="FF0000"/>
          <w:u w:val="single"/>
        </w:rPr>
        <w:t>Tighten</w:t>
      </w:r>
      <w:r w:rsidRPr="00F21B31">
        <w:t xml:space="preserve"> the two upper SHCS. </w:t>
      </w:r>
      <w:r w:rsidRPr="008B1EEA">
        <w:rPr>
          <w:color w:val="FF0000"/>
          <w:u w:val="single"/>
        </w:rPr>
        <w:t>Loosely</w:t>
      </w:r>
      <w:r w:rsidRPr="00F21B31">
        <w:t xml:space="preserve"> attach the two lower SHCS in the slotted holes in order to </w:t>
      </w:r>
      <w:r>
        <w:t xml:space="preserve">keep the </w:t>
      </w:r>
      <w:r w:rsidRPr="00F21B31">
        <w:rPr>
          <w:b/>
        </w:rPr>
        <w:t>Up Tube</w:t>
      </w:r>
      <w:r w:rsidRPr="00F21B31">
        <w:t xml:space="preserve"> from rotating, but allow vertical movement.</w:t>
      </w:r>
      <w:bookmarkEnd w:id="81"/>
    </w:p>
    <w:p w:rsidR="00FC049D" w:rsidRDefault="00601CDE" w:rsidP="00FC049D">
      <w:pPr>
        <w:pStyle w:val="BodyText"/>
        <w:ind w:left="720"/>
      </w:pPr>
      <w:r>
        <w:rPr>
          <w:noProof/>
        </w:rPr>
        <w:pict>
          <v:shape id="_x0000_s1037" type="#_x0000_t67" style="position:absolute;left:0;text-align:left;margin-left:110.85pt;margin-top:75.45pt;width:36.85pt;height:53pt;rotation:19466349fd;z-index:251670528" fillcolor="red">
            <v:textbox style="layout-flow:vertical-ideographic"/>
          </v:shape>
        </w:pict>
      </w:r>
      <w:r w:rsidR="00FC049D" w:rsidRPr="00FC049D">
        <w:rPr>
          <w:noProof/>
        </w:rPr>
        <w:drawing>
          <wp:inline distT="0" distB="0" distL="0" distR="0">
            <wp:extent cx="3096895" cy="2320290"/>
            <wp:effectExtent l="19050" t="0" r="8255" b="0"/>
            <wp:docPr id="48" name="Picture 43" descr="CIMG0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IMG0475"/>
                    <pic:cNvPicPr>
                      <a:picLocks noChangeAspect="1" noChangeArrowheads="1"/>
                    </pic:cNvPicPr>
                  </pic:nvPicPr>
                  <pic:blipFill>
                    <a:blip r:embed="rId90" cstate="print"/>
                    <a:srcRect/>
                    <a:stretch>
                      <a:fillRect/>
                    </a:stretch>
                  </pic:blipFill>
                  <pic:spPr bwMode="auto">
                    <a:xfrm>
                      <a:off x="0" y="0"/>
                      <a:ext cx="3096895" cy="2320290"/>
                    </a:xfrm>
                    <a:prstGeom prst="rect">
                      <a:avLst/>
                    </a:prstGeom>
                    <a:noFill/>
                    <a:ln w="9525">
                      <a:noFill/>
                      <a:miter lim="800000"/>
                      <a:headEnd/>
                      <a:tailEnd/>
                    </a:ln>
                  </pic:spPr>
                </pic:pic>
              </a:graphicData>
            </a:graphic>
          </wp:inline>
        </w:drawing>
      </w:r>
    </w:p>
    <w:p w:rsidR="00C16DCD" w:rsidRDefault="00FC049D" w:rsidP="00CF6748">
      <w:pPr>
        <w:pStyle w:val="BodyText"/>
        <w:numPr>
          <w:ilvl w:val="0"/>
          <w:numId w:val="26"/>
        </w:numPr>
      </w:pPr>
      <w:r>
        <w:t>Attach the</w:t>
      </w:r>
      <w:r w:rsidRPr="00BB123E">
        <w:t xml:space="preserve"> </w:t>
      </w:r>
      <w:r w:rsidRPr="00330622">
        <w:t>Height Adjustment Variable</w:t>
      </w:r>
      <w:r>
        <w:t xml:space="preserve"> (D1102321) and Bracket, Variable H</w:t>
      </w:r>
      <w:r w:rsidRPr="00716587">
        <w:t>eight Adjustment</w:t>
      </w:r>
      <w:r>
        <w:t xml:space="preserve"> (D1102323) to the </w:t>
      </w:r>
      <w:r w:rsidRPr="00404007">
        <w:t>Upper Hinge Plate</w:t>
      </w:r>
      <w:r>
        <w:t xml:space="preserve"> and </w:t>
      </w:r>
      <w:r w:rsidRPr="00404007">
        <w:t>8” Diameter Tube Plate</w:t>
      </w:r>
      <w:r>
        <w:t xml:space="preserve">. Tighten SHCS in slotted holes. Do not attach </w:t>
      </w:r>
      <w:r w:rsidRPr="00404007">
        <w:t>Bracket</w:t>
      </w:r>
      <w:r>
        <w:t xml:space="preserve"> to the </w:t>
      </w:r>
      <w:r w:rsidRPr="00404007">
        <w:t>Up Tube</w:t>
      </w:r>
      <w:r>
        <w:t>.</w:t>
      </w:r>
    </w:p>
    <w:p w:rsidR="00C16DCD" w:rsidRDefault="00FC049D" w:rsidP="00CF6748">
      <w:pPr>
        <w:pStyle w:val="BodyText"/>
        <w:numPr>
          <w:ilvl w:val="0"/>
          <w:numId w:val="26"/>
        </w:numPr>
      </w:pPr>
      <w:r w:rsidRPr="004D2427">
        <w:t xml:space="preserve">Insert </w:t>
      </w:r>
      <w:r w:rsidRPr="00B373F4">
        <w:t>Allen Tool</w:t>
      </w:r>
      <w:r w:rsidRPr="004D2427">
        <w:t xml:space="preserve"> in hole of “</w:t>
      </w:r>
      <w:r w:rsidRPr="00B373F4">
        <w:rPr>
          <w:b/>
        </w:rPr>
        <w:t>Screw #3/4-10 X 4</w:t>
      </w:r>
      <w:r w:rsidRPr="004D2427">
        <w:t>” D1001186</w:t>
      </w:r>
    </w:p>
    <w:p w:rsidR="00FC049D" w:rsidRDefault="00601CDE" w:rsidP="00FC049D">
      <w:pPr>
        <w:pStyle w:val="BodyText"/>
        <w:ind w:left="720"/>
      </w:pPr>
      <w:r>
        <w:rPr>
          <w:noProof/>
        </w:rPr>
        <w:lastRenderedPageBreak/>
        <w:pict>
          <v:shape id="_x0000_s1038" type="#_x0000_t67" style="position:absolute;left:0;text-align:left;margin-left:228.05pt;margin-top:41.65pt;width:36.85pt;height:53pt;rotation:28381813fd;z-index:251671552" fillcolor="red">
            <v:textbox style="layout-flow:vertical-ideographic"/>
          </v:shape>
        </w:pict>
      </w:r>
      <w:r w:rsidR="00FC049D" w:rsidRPr="00FC049D">
        <w:rPr>
          <w:noProof/>
        </w:rPr>
        <w:drawing>
          <wp:inline distT="0" distB="0" distL="0" distR="0">
            <wp:extent cx="2743200" cy="3131185"/>
            <wp:effectExtent l="19050" t="0" r="0" b="0"/>
            <wp:docPr id="49" name="Picture 44" descr="CIMG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IMG0127"/>
                    <pic:cNvPicPr>
                      <a:picLocks noChangeAspect="1" noChangeArrowheads="1"/>
                    </pic:cNvPicPr>
                  </pic:nvPicPr>
                  <pic:blipFill>
                    <a:blip r:embed="rId91" cstate="print"/>
                    <a:srcRect l="48814" t="32304" r="31009" b="36891"/>
                    <a:stretch>
                      <a:fillRect/>
                    </a:stretch>
                  </pic:blipFill>
                  <pic:spPr bwMode="auto">
                    <a:xfrm>
                      <a:off x="0" y="0"/>
                      <a:ext cx="2743200" cy="3131185"/>
                    </a:xfrm>
                    <a:prstGeom prst="rect">
                      <a:avLst/>
                    </a:prstGeom>
                    <a:noFill/>
                    <a:ln w="9525">
                      <a:noFill/>
                      <a:miter lim="800000"/>
                      <a:headEnd/>
                      <a:tailEnd/>
                    </a:ln>
                  </pic:spPr>
                </pic:pic>
              </a:graphicData>
            </a:graphic>
          </wp:inline>
        </w:drawing>
      </w:r>
    </w:p>
    <w:p w:rsidR="00FC049D" w:rsidRDefault="00FC049D" w:rsidP="00CF6748">
      <w:pPr>
        <w:pStyle w:val="BodyText"/>
        <w:numPr>
          <w:ilvl w:val="0"/>
          <w:numId w:val="26"/>
        </w:numPr>
      </w:pPr>
      <w:r w:rsidRPr="004D2427">
        <w:t>Loosen both “</w:t>
      </w:r>
      <w:r w:rsidRPr="00B373F4">
        <w:t>Nickel Copper Hex Nuts, ¾”-10</w:t>
      </w:r>
      <w:r w:rsidRPr="004D2427">
        <w:t>”, D1102316.</w:t>
      </w:r>
    </w:p>
    <w:p w:rsidR="00FC049D" w:rsidRDefault="00FC049D" w:rsidP="00CF6748">
      <w:pPr>
        <w:pStyle w:val="BodyText"/>
        <w:numPr>
          <w:ilvl w:val="0"/>
          <w:numId w:val="26"/>
        </w:numPr>
      </w:pPr>
      <w:r w:rsidRPr="002A6AD0">
        <w:t xml:space="preserve">Loosen the SHCS of the </w:t>
      </w:r>
      <w:r w:rsidRPr="002A6AD0">
        <w:rPr>
          <w:b/>
        </w:rPr>
        <w:t xml:space="preserve">Variable Bracket Assembly </w:t>
      </w:r>
      <w:r w:rsidRPr="002A6AD0">
        <w:t>in the slotted holes, so that the ACB can move vertically when the height adjustment screw is turned.</w:t>
      </w:r>
    </w:p>
    <w:p w:rsidR="00FC049D" w:rsidRDefault="00FC049D" w:rsidP="00CF6748">
      <w:pPr>
        <w:pStyle w:val="BodyText"/>
        <w:numPr>
          <w:ilvl w:val="0"/>
          <w:numId w:val="26"/>
        </w:numPr>
      </w:pPr>
      <w:r>
        <w:t xml:space="preserve">Adjust baffle height by turning the </w:t>
      </w:r>
      <w:r w:rsidRPr="004D2427">
        <w:t xml:space="preserve">#3/4-10 X 4” </w:t>
      </w:r>
      <w:r>
        <w:t xml:space="preserve">screw until the lateral edges of the baffle hole are centered with the center of the TM, as determined by the </w:t>
      </w:r>
      <w:proofErr w:type="spellStart"/>
      <w:r>
        <w:t>theodolite</w:t>
      </w:r>
      <w:proofErr w:type="spellEnd"/>
      <w:r>
        <w:t xml:space="preserve"> readings.</w:t>
      </w:r>
    </w:p>
    <w:p w:rsidR="00FC049D" w:rsidRDefault="00FC049D" w:rsidP="00FC049D">
      <w:pPr>
        <w:pStyle w:val="BodyText"/>
        <w:ind w:left="720"/>
      </w:pPr>
      <w:r w:rsidRPr="00FC049D">
        <w:rPr>
          <w:noProof/>
        </w:rPr>
        <w:drawing>
          <wp:inline distT="0" distB="0" distL="0" distR="0">
            <wp:extent cx="2924175" cy="2182495"/>
            <wp:effectExtent l="19050" t="0" r="9525" b="0"/>
            <wp:docPr id="51" name="Picture 45" descr="CIMG0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IMG0476"/>
                    <pic:cNvPicPr>
                      <a:picLocks noChangeAspect="1" noChangeArrowheads="1"/>
                    </pic:cNvPicPr>
                  </pic:nvPicPr>
                  <pic:blipFill>
                    <a:blip r:embed="rId92" cstate="print"/>
                    <a:srcRect/>
                    <a:stretch>
                      <a:fillRect/>
                    </a:stretch>
                  </pic:blipFill>
                  <pic:spPr bwMode="auto">
                    <a:xfrm>
                      <a:off x="0" y="0"/>
                      <a:ext cx="2924175" cy="2182495"/>
                    </a:xfrm>
                    <a:prstGeom prst="rect">
                      <a:avLst/>
                    </a:prstGeom>
                    <a:noFill/>
                    <a:ln w="9525">
                      <a:noFill/>
                      <a:miter lim="800000"/>
                      <a:headEnd/>
                      <a:tailEnd/>
                    </a:ln>
                  </pic:spPr>
                </pic:pic>
              </a:graphicData>
            </a:graphic>
          </wp:inline>
        </w:drawing>
      </w:r>
    </w:p>
    <w:p w:rsidR="00FC049D" w:rsidRDefault="00FC049D" w:rsidP="00CF6748">
      <w:pPr>
        <w:pStyle w:val="BodyText"/>
        <w:numPr>
          <w:ilvl w:val="0"/>
          <w:numId w:val="26"/>
        </w:numPr>
      </w:pPr>
      <w:r w:rsidRPr="004D2427">
        <w:t xml:space="preserve">When correct height is obtained, </w:t>
      </w:r>
      <w:r>
        <w:t>tighten</w:t>
      </w:r>
      <w:r w:rsidRPr="002A6AD0">
        <w:t xml:space="preserve"> the SHCS of the </w:t>
      </w:r>
      <w:r w:rsidRPr="002A6AD0">
        <w:rPr>
          <w:b/>
        </w:rPr>
        <w:t xml:space="preserve">Variable Bracket Assembly </w:t>
      </w:r>
      <w:r w:rsidRPr="002A6AD0">
        <w:t>in the slotted holes</w:t>
      </w:r>
      <w:r>
        <w:t>.</w:t>
      </w:r>
    </w:p>
    <w:p w:rsidR="00FC049D" w:rsidRDefault="00FC049D" w:rsidP="00CF6748">
      <w:pPr>
        <w:pStyle w:val="BodyText"/>
        <w:numPr>
          <w:ilvl w:val="0"/>
          <w:numId w:val="26"/>
        </w:numPr>
      </w:pPr>
      <w:r>
        <w:t>T</w:t>
      </w:r>
      <w:r w:rsidRPr="004D2427">
        <w:t>ighten both “</w:t>
      </w:r>
      <w:r w:rsidRPr="00B373F4">
        <w:t>Nickel Copper Hex Nut, ¾”-10</w:t>
      </w:r>
      <w:r w:rsidRPr="004D2427">
        <w:t>”, D1102316.</w:t>
      </w:r>
    </w:p>
    <w:p w:rsidR="00FC049D" w:rsidRDefault="00FC049D" w:rsidP="00CF6748">
      <w:pPr>
        <w:pStyle w:val="BodyText"/>
        <w:numPr>
          <w:ilvl w:val="0"/>
          <w:numId w:val="26"/>
        </w:numPr>
      </w:pPr>
      <w:r w:rsidRPr="004D2427">
        <w:t xml:space="preserve">Remove </w:t>
      </w:r>
      <w:r w:rsidRPr="00323B01">
        <w:t>Allen Tool</w:t>
      </w:r>
      <w:r w:rsidRPr="004D2427">
        <w:t xml:space="preserve"> in hole of “</w:t>
      </w:r>
      <w:r w:rsidRPr="00B373F4">
        <w:rPr>
          <w:b/>
        </w:rPr>
        <w:t>Screw #3/4-10 X 4</w:t>
      </w:r>
      <w:r w:rsidRPr="004D2427">
        <w:t>” D1001186.</w:t>
      </w:r>
    </w:p>
    <w:p w:rsidR="00FC049D" w:rsidRDefault="00FC049D" w:rsidP="00CF6748">
      <w:pPr>
        <w:pStyle w:val="BodyText"/>
        <w:numPr>
          <w:ilvl w:val="0"/>
          <w:numId w:val="26"/>
        </w:numPr>
      </w:pPr>
      <w:bookmarkStart w:id="82" w:name="_Ref313537950"/>
      <w:r>
        <w:t>Iteration of</w:t>
      </w:r>
      <w:r w:rsidRPr="002F3E4C">
        <w:t xml:space="preserve"> Alignmen</w:t>
      </w:r>
      <w:r>
        <w:t>t Steps</w:t>
      </w:r>
      <w:bookmarkEnd w:id="82"/>
      <w:r>
        <w:t>:</w:t>
      </w:r>
    </w:p>
    <w:p w:rsidR="00FC049D" w:rsidRPr="00FC049D" w:rsidRDefault="00FC049D" w:rsidP="00CF6748">
      <w:pPr>
        <w:pStyle w:val="BodyText"/>
        <w:numPr>
          <w:ilvl w:val="1"/>
          <w:numId w:val="26"/>
        </w:numPr>
      </w:pPr>
      <w:r>
        <w:rPr>
          <w:color w:val="FF0000"/>
        </w:rPr>
        <w:t xml:space="preserve">Remove the </w:t>
      </w:r>
      <w:r w:rsidRPr="00091FF9">
        <w:rPr>
          <w:color w:val="FF0000"/>
        </w:rPr>
        <w:t>“</w:t>
      </w:r>
      <w:r w:rsidRPr="00235400">
        <w:rPr>
          <w:b/>
          <w:color w:val="FF0000"/>
        </w:rPr>
        <w:t>Transport, Locking, ACB</w:t>
      </w:r>
      <w:r w:rsidRPr="00091FF9">
        <w:rPr>
          <w:color w:val="FF0000"/>
        </w:rPr>
        <w:t>” (D1101285) so that the ACB hangs freely</w:t>
      </w:r>
      <w:r>
        <w:rPr>
          <w:color w:val="FF0000"/>
        </w:rPr>
        <w:t>.</w:t>
      </w:r>
    </w:p>
    <w:p w:rsidR="00FC049D" w:rsidRPr="00FC049D" w:rsidRDefault="00FC049D" w:rsidP="00CF6748">
      <w:pPr>
        <w:pStyle w:val="BodyText"/>
        <w:numPr>
          <w:ilvl w:val="1"/>
          <w:numId w:val="26"/>
        </w:numPr>
      </w:pPr>
      <w:r>
        <w:rPr>
          <w:color w:val="FF0000"/>
        </w:rPr>
        <w:lastRenderedPageBreak/>
        <w:t>Remove the</w:t>
      </w:r>
      <w:r w:rsidRPr="002939C6">
        <w:rPr>
          <w:color w:val="FF0000"/>
        </w:rPr>
        <w:t xml:space="preserve"> Height Adjustment Variable (D1102321) and Bracket, Variable height Adjustment (D1102323)</w:t>
      </w:r>
    </w:p>
    <w:p w:rsidR="00FC049D" w:rsidRPr="00FC049D" w:rsidRDefault="00FC049D" w:rsidP="00CF6748">
      <w:pPr>
        <w:pStyle w:val="BodyText"/>
        <w:numPr>
          <w:ilvl w:val="1"/>
          <w:numId w:val="26"/>
        </w:numPr>
      </w:pPr>
      <w:r>
        <w:rPr>
          <w:color w:val="FF0000"/>
        </w:rPr>
        <w:t>Verify alignment.</w:t>
      </w:r>
    </w:p>
    <w:p w:rsidR="00FC049D" w:rsidRDefault="00FC049D" w:rsidP="00CF6748">
      <w:pPr>
        <w:pStyle w:val="BodyText"/>
        <w:numPr>
          <w:ilvl w:val="1"/>
          <w:numId w:val="26"/>
        </w:numPr>
      </w:pPr>
      <w:r w:rsidRPr="00FC049D">
        <w:rPr>
          <w:color w:val="FF0000"/>
        </w:rPr>
        <w:t xml:space="preserve">Repeat the </w:t>
      </w:r>
      <w:r w:rsidRPr="00FC049D">
        <w:rPr>
          <w:color w:val="FF0000"/>
          <w:u w:val="single"/>
        </w:rPr>
        <w:t>lateral alignment</w:t>
      </w:r>
      <w:r w:rsidRPr="00FC049D">
        <w:rPr>
          <w:color w:val="FF0000"/>
        </w:rPr>
        <w:t xml:space="preserve"> starting at Step </w:t>
      </w:r>
      <w:fldSimple w:instr=" REF _Ref314562805 \r \h  \* MERGEFORMAT ">
        <w:r w:rsidRPr="00FC049D">
          <w:rPr>
            <w:color w:val="FF0000"/>
            <w:highlight w:val="yellow"/>
          </w:rPr>
          <w:t>5.5.7</w:t>
        </w:r>
      </w:fldSimple>
      <w:r w:rsidRPr="00FC049D">
        <w:rPr>
          <w:color w:val="FF0000"/>
          <w:highlight w:val="yellow"/>
        </w:rPr>
        <w:t>, a</w:t>
      </w:r>
      <w:r w:rsidRPr="00FC049D">
        <w:rPr>
          <w:color w:val="FF0000"/>
        </w:rPr>
        <w:t xml:space="preserve">nd the </w:t>
      </w:r>
      <w:r w:rsidRPr="00FC049D">
        <w:rPr>
          <w:color w:val="FF0000"/>
          <w:u w:val="single"/>
        </w:rPr>
        <w:t>vertical alignment</w:t>
      </w:r>
      <w:r w:rsidRPr="00FC049D">
        <w:rPr>
          <w:color w:val="FF0000"/>
        </w:rPr>
        <w:t xml:space="preserve"> starting at Step </w:t>
      </w:r>
      <w:fldSimple w:instr=" REF _Ref314562867 \r \h  \* MERGEFORMAT ">
        <w:r w:rsidRPr="00FC049D">
          <w:rPr>
            <w:color w:val="FF0000"/>
            <w:highlight w:val="yellow"/>
          </w:rPr>
          <w:t>5.5.12</w:t>
        </w:r>
      </w:fldSimple>
      <w:r w:rsidRPr="00FC049D">
        <w:rPr>
          <w:color w:val="FF0000"/>
          <w:highlight w:val="yellow"/>
        </w:rPr>
        <w:t>,</w:t>
      </w:r>
      <w:r w:rsidRPr="00FC049D">
        <w:rPr>
          <w:color w:val="FF0000"/>
        </w:rPr>
        <w:t xml:space="preserve"> as needed.</w:t>
      </w:r>
    </w:p>
    <w:p w:rsidR="00FC049D" w:rsidRDefault="00FC049D" w:rsidP="00CF6748">
      <w:pPr>
        <w:pStyle w:val="BodyText"/>
        <w:numPr>
          <w:ilvl w:val="0"/>
          <w:numId w:val="26"/>
        </w:numPr>
      </w:pPr>
      <w:r>
        <w:t xml:space="preserve">Attach the </w:t>
      </w:r>
      <w:r w:rsidRPr="00F87A82">
        <w:t>“Transport, Locking, ACB” (D1101285)</w:t>
      </w:r>
      <w:r>
        <w:t xml:space="preserve"> and tighten all SHCS.</w:t>
      </w:r>
    </w:p>
    <w:p w:rsidR="00FC049D" w:rsidRDefault="00FC049D" w:rsidP="00CF6748">
      <w:pPr>
        <w:pStyle w:val="BodyText"/>
        <w:numPr>
          <w:ilvl w:val="0"/>
          <w:numId w:val="26"/>
        </w:numPr>
      </w:pPr>
      <w:r>
        <w:t>Attach</w:t>
      </w:r>
      <w:r w:rsidRPr="00BB123E">
        <w:t xml:space="preserve"> </w:t>
      </w:r>
      <w:r w:rsidRPr="00330622">
        <w:t>Height Adjustment Variable</w:t>
      </w:r>
      <w:r>
        <w:t xml:space="preserve"> (D1102321) and </w:t>
      </w:r>
      <w:r w:rsidRPr="00716587">
        <w:t>Bracket, Variable height Adjustment</w:t>
      </w:r>
      <w:r>
        <w:t xml:space="preserve"> (D1102323)</w:t>
      </w:r>
    </w:p>
    <w:p w:rsidR="00FC049D" w:rsidRDefault="00FC049D" w:rsidP="00CF6748">
      <w:pPr>
        <w:pStyle w:val="BodyText"/>
        <w:numPr>
          <w:ilvl w:val="0"/>
          <w:numId w:val="26"/>
        </w:numPr>
      </w:pPr>
      <w:r w:rsidRPr="0059248E">
        <w:t>Verify the “</w:t>
      </w:r>
      <w:r w:rsidRPr="0059248E">
        <w:rPr>
          <w:b/>
        </w:rPr>
        <w:t>STAGE-0 Guide Block”</w:t>
      </w:r>
      <w:r w:rsidRPr="0059248E">
        <w:t xml:space="preserve"> (D1101595) and “</w:t>
      </w:r>
      <w:r w:rsidRPr="0059248E">
        <w:rPr>
          <w:b/>
        </w:rPr>
        <w:t>STAGE-0 Dog Clamp”</w:t>
      </w:r>
      <w:r w:rsidRPr="0059248E">
        <w:t xml:space="preserve"> (D1101613) are securely holding the </w:t>
      </w:r>
      <w:r w:rsidRPr="0059248E">
        <w:rPr>
          <w:b/>
        </w:rPr>
        <w:t>Interface Mounting Plate</w:t>
      </w:r>
      <w:r>
        <w:rPr>
          <w:b/>
        </w:rPr>
        <w:t>.</w:t>
      </w:r>
    </w:p>
    <w:p w:rsidR="00FC049D" w:rsidRDefault="00FC049D" w:rsidP="00CF6748">
      <w:pPr>
        <w:pStyle w:val="BodyText"/>
        <w:numPr>
          <w:ilvl w:val="0"/>
          <w:numId w:val="26"/>
        </w:numPr>
      </w:pPr>
      <w:r>
        <w:t>Tighten the five SHCS attaching “</w:t>
      </w:r>
      <w:r w:rsidRPr="004C4E4E">
        <w:rPr>
          <w:b/>
        </w:rPr>
        <w:t>STAGE-0 Guide Block</w:t>
      </w:r>
      <w:r>
        <w:rPr>
          <w:b/>
        </w:rPr>
        <w:t>”</w:t>
      </w:r>
      <w:r w:rsidRPr="00002280">
        <w:t xml:space="preserve"> (D1101595) and </w:t>
      </w:r>
      <w:r>
        <w:t>“</w:t>
      </w:r>
      <w:r w:rsidRPr="004C4E4E">
        <w:rPr>
          <w:b/>
        </w:rPr>
        <w:t>STAGE-0 Dog Clamp</w:t>
      </w:r>
      <w:r>
        <w:rPr>
          <w:b/>
        </w:rPr>
        <w:t>”</w:t>
      </w:r>
      <w:r w:rsidRPr="00002280">
        <w:t xml:space="preserve"> (D1101613)</w:t>
      </w:r>
    </w:p>
    <w:p w:rsidR="00FC049D" w:rsidRDefault="00FC049D" w:rsidP="00CF6748">
      <w:pPr>
        <w:pStyle w:val="BodyText"/>
        <w:numPr>
          <w:ilvl w:val="0"/>
          <w:numId w:val="26"/>
        </w:numPr>
      </w:pPr>
      <w:r>
        <w:t xml:space="preserve">Remove the </w:t>
      </w:r>
      <w:r w:rsidRPr="00AD18C1">
        <w:rPr>
          <w:b/>
        </w:rPr>
        <w:t>Mover Plate</w:t>
      </w:r>
      <w:r>
        <w:t xml:space="preserve"> with the four SHCS and washers attaching the </w:t>
      </w:r>
      <w:r w:rsidRPr="00AD18C1">
        <w:rPr>
          <w:b/>
        </w:rPr>
        <w:t>Mover Plate</w:t>
      </w:r>
      <w:r>
        <w:t xml:space="preserve"> to STAGE-0. Set SHCS and washers aside for re-use in next step. Remove the </w:t>
      </w:r>
      <w:r w:rsidRPr="00AD18C1">
        <w:rPr>
          <w:b/>
        </w:rPr>
        <w:t>Mover Plate</w:t>
      </w:r>
      <w:r>
        <w:t xml:space="preserve"> from vacuum system.</w:t>
      </w:r>
    </w:p>
    <w:p w:rsidR="00FC049D" w:rsidRDefault="00FC049D" w:rsidP="00CF6748">
      <w:pPr>
        <w:pStyle w:val="BodyText"/>
        <w:numPr>
          <w:ilvl w:val="0"/>
          <w:numId w:val="26"/>
        </w:numPr>
      </w:pPr>
      <w:r w:rsidRPr="00AD18C1">
        <w:t xml:space="preserve">Attach </w:t>
      </w:r>
      <w:r w:rsidRPr="00AD18C1">
        <w:rPr>
          <w:b/>
        </w:rPr>
        <w:t>Interface Mounting Plate</w:t>
      </w:r>
      <w:r w:rsidRPr="00AD18C1">
        <w:t xml:space="preserve"> to STAGE-0 </w:t>
      </w:r>
      <w:r>
        <w:t>with</w:t>
      </w:r>
      <w:r w:rsidRPr="00AD18C1">
        <w:t xml:space="preserve"> four</w:t>
      </w:r>
      <w:r>
        <w:t xml:space="preserve"> “</w:t>
      </w:r>
      <w:r w:rsidRPr="00425BF0">
        <w:rPr>
          <w:b/>
        </w:rPr>
        <w:t>SLC Interface Mounting Clamps</w:t>
      </w:r>
      <w:r>
        <w:t xml:space="preserve">” (D1001700), </w:t>
      </w:r>
      <w:r w:rsidRPr="00F63736">
        <w:t>four C</w:t>
      </w:r>
      <w:r w:rsidR="00F63736" w:rsidRPr="00F63736">
        <w:t>lass</w:t>
      </w:r>
      <w:r w:rsidRPr="00F63736">
        <w:t xml:space="preserve"> </w:t>
      </w:r>
      <w:proofErr w:type="gramStart"/>
      <w:r w:rsidRPr="00F63736">
        <w:t>A</w:t>
      </w:r>
      <w:proofErr w:type="gramEnd"/>
      <w:r w:rsidRPr="00AD18C1">
        <w:t xml:space="preserve"> SHCS (3/8-16 </w:t>
      </w:r>
      <w:r>
        <w:t>x 2</w:t>
      </w:r>
      <w:r w:rsidRPr="00452ED1">
        <w:t>"</w:t>
      </w:r>
      <w:r w:rsidRPr="00AD18C1">
        <w:t xml:space="preserve">) and </w:t>
      </w:r>
      <w:r>
        <w:t xml:space="preserve">four </w:t>
      </w:r>
      <w:r w:rsidRPr="00AD18C1">
        <w:t>3/8” washers.</w:t>
      </w:r>
    </w:p>
    <w:p w:rsidR="00FC049D" w:rsidRDefault="00FC049D" w:rsidP="00CF6748">
      <w:pPr>
        <w:pStyle w:val="BodyText"/>
        <w:numPr>
          <w:ilvl w:val="0"/>
          <w:numId w:val="26"/>
        </w:numPr>
      </w:pPr>
      <w:r>
        <w:t xml:space="preserve">Remove the two </w:t>
      </w:r>
      <w:r w:rsidRPr="00425BF0">
        <w:rPr>
          <w:b/>
        </w:rPr>
        <w:t>Pusher Fixtures</w:t>
      </w:r>
      <w:r>
        <w:t xml:space="preserve"> with the four SHCS and washers attaching the </w:t>
      </w:r>
      <w:r w:rsidRPr="00425BF0">
        <w:rPr>
          <w:b/>
        </w:rPr>
        <w:t>Pusher Fixtures</w:t>
      </w:r>
      <w:r>
        <w:t xml:space="preserve"> to STAGE-0. Remove from vacuum system.</w:t>
      </w:r>
    </w:p>
    <w:p w:rsidR="00FC049D" w:rsidRPr="00717B31" w:rsidRDefault="00FC049D" w:rsidP="00CF6748">
      <w:pPr>
        <w:pStyle w:val="BodyText"/>
        <w:numPr>
          <w:ilvl w:val="0"/>
          <w:numId w:val="26"/>
        </w:numPr>
        <w:rPr>
          <w:highlight w:val="yellow"/>
        </w:rPr>
      </w:pPr>
      <w:r w:rsidRPr="00717B31">
        <w:rPr>
          <w:highlight w:val="yellow"/>
        </w:rPr>
        <w:t>Remove the five SHCS attaching “</w:t>
      </w:r>
      <w:r w:rsidRPr="00717B31">
        <w:rPr>
          <w:b/>
          <w:highlight w:val="yellow"/>
        </w:rPr>
        <w:t>STAGE-0 Guide Block”</w:t>
      </w:r>
      <w:r w:rsidRPr="00717B31">
        <w:rPr>
          <w:highlight w:val="yellow"/>
        </w:rPr>
        <w:t xml:space="preserve"> (D1101595) and “</w:t>
      </w:r>
      <w:r w:rsidRPr="00717B31">
        <w:rPr>
          <w:b/>
          <w:highlight w:val="yellow"/>
        </w:rPr>
        <w:t>STAGE-0 Dog Clamp”</w:t>
      </w:r>
      <w:r w:rsidRPr="00717B31">
        <w:rPr>
          <w:highlight w:val="yellow"/>
        </w:rPr>
        <w:t xml:space="preserve"> (D1101613). Remove from vacuum system.</w:t>
      </w:r>
    </w:p>
    <w:p w:rsidR="00C16DCD" w:rsidRPr="00C16DCD" w:rsidRDefault="00C16DCD" w:rsidP="00FC049D">
      <w:pPr>
        <w:pStyle w:val="BodyText"/>
        <w:ind w:left="720"/>
      </w:pPr>
    </w:p>
    <w:p w:rsidR="00324A26" w:rsidRDefault="00C863E8" w:rsidP="00324A26">
      <w:pPr>
        <w:pStyle w:val="Heading2"/>
      </w:pPr>
      <w:bookmarkStart w:id="83" w:name="_Toc324936349"/>
      <w:r>
        <w:t>Removal of Fixtures and Tooling</w:t>
      </w:r>
      <w:bookmarkEnd w:id="83"/>
    </w:p>
    <w:p w:rsidR="00C16DCD" w:rsidRDefault="00C16DCD" w:rsidP="00CF6748">
      <w:pPr>
        <w:pStyle w:val="BodyText"/>
        <w:numPr>
          <w:ilvl w:val="0"/>
          <w:numId w:val="26"/>
        </w:numPr>
      </w:pPr>
      <w:r>
        <w:t>Remove Pushers</w:t>
      </w:r>
    </w:p>
    <w:p w:rsidR="00C16DCD" w:rsidRDefault="00C16DCD" w:rsidP="00CF6748">
      <w:pPr>
        <w:pStyle w:val="BodyText"/>
        <w:numPr>
          <w:ilvl w:val="0"/>
          <w:numId w:val="26"/>
        </w:numPr>
      </w:pPr>
      <w:r>
        <w:t>Remove Mover Plate</w:t>
      </w:r>
    </w:p>
    <w:p w:rsidR="00C16DCD" w:rsidRDefault="00C16DCD" w:rsidP="00CF6748">
      <w:pPr>
        <w:pStyle w:val="BodyText"/>
        <w:numPr>
          <w:ilvl w:val="0"/>
          <w:numId w:val="26"/>
        </w:numPr>
      </w:pPr>
      <w:r>
        <w:t>Remove Variable Height Adjustment Bracket Assembly</w:t>
      </w:r>
    </w:p>
    <w:p w:rsidR="00C16DCD" w:rsidRPr="00C16DCD" w:rsidRDefault="00C16DCD" w:rsidP="00CF6748">
      <w:pPr>
        <w:pStyle w:val="BodyText"/>
        <w:numPr>
          <w:ilvl w:val="0"/>
          <w:numId w:val="26"/>
        </w:numPr>
      </w:pPr>
      <w:r>
        <w:t>Remove Transport, Locking, ACB (D1101285)</w:t>
      </w:r>
    </w:p>
    <w:p w:rsidR="00324A26" w:rsidRPr="00324A26" w:rsidRDefault="00324A26" w:rsidP="00324A26">
      <w:pPr>
        <w:pStyle w:val="BodyText"/>
      </w:pPr>
    </w:p>
    <w:p w:rsidR="00324A26" w:rsidRPr="00324A26" w:rsidRDefault="00324A26" w:rsidP="00324A26">
      <w:pPr>
        <w:pStyle w:val="BodyText"/>
      </w:pPr>
    </w:p>
    <w:sectPr w:rsidR="00324A26" w:rsidRPr="00324A26" w:rsidSect="0019397A">
      <w:headerReference w:type="default" r:id="rId93"/>
      <w:footerReference w:type="default" r:id="rId94"/>
      <w:pgSz w:w="12240" w:h="15840" w:code="1"/>
      <w:pgMar w:top="1872" w:right="1267" w:bottom="1166" w:left="1267" w:header="720" w:footer="576"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6FFB" w:rsidRDefault="00776FFB">
      <w:r>
        <w:separator/>
      </w:r>
    </w:p>
  </w:endnote>
  <w:endnote w:type="continuationSeparator" w:id="0">
    <w:p w:rsidR="00776FFB" w:rsidRDefault="00776FF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50E9" w:rsidRDefault="00A350E9">
    <w:pPr>
      <w:pStyle w:val="Footer"/>
      <w:jc w:val="right"/>
      <w:rPr>
        <w:sz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6FFB" w:rsidRDefault="00776FFB">
      <w:r>
        <w:separator/>
      </w:r>
    </w:p>
  </w:footnote>
  <w:footnote w:type="continuationSeparator" w:id="0">
    <w:p w:rsidR="00776FFB" w:rsidRDefault="00776FF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86" w:type="dxa"/>
      <w:tblInd w:w="-18" w:type="dxa"/>
      <w:tblBorders>
        <w:top w:val="single" w:sz="4" w:space="0" w:color="auto"/>
        <w:bottom w:val="single" w:sz="4" w:space="0" w:color="auto"/>
      </w:tblBorders>
      <w:tblLayout w:type="fixed"/>
      <w:tblCellMar>
        <w:left w:w="72" w:type="dxa"/>
        <w:right w:w="72" w:type="dxa"/>
      </w:tblCellMar>
      <w:tblLook w:val="0000"/>
    </w:tblPr>
    <w:tblGrid>
      <w:gridCol w:w="1618"/>
      <w:gridCol w:w="6482"/>
      <w:gridCol w:w="1157"/>
      <w:gridCol w:w="629"/>
    </w:tblGrid>
    <w:tr w:rsidR="00A350E9" w:rsidTr="00DF7DEE">
      <w:trPr>
        <w:cantSplit/>
        <w:trHeight w:val="350"/>
      </w:trPr>
      <w:tc>
        <w:tcPr>
          <w:tcW w:w="1618" w:type="dxa"/>
          <w:vMerge w:val="restart"/>
          <w:tcBorders>
            <w:top w:val="single" w:sz="12" w:space="0" w:color="C0C0C0"/>
            <w:left w:val="single" w:sz="12" w:space="0" w:color="C0C0C0"/>
          </w:tcBorders>
        </w:tcPr>
        <w:p w:rsidR="00A350E9" w:rsidRDefault="00601CDE">
          <w:pPr>
            <w:pStyle w:val="Header"/>
            <w:jc w:val="center"/>
            <w:rPr>
              <w:b/>
              <w:caps/>
              <w:sz w:val="18"/>
            </w:rPr>
          </w:pPr>
          <w:r w:rsidRPr="00601CDE">
            <w:rPr>
              <w:noProof/>
              <w:sz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left:0;text-align:left;margin-left:-3.2pt;margin-top:.2pt;width:62.35pt;height:45.55pt;z-index:-251658752;mso-wrap-edited:f" wrapcoords="-208 0 -208 21316 21600 21316 21600 0 -208 0" o:allowincell="f" fillcolor="#d49fff" strokecolor="#114ffb" strokeweight="1pt">
                <v:stroke startarrowwidth="narrow" startarrowlength="short" endarrowwidth="narrow" endarrowlength="short"/>
                <v:imagedata r:id="rId1" o:title=""/>
                <v:shadow color="#cecece"/>
                <w10:wrap type="through" side="right"/>
              </v:shape>
              <o:OLEObject Type="Embed" ProgID="MSPhotoEd.3" ShapeID="_x0000_s2063" DrawAspect="Content" ObjectID="_1406455381" r:id="rId2"/>
            </w:pict>
          </w:r>
        </w:p>
      </w:tc>
      <w:tc>
        <w:tcPr>
          <w:tcW w:w="6482" w:type="dxa"/>
          <w:vMerge w:val="restart"/>
          <w:tcBorders>
            <w:top w:val="single" w:sz="12" w:space="0" w:color="C0C0C0"/>
            <w:bottom w:val="nil"/>
            <w:right w:val="nil"/>
          </w:tcBorders>
        </w:tcPr>
        <w:p w:rsidR="00A350E9" w:rsidRDefault="00A350E9" w:rsidP="00DF7DEE">
          <w:pPr>
            <w:pStyle w:val="Header"/>
            <w:jc w:val="left"/>
            <w:rPr>
              <w:b/>
              <w:caps/>
              <w:sz w:val="18"/>
            </w:rPr>
          </w:pPr>
          <w:r>
            <w:rPr>
              <w:b/>
              <w:caps/>
              <w:sz w:val="18"/>
            </w:rPr>
            <w:t>Laser Interferometer Gravitational Wave Observatory</w:t>
          </w:r>
        </w:p>
        <w:p w:rsidR="00A350E9" w:rsidRPr="0019397A" w:rsidRDefault="00A350E9" w:rsidP="004A3718">
          <w:pPr>
            <w:pStyle w:val="Header"/>
            <w:jc w:val="center"/>
            <w:rPr>
              <w:b/>
              <w:caps/>
              <w:sz w:val="28"/>
              <w:szCs w:val="28"/>
            </w:rPr>
          </w:pPr>
          <w:r w:rsidRPr="0019397A">
            <w:rPr>
              <w:b/>
              <w:caps/>
              <w:sz w:val="28"/>
              <w:szCs w:val="28"/>
            </w:rPr>
            <w:t xml:space="preserve">Aligo </w:t>
          </w:r>
          <w:r>
            <w:rPr>
              <w:b/>
              <w:caps/>
              <w:sz w:val="28"/>
              <w:szCs w:val="28"/>
            </w:rPr>
            <w:t>INSTALLATION</w:t>
          </w:r>
          <w:r w:rsidRPr="0019397A">
            <w:rPr>
              <w:b/>
              <w:caps/>
              <w:sz w:val="28"/>
              <w:szCs w:val="28"/>
            </w:rPr>
            <w:t xml:space="preserve"> PROCEDURE</w:t>
          </w:r>
        </w:p>
      </w:tc>
      <w:tc>
        <w:tcPr>
          <w:tcW w:w="1157" w:type="dxa"/>
          <w:tcBorders>
            <w:top w:val="single" w:sz="12" w:space="0" w:color="C0C0C0"/>
            <w:left w:val="single" w:sz="12" w:space="0" w:color="C0C0C0"/>
            <w:bottom w:val="nil"/>
            <w:right w:val="nil"/>
          </w:tcBorders>
        </w:tcPr>
        <w:p w:rsidR="00A350E9" w:rsidRPr="00D639FB" w:rsidRDefault="00A350E9" w:rsidP="0045410C">
          <w:pPr>
            <w:pStyle w:val="Header"/>
            <w:jc w:val="right"/>
            <w:rPr>
              <w:sz w:val="20"/>
            </w:rPr>
          </w:pPr>
          <w:r w:rsidRPr="00DF1ABD">
            <w:rPr>
              <w:sz w:val="20"/>
            </w:rPr>
            <w:t>E1</w:t>
          </w:r>
          <w:r>
            <w:rPr>
              <w:sz w:val="20"/>
            </w:rPr>
            <w:t>101021</w:t>
          </w:r>
        </w:p>
      </w:tc>
      <w:tc>
        <w:tcPr>
          <w:tcW w:w="629" w:type="dxa"/>
          <w:tcBorders>
            <w:top w:val="single" w:sz="12" w:space="0" w:color="C0C0C0"/>
            <w:left w:val="nil"/>
            <w:bottom w:val="nil"/>
            <w:right w:val="single" w:sz="12" w:space="0" w:color="C0C0C0"/>
          </w:tcBorders>
        </w:tcPr>
        <w:p w:rsidR="00A350E9" w:rsidRDefault="00A350E9" w:rsidP="0045410C">
          <w:pPr>
            <w:pStyle w:val="Header"/>
            <w:jc w:val="center"/>
            <w:rPr>
              <w:caps/>
              <w:sz w:val="20"/>
            </w:rPr>
          </w:pPr>
          <w:r w:rsidRPr="0065472A">
            <w:rPr>
              <w:sz w:val="20"/>
            </w:rPr>
            <w:t>-v</w:t>
          </w:r>
          <w:r>
            <w:rPr>
              <w:sz w:val="20"/>
            </w:rPr>
            <w:t>4</w:t>
          </w:r>
          <w:r>
            <w:rPr>
              <w:caps/>
              <w:sz w:val="20"/>
            </w:rPr>
            <w:t>-</w:t>
          </w:r>
        </w:p>
      </w:tc>
    </w:tr>
    <w:tr w:rsidR="00A350E9" w:rsidTr="0019397A">
      <w:trPr>
        <w:cantSplit/>
        <w:trHeight w:val="162"/>
      </w:trPr>
      <w:tc>
        <w:tcPr>
          <w:tcW w:w="1618" w:type="dxa"/>
          <w:vMerge/>
          <w:tcBorders>
            <w:left w:val="single" w:sz="12" w:space="0" w:color="C0C0C0"/>
          </w:tcBorders>
        </w:tcPr>
        <w:p w:rsidR="00A350E9" w:rsidRDefault="00A350E9">
          <w:pPr>
            <w:pStyle w:val="Header"/>
            <w:jc w:val="center"/>
            <w:rPr>
              <w:noProof/>
              <w:sz w:val="20"/>
            </w:rPr>
          </w:pPr>
        </w:p>
      </w:tc>
      <w:tc>
        <w:tcPr>
          <w:tcW w:w="6482" w:type="dxa"/>
          <w:vMerge/>
          <w:tcBorders>
            <w:top w:val="nil"/>
            <w:bottom w:val="nil"/>
            <w:right w:val="nil"/>
          </w:tcBorders>
        </w:tcPr>
        <w:p w:rsidR="00A350E9" w:rsidRDefault="00A350E9">
          <w:pPr>
            <w:pStyle w:val="Header"/>
            <w:jc w:val="center"/>
            <w:rPr>
              <w:noProof/>
              <w:sz w:val="20"/>
            </w:rPr>
          </w:pPr>
        </w:p>
      </w:tc>
      <w:tc>
        <w:tcPr>
          <w:tcW w:w="1157" w:type="dxa"/>
          <w:tcBorders>
            <w:top w:val="nil"/>
            <w:left w:val="single" w:sz="12" w:space="0" w:color="C0C0C0"/>
            <w:bottom w:val="single" w:sz="12" w:space="0" w:color="C0C0C0"/>
            <w:right w:val="nil"/>
          </w:tcBorders>
        </w:tcPr>
        <w:p w:rsidR="00A350E9" w:rsidRDefault="00A350E9" w:rsidP="0019397A">
          <w:pPr>
            <w:pStyle w:val="Header"/>
            <w:spacing w:before="0"/>
            <w:jc w:val="right"/>
            <w:rPr>
              <w:b/>
              <w:caps/>
              <w:sz w:val="20"/>
            </w:rPr>
          </w:pPr>
          <w:r>
            <w:rPr>
              <w:rFonts w:ascii="Arial Narrow" w:hAnsi="Arial Narrow"/>
              <w:b/>
              <w:sz w:val="16"/>
            </w:rPr>
            <w:t>Document No</w:t>
          </w:r>
        </w:p>
      </w:tc>
      <w:tc>
        <w:tcPr>
          <w:tcW w:w="629" w:type="dxa"/>
          <w:tcBorders>
            <w:top w:val="nil"/>
            <w:left w:val="nil"/>
            <w:bottom w:val="single" w:sz="12" w:space="0" w:color="C0C0C0"/>
            <w:right w:val="single" w:sz="12" w:space="0" w:color="C0C0C0"/>
          </w:tcBorders>
        </w:tcPr>
        <w:p w:rsidR="00A350E9" w:rsidRDefault="00A350E9" w:rsidP="0019397A">
          <w:pPr>
            <w:pStyle w:val="Header"/>
            <w:spacing w:before="0"/>
            <w:ind w:left="-72"/>
            <w:jc w:val="right"/>
            <w:rPr>
              <w:b/>
              <w:caps/>
            </w:rPr>
          </w:pPr>
          <w:r>
            <w:rPr>
              <w:rFonts w:ascii="Arial Narrow" w:hAnsi="Arial Narrow"/>
              <w:b/>
              <w:sz w:val="16"/>
            </w:rPr>
            <w:t>Rev.</w:t>
          </w:r>
        </w:p>
      </w:tc>
    </w:tr>
    <w:tr w:rsidR="00A350E9" w:rsidTr="0019397A">
      <w:trPr>
        <w:cantSplit/>
        <w:trHeight w:val="312"/>
      </w:trPr>
      <w:tc>
        <w:tcPr>
          <w:tcW w:w="1618" w:type="dxa"/>
          <w:vMerge/>
          <w:tcBorders>
            <w:left w:val="single" w:sz="12" w:space="0" w:color="C0C0C0"/>
            <w:bottom w:val="nil"/>
          </w:tcBorders>
        </w:tcPr>
        <w:p w:rsidR="00A350E9" w:rsidRDefault="00A350E9">
          <w:pPr>
            <w:pStyle w:val="Header"/>
            <w:jc w:val="center"/>
            <w:rPr>
              <w:noProof/>
              <w:sz w:val="20"/>
            </w:rPr>
          </w:pPr>
        </w:p>
      </w:tc>
      <w:tc>
        <w:tcPr>
          <w:tcW w:w="6482" w:type="dxa"/>
          <w:vMerge/>
          <w:tcBorders>
            <w:top w:val="nil"/>
            <w:bottom w:val="nil"/>
            <w:right w:val="nil"/>
          </w:tcBorders>
        </w:tcPr>
        <w:p w:rsidR="00A350E9" w:rsidRDefault="00A350E9">
          <w:pPr>
            <w:pStyle w:val="Header"/>
            <w:jc w:val="center"/>
            <w:rPr>
              <w:noProof/>
              <w:sz w:val="20"/>
            </w:rPr>
          </w:pPr>
        </w:p>
      </w:tc>
      <w:tc>
        <w:tcPr>
          <w:tcW w:w="1786" w:type="dxa"/>
          <w:gridSpan w:val="2"/>
          <w:tcBorders>
            <w:top w:val="single" w:sz="12" w:space="0" w:color="C0C0C0"/>
            <w:left w:val="single" w:sz="12" w:space="0" w:color="C0C0C0"/>
            <w:bottom w:val="single" w:sz="12" w:space="0" w:color="C0C0C0"/>
            <w:right w:val="single" w:sz="12" w:space="0" w:color="C0C0C0"/>
          </w:tcBorders>
        </w:tcPr>
        <w:p w:rsidR="00A350E9" w:rsidRDefault="00A350E9" w:rsidP="0019397A">
          <w:pPr>
            <w:pStyle w:val="Header"/>
            <w:spacing w:before="0"/>
            <w:jc w:val="center"/>
            <w:rPr>
              <w:b/>
              <w:caps/>
              <w:sz w:val="20"/>
            </w:rPr>
          </w:pPr>
          <w:r>
            <w:rPr>
              <w:sz w:val="20"/>
            </w:rPr>
            <w:t xml:space="preserve">Sheet </w:t>
          </w:r>
          <w:r w:rsidR="00601CDE">
            <w:rPr>
              <w:rStyle w:val="PageNumber"/>
            </w:rPr>
            <w:fldChar w:fldCharType="begin"/>
          </w:r>
          <w:r>
            <w:rPr>
              <w:rStyle w:val="PageNumber"/>
            </w:rPr>
            <w:instrText xml:space="preserve"> PAGE </w:instrText>
          </w:r>
          <w:r w:rsidR="00601CDE">
            <w:rPr>
              <w:rStyle w:val="PageNumber"/>
            </w:rPr>
            <w:fldChar w:fldCharType="separate"/>
          </w:r>
          <w:r w:rsidR="00E5793F">
            <w:rPr>
              <w:rStyle w:val="PageNumber"/>
              <w:noProof/>
            </w:rPr>
            <w:t>2</w:t>
          </w:r>
          <w:r w:rsidR="00601CDE">
            <w:rPr>
              <w:rStyle w:val="PageNumber"/>
            </w:rPr>
            <w:fldChar w:fldCharType="end"/>
          </w:r>
          <w:r>
            <w:rPr>
              <w:rStyle w:val="PageNumber"/>
              <w:sz w:val="20"/>
            </w:rPr>
            <w:t xml:space="preserve"> </w:t>
          </w:r>
          <w:r>
            <w:rPr>
              <w:sz w:val="20"/>
            </w:rPr>
            <w:t xml:space="preserve">of </w:t>
          </w:r>
          <w:r w:rsidR="00601CDE">
            <w:rPr>
              <w:rStyle w:val="PageNumber"/>
            </w:rPr>
            <w:fldChar w:fldCharType="begin"/>
          </w:r>
          <w:r>
            <w:rPr>
              <w:rStyle w:val="PageNumber"/>
            </w:rPr>
            <w:instrText xml:space="preserve"> NUMPAGES </w:instrText>
          </w:r>
          <w:r w:rsidR="00601CDE">
            <w:rPr>
              <w:rStyle w:val="PageNumber"/>
            </w:rPr>
            <w:fldChar w:fldCharType="separate"/>
          </w:r>
          <w:r w:rsidR="00E5793F">
            <w:rPr>
              <w:rStyle w:val="PageNumber"/>
              <w:noProof/>
            </w:rPr>
            <w:t>32</w:t>
          </w:r>
          <w:r w:rsidR="00601CDE">
            <w:rPr>
              <w:rStyle w:val="PageNumber"/>
            </w:rPr>
            <w:fldChar w:fldCharType="end"/>
          </w:r>
        </w:p>
      </w:tc>
    </w:tr>
  </w:tbl>
  <w:p w:rsidR="00A350E9" w:rsidRDefault="00A350E9">
    <w:pPr>
      <w:rPr>
        <w:sz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378E4"/>
    <w:multiLevelType w:val="hybridMultilevel"/>
    <w:tmpl w:val="32180EB2"/>
    <w:lvl w:ilvl="0" w:tplc="5402259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E3A7473"/>
    <w:multiLevelType w:val="hybridMultilevel"/>
    <w:tmpl w:val="9042DB74"/>
    <w:lvl w:ilvl="0" w:tplc="14902D0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495BE5"/>
    <w:multiLevelType w:val="hybridMultilevel"/>
    <w:tmpl w:val="34BEEC3C"/>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07C6063"/>
    <w:multiLevelType w:val="hybridMultilevel"/>
    <w:tmpl w:val="F892C02C"/>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D2E7DCB"/>
    <w:multiLevelType w:val="hybridMultilevel"/>
    <w:tmpl w:val="62E8D66C"/>
    <w:lvl w:ilvl="0" w:tplc="C22E1A20">
      <w:start w:val="1"/>
      <w:numFmt w:val="bullet"/>
      <w:pStyle w:val="Index1"/>
      <w:lvlText w:val=""/>
      <w:lvlJc w:val="left"/>
      <w:pPr>
        <w:tabs>
          <w:tab w:val="num" w:pos="1080"/>
        </w:tabs>
        <w:ind w:left="1080" w:hanging="360"/>
      </w:pPr>
      <w:rPr>
        <w:rFonts w:ascii="Symbol" w:hAnsi="Symbol" w:hint="default"/>
      </w:rPr>
    </w:lvl>
    <w:lvl w:ilvl="1" w:tplc="C584D33C" w:tentative="1">
      <w:start w:val="1"/>
      <w:numFmt w:val="bullet"/>
      <w:lvlText w:val="o"/>
      <w:lvlJc w:val="left"/>
      <w:pPr>
        <w:tabs>
          <w:tab w:val="num" w:pos="1800"/>
        </w:tabs>
        <w:ind w:left="1800" w:hanging="360"/>
      </w:pPr>
      <w:rPr>
        <w:rFonts w:ascii="Courier New" w:hAnsi="Courier New" w:hint="default"/>
      </w:rPr>
    </w:lvl>
    <w:lvl w:ilvl="2" w:tplc="61D8235A" w:tentative="1">
      <w:start w:val="1"/>
      <w:numFmt w:val="bullet"/>
      <w:lvlText w:val=""/>
      <w:lvlJc w:val="left"/>
      <w:pPr>
        <w:tabs>
          <w:tab w:val="num" w:pos="2520"/>
        </w:tabs>
        <w:ind w:left="2520" w:hanging="360"/>
      </w:pPr>
      <w:rPr>
        <w:rFonts w:ascii="Wingdings" w:hAnsi="Wingdings" w:hint="default"/>
      </w:rPr>
    </w:lvl>
    <w:lvl w:ilvl="3" w:tplc="9288EC7E" w:tentative="1">
      <w:start w:val="1"/>
      <w:numFmt w:val="bullet"/>
      <w:lvlText w:val=""/>
      <w:lvlJc w:val="left"/>
      <w:pPr>
        <w:tabs>
          <w:tab w:val="num" w:pos="3240"/>
        </w:tabs>
        <w:ind w:left="3240" w:hanging="360"/>
      </w:pPr>
      <w:rPr>
        <w:rFonts w:ascii="Symbol" w:hAnsi="Symbol" w:hint="default"/>
      </w:rPr>
    </w:lvl>
    <w:lvl w:ilvl="4" w:tplc="30CEDEA2" w:tentative="1">
      <w:start w:val="1"/>
      <w:numFmt w:val="bullet"/>
      <w:lvlText w:val="o"/>
      <w:lvlJc w:val="left"/>
      <w:pPr>
        <w:tabs>
          <w:tab w:val="num" w:pos="3960"/>
        </w:tabs>
        <w:ind w:left="3960" w:hanging="360"/>
      </w:pPr>
      <w:rPr>
        <w:rFonts w:ascii="Courier New" w:hAnsi="Courier New" w:hint="default"/>
      </w:rPr>
    </w:lvl>
    <w:lvl w:ilvl="5" w:tplc="834A20DA" w:tentative="1">
      <w:start w:val="1"/>
      <w:numFmt w:val="bullet"/>
      <w:lvlText w:val=""/>
      <w:lvlJc w:val="left"/>
      <w:pPr>
        <w:tabs>
          <w:tab w:val="num" w:pos="4680"/>
        </w:tabs>
        <w:ind w:left="4680" w:hanging="360"/>
      </w:pPr>
      <w:rPr>
        <w:rFonts w:ascii="Wingdings" w:hAnsi="Wingdings" w:hint="default"/>
      </w:rPr>
    </w:lvl>
    <w:lvl w:ilvl="6" w:tplc="D7488A6A" w:tentative="1">
      <w:start w:val="1"/>
      <w:numFmt w:val="bullet"/>
      <w:lvlText w:val=""/>
      <w:lvlJc w:val="left"/>
      <w:pPr>
        <w:tabs>
          <w:tab w:val="num" w:pos="5400"/>
        </w:tabs>
        <w:ind w:left="5400" w:hanging="360"/>
      </w:pPr>
      <w:rPr>
        <w:rFonts w:ascii="Symbol" w:hAnsi="Symbol" w:hint="default"/>
      </w:rPr>
    </w:lvl>
    <w:lvl w:ilvl="7" w:tplc="A886C06A" w:tentative="1">
      <w:start w:val="1"/>
      <w:numFmt w:val="bullet"/>
      <w:lvlText w:val="o"/>
      <w:lvlJc w:val="left"/>
      <w:pPr>
        <w:tabs>
          <w:tab w:val="num" w:pos="6120"/>
        </w:tabs>
        <w:ind w:left="6120" w:hanging="360"/>
      </w:pPr>
      <w:rPr>
        <w:rFonts w:ascii="Courier New" w:hAnsi="Courier New" w:hint="default"/>
      </w:rPr>
    </w:lvl>
    <w:lvl w:ilvl="8" w:tplc="4196AC42" w:tentative="1">
      <w:start w:val="1"/>
      <w:numFmt w:val="bullet"/>
      <w:lvlText w:val=""/>
      <w:lvlJc w:val="left"/>
      <w:pPr>
        <w:tabs>
          <w:tab w:val="num" w:pos="6840"/>
        </w:tabs>
        <w:ind w:left="6840" w:hanging="360"/>
      </w:pPr>
      <w:rPr>
        <w:rFonts w:ascii="Wingdings" w:hAnsi="Wingdings" w:hint="default"/>
      </w:rPr>
    </w:lvl>
  </w:abstractNum>
  <w:abstractNum w:abstractNumId="5">
    <w:nsid w:val="353C785A"/>
    <w:multiLevelType w:val="hybridMultilevel"/>
    <w:tmpl w:val="C20494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B46725"/>
    <w:multiLevelType w:val="multilevel"/>
    <w:tmpl w:val="7DAEE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7A91211"/>
    <w:multiLevelType w:val="hybridMultilevel"/>
    <w:tmpl w:val="96444A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F111EC4"/>
    <w:multiLevelType w:val="hybridMultilevel"/>
    <w:tmpl w:val="4720071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3F752052"/>
    <w:multiLevelType w:val="hybridMultilevel"/>
    <w:tmpl w:val="250C8CEE"/>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0C33C22"/>
    <w:multiLevelType w:val="hybridMultilevel"/>
    <w:tmpl w:val="42925502"/>
    <w:lvl w:ilvl="0" w:tplc="14902D0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D267864"/>
    <w:multiLevelType w:val="hybridMultilevel"/>
    <w:tmpl w:val="A79453C6"/>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8783B"/>
    <w:multiLevelType w:val="hybridMultilevel"/>
    <w:tmpl w:val="80083FCA"/>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9A2037"/>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51765B02"/>
    <w:multiLevelType w:val="hybridMultilevel"/>
    <w:tmpl w:val="6D8E5132"/>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1EB7C73"/>
    <w:multiLevelType w:val="hybridMultilevel"/>
    <w:tmpl w:val="210409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2BA007A"/>
    <w:multiLevelType w:val="multilevel"/>
    <w:tmpl w:val="045A714C"/>
    <w:lvl w:ilvl="0">
      <w:start w:val="1"/>
      <w:numFmt w:val="decimal"/>
      <w:pStyle w:val="numberedparagraph"/>
      <w:lvlText w:val="%1."/>
      <w:lvlJc w:val="left"/>
      <w:pPr>
        <w:tabs>
          <w:tab w:val="num" w:pos="360"/>
        </w:tabs>
        <w:ind w:left="360" w:hanging="360"/>
      </w:pPr>
    </w:lvl>
    <w:lvl w:ilvl="1">
      <w:start w:val="1"/>
      <w:numFmt w:val="decimal"/>
      <w:pStyle w:val="ListNumber3"/>
      <w:lvlText w:val="%2."/>
      <w:lvlJc w:val="left"/>
      <w:pPr>
        <w:tabs>
          <w:tab w:val="num" w:pos="360"/>
        </w:tabs>
        <w:ind w:left="360" w:hanging="360"/>
      </w:pPr>
    </w:lvl>
    <w:lvl w:ilvl="2">
      <w:start w:val="1"/>
      <w:numFmt w:val="decimal"/>
      <w:lvlText w:val="%1.%2.%3."/>
      <w:lvlJc w:val="left"/>
      <w:pPr>
        <w:tabs>
          <w:tab w:val="num" w:pos="864"/>
        </w:tabs>
        <w:ind w:left="864" w:hanging="504"/>
      </w:pPr>
    </w:lvl>
    <w:lvl w:ilvl="3">
      <w:start w:val="1"/>
      <w:numFmt w:val="decimal"/>
      <w:lvlText w:val="%1.%2.%3.%4."/>
      <w:lvlJc w:val="left"/>
      <w:pPr>
        <w:tabs>
          <w:tab w:val="num" w:pos="1368"/>
        </w:tabs>
        <w:ind w:left="1368" w:hanging="648"/>
      </w:pPr>
    </w:lvl>
    <w:lvl w:ilvl="4">
      <w:start w:val="1"/>
      <w:numFmt w:val="decimal"/>
      <w:lvlText w:val="%1.%2.%3.%4.%5."/>
      <w:lvlJc w:val="left"/>
      <w:pPr>
        <w:tabs>
          <w:tab w:val="num" w:pos="1872"/>
        </w:tabs>
        <w:ind w:left="1872" w:hanging="792"/>
      </w:pPr>
    </w:lvl>
    <w:lvl w:ilvl="5">
      <w:start w:val="1"/>
      <w:numFmt w:val="decimal"/>
      <w:lvlText w:val="%1.%2.%3.%4.%5.%6."/>
      <w:lvlJc w:val="left"/>
      <w:pPr>
        <w:tabs>
          <w:tab w:val="num" w:pos="2376"/>
        </w:tabs>
        <w:ind w:left="2376" w:hanging="936"/>
      </w:pPr>
    </w:lvl>
    <w:lvl w:ilvl="6">
      <w:start w:val="1"/>
      <w:numFmt w:val="decimal"/>
      <w:lvlText w:val="%1.%2.%3.%4.%5.%6.%7."/>
      <w:lvlJc w:val="left"/>
      <w:pPr>
        <w:tabs>
          <w:tab w:val="num" w:pos="2880"/>
        </w:tabs>
        <w:ind w:left="2880" w:hanging="1080"/>
      </w:pPr>
    </w:lvl>
    <w:lvl w:ilvl="7">
      <w:start w:val="1"/>
      <w:numFmt w:val="decimal"/>
      <w:lvlText w:val="%1.%2.%3.%4.%5.%6.%7.%8."/>
      <w:lvlJc w:val="left"/>
      <w:pPr>
        <w:tabs>
          <w:tab w:val="num" w:pos="3384"/>
        </w:tabs>
        <w:ind w:left="3384" w:hanging="1224"/>
      </w:pPr>
    </w:lvl>
    <w:lvl w:ilvl="8">
      <w:start w:val="1"/>
      <w:numFmt w:val="decimal"/>
      <w:lvlText w:val="%1.%2.%3.%4.%5.%6.%7.%8.%9."/>
      <w:lvlJc w:val="left"/>
      <w:pPr>
        <w:tabs>
          <w:tab w:val="num" w:pos="3960"/>
        </w:tabs>
        <w:ind w:left="3960" w:hanging="1440"/>
      </w:pPr>
    </w:lvl>
  </w:abstractNum>
  <w:abstractNum w:abstractNumId="17">
    <w:nsid w:val="555B4D04"/>
    <w:multiLevelType w:val="hybridMultilevel"/>
    <w:tmpl w:val="95D23A3E"/>
    <w:lvl w:ilvl="0" w:tplc="2DD46DFE">
      <w:start w:val="1"/>
      <w:numFmt w:val="lowerLetter"/>
      <w:pStyle w:val="ListNumber4"/>
      <w:lvlText w:val="%1)"/>
      <w:lvlJc w:val="left"/>
      <w:pPr>
        <w:tabs>
          <w:tab w:val="num" w:pos="1512"/>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8">
    <w:nsid w:val="569D0B9B"/>
    <w:multiLevelType w:val="hybridMultilevel"/>
    <w:tmpl w:val="E14E0554"/>
    <w:lvl w:ilvl="0" w:tplc="14902D0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8921C03"/>
    <w:multiLevelType w:val="hybridMultilevel"/>
    <w:tmpl w:val="4634974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59473EAD"/>
    <w:multiLevelType w:val="hybridMultilevel"/>
    <w:tmpl w:val="59F2293E"/>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DEF6683"/>
    <w:multiLevelType w:val="hybridMultilevel"/>
    <w:tmpl w:val="DC2C00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51812EA"/>
    <w:multiLevelType w:val="hybridMultilevel"/>
    <w:tmpl w:val="8FECD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5900D7E"/>
    <w:multiLevelType w:val="hybridMultilevel"/>
    <w:tmpl w:val="8DC658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0512692"/>
    <w:multiLevelType w:val="hybridMultilevel"/>
    <w:tmpl w:val="D988D6CC"/>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2AB6AD1"/>
    <w:multiLevelType w:val="hybridMultilevel"/>
    <w:tmpl w:val="489E5D76"/>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7A13D8D"/>
    <w:multiLevelType w:val="hybridMultilevel"/>
    <w:tmpl w:val="C07AA782"/>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7"/>
  </w:num>
  <w:num w:numId="3">
    <w:abstractNumId w:val="16"/>
  </w:num>
  <w:num w:numId="4">
    <w:abstractNumId w:val="26"/>
  </w:num>
  <w:num w:numId="5">
    <w:abstractNumId w:val="6"/>
  </w:num>
  <w:num w:numId="6">
    <w:abstractNumId w:val="8"/>
  </w:num>
  <w:num w:numId="7">
    <w:abstractNumId w:val="24"/>
  </w:num>
  <w:num w:numId="8">
    <w:abstractNumId w:val="12"/>
  </w:num>
  <w:num w:numId="9">
    <w:abstractNumId w:val="11"/>
  </w:num>
  <w:num w:numId="10">
    <w:abstractNumId w:val="4"/>
  </w:num>
  <w:num w:numId="11">
    <w:abstractNumId w:val="7"/>
  </w:num>
  <w:num w:numId="12">
    <w:abstractNumId w:val="2"/>
  </w:num>
  <w:num w:numId="13">
    <w:abstractNumId w:val="20"/>
  </w:num>
  <w:num w:numId="14">
    <w:abstractNumId w:val="19"/>
  </w:num>
  <w:num w:numId="15">
    <w:abstractNumId w:val="10"/>
  </w:num>
  <w:num w:numId="16">
    <w:abstractNumId w:val="0"/>
  </w:num>
  <w:num w:numId="17">
    <w:abstractNumId w:val="14"/>
  </w:num>
  <w:num w:numId="18">
    <w:abstractNumId w:val="9"/>
  </w:num>
  <w:num w:numId="19">
    <w:abstractNumId w:val="3"/>
  </w:num>
  <w:num w:numId="20">
    <w:abstractNumId w:val="21"/>
  </w:num>
  <w:num w:numId="21">
    <w:abstractNumId w:val="15"/>
  </w:num>
  <w:num w:numId="22">
    <w:abstractNumId w:val="22"/>
  </w:num>
  <w:num w:numId="23">
    <w:abstractNumId w:val="5"/>
  </w:num>
  <w:num w:numId="24">
    <w:abstractNumId w:val="18"/>
  </w:num>
  <w:num w:numId="25">
    <w:abstractNumId w:val="23"/>
  </w:num>
  <w:num w:numId="26">
    <w:abstractNumId w:val="1"/>
  </w:num>
  <w:num w:numId="27">
    <w:abstractNumId w:val="25"/>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bordersDoNotSurroundHeader/>
  <w:proofState w:spelling="clean" w:grammar="clean"/>
  <w:stylePaneFormatFilter w:val="3F01"/>
  <w:defaultTabStop w:val="720"/>
  <w:displayHorizontalDrawingGridEvery w:val="0"/>
  <w:displayVerticalDrawingGridEvery w:val="0"/>
  <w:doNotUseMarginsForDrawingGridOrigin/>
  <w:noPunctuationKerning/>
  <w:characterSpacingControl w:val="doNotCompress"/>
  <w:hdrShapeDefaults>
    <o:shapedefaults v:ext="edit" spidmax="20482"/>
    <o:shapelayout v:ext="edit">
      <o:idmap v:ext="edit" data="2"/>
    </o:shapelayout>
  </w:hdrShapeDefaults>
  <w:footnotePr>
    <w:footnote w:id="-1"/>
    <w:footnote w:id="0"/>
  </w:footnotePr>
  <w:endnotePr>
    <w:endnote w:id="-1"/>
    <w:endnote w:id="0"/>
  </w:endnotePr>
  <w:compat/>
  <w:rsids>
    <w:rsidRoot w:val="00166042"/>
    <w:rsid w:val="000014DA"/>
    <w:rsid w:val="000035C9"/>
    <w:rsid w:val="00004708"/>
    <w:rsid w:val="0000573E"/>
    <w:rsid w:val="00011242"/>
    <w:rsid w:val="00012384"/>
    <w:rsid w:val="00016F95"/>
    <w:rsid w:val="00020438"/>
    <w:rsid w:val="000230C6"/>
    <w:rsid w:val="0003400C"/>
    <w:rsid w:val="0003684E"/>
    <w:rsid w:val="00044991"/>
    <w:rsid w:val="000450B9"/>
    <w:rsid w:val="000453BA"/>
    <w:rsid w:val="000548E4"/>
    <w:rsid w:val="00055280"/>
    <w:rsid w:val="000556E6"/>
    <w:rsid w:val="00055A94"/>
    <w:rsid w:val="00056EB2"/>
    <w:rsid w:val="00057D68"/>
    <w:rsid w:val="0006088B"/>
    <w:rsid w:val="00061870"/>
    <w:rsid w:val="00064DED"/>
    <w:rsid w:val="000678D9"/>
    <w:rsid w:val="0007268A"/>
    <w:rsid w:val="000756B9"/>
    <w:rsid w:val="00076470"/>
    <w:rsid w:val="00077AF8"/>
    <w:rsid w:val="00081841"/>
    <w:rsid w:val="00087C12"/>
    <w:rsid w:val="000A01EA"/>
    <w:rsid w:val="000A0B4A"/>
    <w:rsid w:val="000A2FC2"/>
    <w:rsid w:val="000A56E4"/>
    <w:rsid w:val="000A76AE"/>
    <w:rsid w:val="000B017E"/>
    <w:rsid w:val="000B1C6D"/>
    <w:rsid w:val="000B4B44"/>
    <w:rsid w:val="000B5428"/>
    <w:rsid w:val="000B6873"/>
    <w:rsid w:val="000B72E7"/>
    <w:rsid w:val="000B7654"/>
    <w:rsid w:val="000C2180"/>
    <w:rsid w:val="000C3ACC"/>
    <w:rsid w:val="000C7809"/>
    <w:rsid w:val="000D0677"/>
    <w:rsid w:val="000D128B"/>
    <w:rsid w:val="000D5DEB"/>
    <w:rsid w:val="000D7D43"/>
    <w:rsid w:val="000E1B10"/>
    <w:rsid w:val="000E3694"/>
    <w:rsid w:val="000F4124"/>
    <w:rsid w:val="000F6442"/>
    <w:rsid w:val="000F6CF9"/>
    <w:rsid w:val="000F76D5"/>
    <w:rsid w:val="00102914"/>
    <w:rsid w:val="00106EF2"/>
    <w:rsid w:val="001163A7"/>
    <w:rsid w:val="00122454"/>
    <w:rsid w:val="00124CC7"/>
    <w:rsid w:val="00125372"/>
    <w:rsid w:val="00127D10"/>
    <w:rsid w:val="00130A6A"/>
    <w:rsid w:val="00131A09"/>
    <w:rsid w:val="00137E20"/>
    <w:rsid w:val="0014642B"/>
    <w:rsid w:val="001551D6"/>
    <w:rsid w:val="00155BAE"/>
    <w:rsid w:val="001651CD"/>
    <w:rsid w:val="00166042"/>
    <w:rsid w:val="00167119"/>
    <w:rsid w:val="00167EE5"/>
    <w:rsid w:val="001708AC"/>
    <w:rsid w:val="0017247C"/>
    <w:rsid w:val="00175FDE"/>
    <w:rsid w:val="00182116"/>
    <w:rsid w:val="00183AB6"/>
    <w:rsid w:val="00190637"/>
    <w:rsid w:val="0019397A"/>
    <w:rsid w:val="001A2235"/>
    <w:rsid w:val="001A22C6"/>
    <w:rsid w:val="001A43AF"/>
    <w:rsid w:val="001A7A21"/>
    <w:rsid w:val="001B28BF"/>
    <w:rsid w:val="001B2C22"/>
    <w:rsid w:val="001B5408"/>
    <w:rsid w:val="001B64C3"/>
    <w:rsid w:val="001B6BB2"/>
    <w:rsid w:val="001C76AF"/>
    <w:rsid w:val="001C7A74"/>
    <w:rsid w:val="001D2A94"/>
    <w:rsid w:val="001D6396"/>
    <w:rsid w:val="001D63E7"/>
    <w:rsid w:val="001D7449"/>
    <w:rsid w:val="001E25E7"/>
    <w:rsid w:val="001E3297"/>
    <w:rsid w:val="001E45B7"/>
    <w:rsid w:val="001E53F0"/>
    <w:rsid w:val="001E626E"/>
    <w:rsid w:val="001E66E2"/>
    <w:rsid w:val="001F1F94"/>
    <w:rsid w:val="001F2686"/>
    <w:rsid w:val="001F6050"/>
    <w:rsid w:val="002037FA"/>
    <w:rsid w:val="00203A23"/>
    <w:rsid w:val="00204458"/>
    <w:rsid w:val="002060D2"/>
    <w:rsid w:val="00207812"/>
    <w:rsid w:val="00207EAE"/>
    <w:rsid w:val="00210C68"/>
    <w:rsid w:val="002129B8"/>
    <w:rsid w:val="00212C18"/>
    <w:rsid w:val="0021509B"/>
    <w:rsid w:val="00217511"/>
    <w:rsid w:val="00227B5B"/>
    <w:rsid w:val="002319EC"/>
    <w:rsid w:val="00235D2E"/>
    <w:rsid w:val="00237DCB"/>
    <w:rsid w:val="00245383"/>
    <w:rsid w:val="00250E58"/>
    <w:rsid w:val="00252A54"/>
    <w:rsid w:val="0025569F"/>
    <w:rsid w:val="00262881"/>
    <w:rsid w:val="00263750"/>
    <w:rsid w:val="002700E2"/>
    <w:rsid w:val="00275C02"/>
    <w:rsid w:val="00282663"/>
    <w:rsid w:val="00282689"/>
    <w:rsid w:val="002828DF"/>
    <w:rsid w:val="0028421C"/>
    <w:rsid w:val="002917EC"/>
    <w:rsid w:val="0029684E"/>
    <w:rsid w:val="0029696F"/>
    <w:rsid w:val="00296D16"/>
    <w:rsid w:val="00297877"/>
    <w:rsid w:val="002A057E"/>
    <w:rsid w:val="002A241A"/>
    <w:rsid w:val="002A2991"/>
    <w:rsid w:val="002B6186"/>
    <w:rsid w:val="002D4500"/>
    <w:rsid w:val="002D5015"/>
    <w:rsid w:val="002E20FA"/>
    <w:rsid w:val="002E404C"/>
    <w:rsid w:val="002E4223"/>
    <w:rsid w:val="002E6A01"/>
    <w:rsid w:val="002F0C22"/>
    <w:rsid w:val="002F529F"/>
    <w:rsid w:val="002F5D43"/>
    <w:rsid w:val="003035F7"/>
    <w:rsid w:val="003064DF"/>
    <w:rsid w:val="00310D2E"/>
    <w:rsid w:val="003123EC"/>
    <w:rsid w:val="003128A9"/>
    <w:rsid w:val="00314048"/>
    <w:rsid w:val="00324A26"/>
    <w:rsid w:val="0033310B"/>
    <w:rsid w:val="00340D46"/>
    <w:rsid w:val="00346D17"/>
    <w:rsid w:val="003522AF"/>
    <w:rsid w:val="0035367D"/>
    <w:rsid w:val="00361764"/>
    <w:rsid w:val="00361BE8"/>
    <w:rsid w:val="0036258C"/>
    <w:rsid w:val="00362DDF"/>
    <w:rsid w:val="00366B67"/>
    <w:rsid w:val="00367518"/>
    <w:rsid w:val="00370720"/>
    <w:rsid w:val="00371570"/>
    <w:rsid w:val="00374291"/>
    <w:rsid w:val="00377DBD"/>
    <w:rsid w:val="003806AF"/>
    <w:rsid w:val="00381F9F"/>
    <w:rsid w:val="0038211C"/>
    <w:rsid w:val="003821F3"/>
    <w:rsid w:val="003827B2"/>
    <w:rsid w:val="00393F8A"/>
    <w:rsid w:val="003957C7"/>
    <w:rsid w:val="00396144"/>
    <w:rsid w:val="003A0A84"/>
    <w:rsid w:val="003A4138"/>
    <w:rsid w:val="003A7563"/>
    <w:rsid w:val="003B1E45"/>
    <w:rsid w:val="003B28DC"/>
    <w:rsid w:val="003B3480"/>
    <w:rsid w:val="003B56E4"/>
    <w:rsid w:val="003B6A8B"/>
    <w:rsid w:val="003C0FFA"/>
    <w:rsid w:val="003C2241"/>
    <w:rsid w:val="003C2C3E"/>
    <w:rsid w:val="003C320B"/>
    <w:rsid w:val="003C3925"/>
    <w:rsid w:val="003D1470"/>
    <w:rsid w:val="003D1811"/>
    <w:rsid w:val="003D72B6"/>
    <w:rsid w:val="003D79AC"/>
    <w:rsid w:val="003E1558"/>
    <w:rsid w:val="003E1BCD"/>
    <w:rsid w:val="003E2B63"/>
    <w:rsid w:val="003E3684"/>
    <w:rsid w:val="003E3C2C"/>
    <w:rsid w:val="003E417B"/>
    <w:rsid w:val="003F443D"/>
    <w:rsid w:val="003F4A51"/>
    <w:rsid w:val="003F513B"/>
    <w:rsid w:val="003F51E1"/>
    <w:rsid w:val="003F6380"/>
    <w:rsid w:val="003F7ACD"/>
    <w:rsid w:val="00400324"/>
    <w:rsid w:val="00403AEE"/>
    <w:rsid w:val="004048B8"/>
    <w:rsid w:val="00406EBF"/>
    <w:rsid w:val="00411EAA"/>
    <w:rsid w:val="00413DFA"/>
    <w:rsid w:val="00421701"/>
    <w:rsid w:val="00425265"/>
    <w:rsid w:val="00425B83"/>
    <w:rsid w:val="00436A27"/>
    <w:rsid w:val="00440155"/>
    <w:rsid w:val="004410E2"/>
    <w:rsid w:val="004413C0"/>
    <w:rsid w:val="00444286"/>
    <w:rsid w:val="00446E2E"/>
    <w:rsid w:val="00446EAC"/>
    <w:rsid w:val="00447C2F"/>
    <w:rsid w:val="0045190A"/>
    <w:rsid w:val="00452B75"/>
    <w:rsid w:val="00452F1C"/>
    <w:rsid w:val="0045410C"/>
    <w:rsid w:val="00454707"/>
    <w:rsid w:val="00455FF3"/>
    <w:rsid w:val="00462722"/>
    <w:rsid w:val="0046289D"/>
    <w:rsid w:val="00462ACB"/>
    <w:rsid w:val="00470D58"/>
    <w:rsid w:val="00472831"/>
    <w:rsid w:val="00476F8B"/>
    <w:rsid w:val="00481D39"/>
    <w:rsid w:val="00484D4C"/>
    <w:rsid w:val="00484F47"/>
    <w:rsid w:val="00486F6A"/>
    <w:rsid w:val="00490C0A"/>
    <w:rsid w:val="00490DF2"/>
    <w:rsid w:val="00492AB8"/>
    <w:rsid w:val="0049402C"/>
    <w:rsid w:val="004A2FE7"/>
    <w:rsid w:val="004A3718"/>
    <w:rsid w:val="004A6F6F"/>
    <w:rsid w:val="004B4D8F"/>
    <w:rsid w:val="004B58FF"/>
    <w:rsid w:val="004C43F9"/>
    <w:rsid w:val="004C6542"/>
    <w:rsid w:val="004C6B77"/>
    <w:rsid w:val="004D0B06"/>
    <w:rsid w:val="004E6D01"/>
    <w:rsid w:val="004E78AB"/>
    <w:rsid w:val="004F044F"/>
    <w:rsid w:val="004F0777"/>
    <w:rsid w:val="0050131E"/>
    <w:rsid w:val="00510687"/>
    <w:rsid w:val="00510C72"/>
    <w:rsid w:val="00512778"/>
    <w:rsid w:val="005129C5"/>
    <w:rsid w:val="00515BEE"/>
    <w:rsid w:val="005234C8"/>
    <w:rsid w:val="00524944"/>
    <w:rsid w:val="00525DF9"/>
    <w:rsid w:val="00526030"/>
    <w:rsid w:val="00526A94"/>
    <w:rsid w:val="005304EA"/>
    <w:rsid w:val="00544BEE"/>
    <w:rsid w:val="00545A3E"/>
    <w:rsid w:val="005519BC"/>
    <w:rsid w:val="00552DC7"/>
    <w:rsid w:val="005556B7"/>
    <w:rsid w:val="00563767"/>
    <w:rsid w:val="005705BE"/>
    <w:rsid w:val="0058540C"/>
    <w:rsid w:val="00585D7F"/>
    <w:rsid w:val="0059040F"/>
    <w:rsid w:val="00590BDC"/>
    <w:rsid w:val="00590D06"/>
    <w:rsid w:val="005927C3"/>
    <w:rsid w:val="005931E8"/>
    <w:rsid w:val="005947BA"/>
    <w:rsid w:val="00595235"/>
    <w:rsid w:val="00595DB4"/>
    <w:rsid w:val="00597BFC"/>
    <w:rsid w:val="005A0B53"/>
    <w:rsid w:val="005A1F35"/>
    <w:rsid w:val="005A1FD4"/>
    <w:rsid w:val="005A2BA4"/>
    <w:rsid w:val="005A4543"/>
    <w:rsid w:val="005B0F5D"/>
    <w:rsid w:val="005B1442"/>
    <w:rsid w:val="005B309E"/>
    <w:rsid w:val="005B3F56"/>
    <w:rsid w:val="005B4377"/>
    <w:rsid w:val="005B6B1E"/>
    <w:rsid w:val="005C03B2"/>
    <w:rsid w:val="005C32D6"/>
    <w:rsid w:val="005C7E73"/>
    <w:rsid w:val="005C7F93"/>
    <w:rsid w:val="005D07FD"/>
    <w:rsid w:val="005D0C3E"/>
    <w:rsid w:val="005D248C"/>
    <w:rsid w:val="005D3472"/>
    <w:rsid w:val="005D38C5"/>
    <w:rsid w:val="005D6D8A"/>
    <w:rsid w:val="005E253D"/>
    <w:rsid w:val="005E2FF4"/>
    <w:rsid w:val="005E56FF"/>
    <w:rsid w:val="005F065F"/>
    <w:rsid w:val="005F4076"/>
    <w:rsid w:val="00601CDE"/>
    <w:rsid w:val="0060263B"/>
    <w:rsid w:val="00602701"/>
    <w:rsid w:val="006034C0"/>
    <w:rsid w:val="00603877"/>
    <w:rsid w:val="00605798"/>
    <w:rsid w:val="00612247"/>
    <w:rsid w:val="006128E7"/>
    <w:rsid w:val="00615D0C"/>
    <w:rsid w:val="0061632B"/>
    <w:rsid w:val="0061761C"/>
    <w:rsid w:val="00631424"/>
    <w:rsid w:val="0063356F"/>
    <w:rsid w:val="0063517E"/>
    <w:rsid w:val="00643FE6"/>
    <w:rsid w:val="00653ACC"/>
    <w:rsid w:val="00653C0C"/>
    <w:rsid w:val="0065472A"/>
    <w:rsid w:val="0066634E"/>
    <w:rsid w:val="00666D8A"/>
    <w:rsid w:val="0066739E"/>
    <w:rsid w:val="00667A6C"/>
    <w:rsid w:val="0067184F"/>
    <w:rsid w:val="00675A52"/>
    <w:rsid w:val="00676192"/>
    <w:rsid w:val="006802E5"/>
    <w:rsid w:val="00695E34"/>
    <w:rsid w:val="006A2990"/>
    <w:rsid w:val="006A31B3"/>
    <w:rsid w:val="006B37CE"/>
    <w:rsid w:val="006B393B"/>
    <w:rsid w:val="006B3E7B"/>
    <w:rsid w:val="006B5111"/>
    <w:rsid w:val="006B7053"/>
    <w:rsid w:val="006C140A"/>
    <w:rsid w:val="006C1DC5"/>
    <w:rsid w:val="006C3395"/>
    <w:rsid w:val="006D0594"/>
    <w:rsid w:val="006D06E8"/>
    <w:rsid w:val="006D1251"/>
    <w:rsid w:val="006D1431"/>
    <w:rsid w:val="006D1C41"/>
    <w:rsid w:val="006D3E60"/>
    <w:rsid w:val="006D5A55"/>
    <w:rsid w:val="006D7A72"/>
    <w:rsid w:val="006D7AB2"/>
    <w:rsid w:val="006D7EFE"/>
    <w:rsid w:val="006E0CEB"/>
    <w:rsid w:val="006E5228"/>
    <w:rsid w:val="006F3D59"/>
    <w:rsid w:val="006F5F10"/>
    <w:rsid w:val="006F6727"/>
    <w:rsid w:val="00703CB3"/>
    <w:rsid w:val="007059F5"/>
    <w:rsid w:val="00717B31"/>
    <w:rsid w:val="0072599E"/>
    <w:rsid w:val="007278CB"/>
    <w:rsid w:val="00730EA1"/>
    <w:rsid w:val="007337C7"/>
    <w:rsid w:val="00736342"/>
    <w:rsid w:val="00736CD9"/>
    <w:rsid w:val="007400C2"/>
    <w:rsid w:val="00740A31"/>
    <w:rsid w:val="00744738"/>
    <w:rsid w:val="00745385"/>
    <w:rsid w:val="007514C1"/>
    <w:rsid w:val="007540EB"/>
    <w:rsid w:val="00754EE0"/>
    <w:rsid w:val="007557E8"/>
    <w:rsid w:val="00757B0A"/>
    <w:rsid w:val="00757DE9"/>
    <w:rsid w:val="00760EBB"/>
    <w:rsid w:val="00761B0C"/>
    <w:rsid w:val="00771982"/>
    <w:rsid w:val="00772E00"/>
    <w:rsid w:val="00773CA9"/>
    <w:rsid w:val="00775A38"/>
    <w:rsid w:val="00776D2B"/>
    <w:rsid w:val="00776FFB"/>
    <w:rsid w:val="007816E1"/>
    <w:rsid w:val="00782491"/>
    <w:rsid w:val="0078335A"/>
    <w:rsid w:val="0078448B"/>
    <w:rsid w:val="007876E7"/>
    <w:rsid w:val="00791307"/>
    <w:rsid w:val="0079131D"/>
    <w:rsid w:val="0079494F"/>
    <w:rsid w:val="007978FA"/>
    <w:rsid w:val="007A1545"/>
    <w:rsid w:val="007A18E3"/>
    <w:rsid w:val="007A2E5A"/>
    <w:rsid w:val="007A2ED1"/>
    <w:rsid w:val="007A67E1"/>
    <w:rsid w:val="007A7FA5"/>
    <w:rsid w:val="007B27C4"/>
    <w:rsid w:val="007B2A5B"/>
    <w:rsid w:val="007B3021"/>
    <w:rsid w:val="007B4DFA"/>
    <w:rsid w:val="007B688B"/>
    <w:rsid w:val="007C03AB"/>
    <w:rsid w:val="007C3E1A"/>
    <w:rsid w:val="007C4C60"/>
    <w:rsid w:val="007C724C"/>
    <w:rsid w:val="007C7CCD"/>
    <w:rsid w:val="007D24AD"/>
    <w:rsid w:val="007D2D9D"/>
    <w:rsid w:val="007D2F16"/>
    <w:rsid w:val="007D3F59"/>
    <w:rsid w:val="007D50DF"/>
    <w:rsid w:val="007E152D"/>
    <w:rsid w:val="007E1B81"/>
    <w:rsid w:val="007E6386"/>
    <w:rsid w:val="007E729E"/>
    <w:rsid w:val="007F6339"/>
    <w:rsid w:val="00800B1A"/>
    <w:rsid w:val="0080370A"/>
    <w:rsid w:val="008046F0"/>
    <w:rsid w:val="00805B75"/>
    <w:rsid w:val="00805CB4"/>
    <w:rsid w:val="00805EF6"/>
    <w:rsid w:val="008063CF"/>
    <w:rsid w:val="00806B35"/>
    <w:rsid w:val="00806C61"/>
    <w:rsid w:val="00807A65"/>
    <w:rsid w:val="008110A3"/>
    <w:rsid w:val="00812F39"/>
    <w:rsid w:val="008173BD"/>
    <w:rsid w:val="00820062"/>
    <w:rsid w:val="00821527"/>
    <w:rsid w:val="0082758A"/>
    <w:rsid w:val="008341C6"/>
    <w:rsid w:val="00850223"/>
    <w:rsid w:val="00854AAC"/>
    <w:rsid w:val="0085642E"/>
    <w:rsid w:val="0085688B"/>
    <w:rsid w:val="00857D17"/>
    <w:rsid w:val="00860955"/>
    <w:rsid w:val="0086113F"/>
    <w:rsid w:val="00861524"/>
    <w:rsid w:val="00866C61"/>
    <w:rsid w:val="008702AD"/>
    <w:rsid w:val="0088196E"/>
    <w:rsid w:val="00887C52"/>
    <w:rsid w:val="00891864"/>
    <w:rsid w:val="00892675"/>
    <w:rsid w:val="00896CF6"/>
    <w:rsid w:val="008A4983"/>
    <w:rsid w:val="008A7E5C"/>
    <w:rsid w:val="008B15F4"/>
    <w:rsid w:val="008B7989"/>
    <w:rsid w:val="008B79D7"/>
    <w:rsid w:val="008C0ABE"/>
    <w:rsid w:val="008C2A7B"/>
    <w:rsid w:val="008C5D11"/>
    <w:rsid w:val="008C5DCB"/>
    <w:rsid w:val="008C7258"/>
    <w:rsid w:val="008D17EB"/>
    <w:rsid w:val="008D60F3"/>
    <w:rsid w:val="008E2596"/>
    <w:rsid w:val="008E6307"/>
    <w:rsid w:val="008E7B83"/>
    <w:rsid w:val="008F2A57"/>
    <w:rsid w:val="008F3042"/>
    <w:rsid w:val="008F79AC"/>
    <w:rsid w:val="009026E8"/>
    <w:rsid w:val="00903912"/>
    <w:rsid w:val="00914B85"/>
    <w:rsid w:val="0092070E"/>
    <w:rsid w:val="0092072C"/>
    <w:rsid w:val="00922781"/>
    <w:rsid w:val="00922924"/>
    <w:rsid w:val="00931558"/>
    <w:rsid w:val="00934218"/>
    <w:rsid w:val="00934FF9"/>
    <w:rsid w:val="00935C8D"/>
    <w:rsid w:val="0093623F"/>
    <w:rsid w:val="009405F7"/>
    <w:rsid w:val="009451DC"/>
    <w:rsid w:val="00945608"/>
    <w:rsid w:val="009518A8"/>
    <w:rsid w:val="009530A4"/>
    <w:rsid w:val="00953101"/>
    <w:rsid w:val="00954AD0"/>
    <w:rsid w:val="00955986"/>
    <w:rsid w:val="009570C8"/>
    <w:rsid w:val="009658D0"/>
    <w:rsid w:val="00970103"/>
    <w:rsid w:val="009749FB"/>
    <w:rsid w:val="00975C7C"/>
    <w:rsid w:val="0097623B"/>
    <w:rsid w:val="00977D65"/>
    <w:rsid w:val="0098042C"/>
    <w:rsid w:val="00980E80"/>
    <w:rsid w:val="0098108A"/>
    <w:rsid w:val="00981800"/>
    <w:rsid w:val="00984AD3"/>
    <w:rsid w:val="00987D9C"/>
    <w:rsid w:val="00992EF8"/>
    <w:rsid w:val="00995285"/>
    <w:rsid w:val="00997A0B"/>
    <w:rsid w:val="009A2C95"/>
    <w:rsid w:val="009A63E4"/>
    <w:rsid w:val="009B23CC"/>
    <w:rsid w:val="009B5ADA"/>
    <w:rsid w:val="009B6B0A"/>
    <w:rsid w:val="009C2936"/>
    <w:rsid w:val="009C5FA3"/>
    <w:rsid w:val="009C78A6"/>
    <w:rsid w:val="009D154C"/>
    <w:rsid w:val="009E1B6F"/>
    <w:rsid w:val="009E4F85"/>
    <w:rsid w:val="009F2569"/>
    <w:rsid w:val="009F3323"/>
    <w:rsid w:val="009F49E9"/>
    <w:rsid w:val="00A060C7"/>
    <w:rsid w:val="00A10217"/>
    <w:rsid w:val="00A14777"/>
    <w:rsid w:val="00A15613"/>
    <w:rsid w:val="00A158BE"/>
    <w:rsid w:val="00A179F2"/>
    <w:rsid w:val="00A2024D"/>
    <w:rsid w:val="00A21F8A"/>
    <w:rsid w:val="00A226D0"/>
    <w:rsid w:val="00A25970"/>
    <w:rsid w:val="00A25C12"/>
    <w:rsid w:val="00A26C59"/>
    <w:rsid w:val="00A31C06"/>
    <w:rsid w:val="00A31D33"/>
    <w:rsid w:val="00A34FBB"/>
    <w:rsid w:val="00A350E9"/>
    <w:rsid w:val="00A35CEF"/>
    <w:rsid w:val="00A36B16"/>
    <w:rsid w:val="00A42023"/>
    <w:rsid w:val="00A4245D"/>
    <w:rsid w:val="00A43BC3"/>
    <w:rsid w:val="00A446DC"/>
    <w:rsid w:val="00A44FCF"/>
    <w:rsid w:val="00A45C58"/>
    <w:rsid w:val="00A554B2"/>
    <w:rsid w:val="00A60D50"/>
    <w:rsid w:val="00A61947"/>
    <w:rsid w:val="00A627AC"/>
    <w:rsid w:val="00A6340A"/>
    <w:rsid w:val="00A65D21"/>
    <w:rsid w:val="00A67ADE"/>
    <w:rsid w:val="00A70528"/>
    <w:rsid w:val="00A717CA"/>
    <w:rsid w:val="00A71F7E"/>
    <w:rsid w:val="00A75202"/>
    <w:rsid w:val="00A76CEA"/>
    <w:rsid w:val="00A81B23"/>
    <w:rsid w:val="00A81EB9"/>
    <w:rsid w:val="00A82693"/>
    <w:rsid w:val="00A858CA"/>
    <w:rsid w:val="00A85C9C"/>
    <w:rsid w:val="00AA2DCD"/>
    <w:rsid w:val="00AA34D6"/>
    <w:rsid w:val="00AA5434"/>
    <w:rsid w:val="00AA5E25"/>
    <w:rsid w:val="00AA6534"/>
    <w:rsid w:val="00AB2098"/>
    <w:rsid w:val="00AB27B6"/>
    <w:rsid w:val="00AB282C"/>
    <w:rsid w:val="00AB289D"/>
    <w:rsid w:val="00AB37C9"/>
    <w:rsid w:val="00AB502B"/>
    <w:rsid w:val="00AB678E"/>
    <w:rsid w:val="00AB7BC0"/>
    <w:rsid w:val="00AC0793"/>
    <w:rsid w:val="00AC4237"/>
    <w:rsid w:val="00AC63D5"/>
    <w:rsid w:val="00AC766C"/>
    <w:rsid w:val="00AD031F"/>
    <w:rsid w:val="00AD31B4"/>
    <w:rsid w:val="00AD58C7"/>
    <w:rsid w:val="00AE14DC"/>
    <w:rsid w:val="00AE304E"/>
    <w:rsid w:val="00AE6CF2"/>
    <w:rsid w:val="00AE79A3"/>
    <w:rsid w:val="00AF25C1"/>
    <w:rsid w:val="00AF2C70"/>
    <w:rsid w:val="00AF4E15"/>
    <w:rsid w:val="00AF5C7A"/>
    <w:rsid w:val="00AF6516"/>
    <w:rsid w:val="00B00EC3"/>
    <w:rsid w:val="00B059B9"/>
    <w:rsid w:val="00B170FF"/>
    <w:rsid w:val="00B21321"/>
    <w:rsid w:val="00B225D2"/>
    <w:rsid w:val="00B23F0F"/>
    <w:rsid w:val="00B30165"/>
    <w:rsid w:val="00B30BB1"/>
    <w:rsid w:val="00B30D67"/>
    <w:rsid w:val="00B32D15"/>
    <w:rsid w:val="00B32DC0"/>
    <w:rsid w:val="00B35792"/>
    <w:rsid w:val="00B41956"/>
    <w:rsid w:val="00B41BB9"/>
    <w:rsid w:val="00B4520E"/>
    <w:rsid w:val="00B461CD"/>
    <w:rsid w:val="00B4722D"/>
    <w:rsid w:val="00B50148"/>
    <w:rsid w:val="00B52213"/>
    <w:rsid w:val="00B5537B"/>
    <w:rsid w:val="00B56816"/>
    <w:rsid w:val="00B57509"/>
    <w:rsid w:val="00B62A3E"/>
    <w:rsid w:val="00B632E5"/>
    <w:rsid w:val="00B70128"/>
    <w:rsid w:val="00B70FC2"/>
    <w:rsid w:val="00B76678"/>
    <w:rsid w:val="00B773A5"/>
    <w:rsid w:val="00B7762A"/>
    <w:rsid w:val="00B80071"/>
    <w:rsid w:val="00B81101"/>
    <w:rsid w:val="00B83605"/>
    <w:rsid w:val="00B83847"/>
    <w:rsid w:val="00B858DF"/>
    <w:rsid w:val="00B92BDC"/>
    <w:rsid w:val="00B93C9A"/>
    <w:rsid w:val="00B96243"/>
    <w:rsid w:val="00B96FA2"/>
    <w:rsid w:val="00BA52FB"/>
    <w:rsid w:val="00BB2233"/>
    <w:rsid w:val="00BB450D"/>
    <w:rsid w:val="00BB4C7F"/>
    <w:rsid w:val="00BB66F0"/>
    <w:rsid w:val="00BC0B55"/>
    <w:rsid w:val="00BC1458"/>
    <w:rsid w:val="00BC553F"/>
    <w:rsid w:val="00BC6DB5"/>
    <w:rsid w:val="00BD228C"/>
    <w:rsid w:val="00BD5782"/>
    <w:rsid w:val="00BE01F8"/>
    <w:rsid w:val="00BE0AA6"/>
    <w:rsid w:val="00BE1988"/>
    <w:rsid w:val="00BE220B"/>
    <w:rsid w:val="00BE3982"/>
    <w:rsid w:val="00BE46FF"/>
    <w:rsid w:val="00BF3247"/>
    <w:rsid w:val="00BF4B6F"/>
    <w:rsid w:val="00C014B9"/>
    <w:rsid w:val="00C05869"/>
    <w:rsid w:val="00C06ED2"/>
    <w:rsid w:val="00C1350F"/>
    <w:rsid w:val="00C16DCD"/>
    <w:rsid w:val="00C21186"/>
    <w:rsid w:val="00C243EF"/>
    <w:rsid w:val="00C24B8F"/>
    <w:rsid w:val="00C273EE"/>
    <w:rsid w:val="00C333E7"/>
    <w:rsid w:val="00C35BA9"/>
    <w:rsid w:val="00C40C5D"/>
    <w:rsid w:val="00C40FCE"/>
    <w:rsid w:val="00C41B39"/>
    <w:rsid w:val="00C47E52"/>
    <w:rsid w:val="00C54933"/>
    <w:rsid w:val="00C55E23"/>
    <w:rsid w:val="00C61897"/>
    <w:rsid w:val="00C62589"/>
    <w:rsid w:val="00C6293C"/>
    <w:rsid w:val="00C72555"/>
    <w:rsid w:val="00C728FF"/>
    <w:rsid w:val="00C77E51"/>
    <w:rsid w:val="00C80238"/>
    <w:rsid w:val="00C81B44"/>
    <w:rsid w:val="00C82C67"/>
    <w:rsid w:val="00C863E8"/>
    <w:rsid w:val="00C87BC5"/>
    <w:rsid w:val="00C9055D"/>
    <w:rsid w:val="00C92D4B"/>
    <w:rsid w:val="00C95EAA"/>
    <w:rsid w:val="00C95F1E"/>
    <w:rsid w:val="00CA1526"/>
    <w:rsid w:val="00CA232B"/>
    <w:rsid w:val="00CA3F9D"/>
    <w:rsid w:val="00CA7480"/>
    <w:rsid w:val="00CB0D50"/>
    <w:rsid w:val="00CB436B"/>
    <w:rsid w:val="00CB595B"/>
    <w:rsid w:val="00CB7620"/>
    <w:rsid w:val="00CB7C16"/>
    <w:rsid w:val="00CC1497"/>
    <w:rsid w:val="00CC23BE"/>
    <w:rsid w:val="00CC2C55"/>
    <w:rsid w:val="00CC3365"/>
    <w:rsid w:val="00CC3A89"/>
    <w:rsid w:val="00CC3EB1"/>
    <w:rsid w:val="00CD07FC"/>
    <w:rsid w:val="00CD0BBE"/>
    <w:rsid w:val="00CD1A12"/>
    <w:rsid w:val="00CD3D02"/>
    <w:rsid w:val="00CD72F0"/>
    <w:rsid w:val="00CE01CD"/>
    <w:rsid w:val="00CE2D0A"/>
    <w:rsid w:val="00CE3712"/>
    <w:rsid w:val="00CE3B40"/>
    <w:rsid w:val="00CE3F05"/>
    <w:rsid w:val="00CE4345"/>
    <w:rsid w:val="00CE4E86"/>
    <w:rsid w:val="00CE6312"/>
    <w:rsid w:val="00CF08F2"/>
    <w:rsid w:val="00CF5BC8"/>
    <w:rsid w:val="00CF6748"/>
    <w:rsid w:val="00D00A97"/>
    <w:rsid w:val="00D1066B"/>
    <w:rsid w:val="00D12554"/>
    <w:rsid w:val="00D14F9C"/>
    <w:rsid w:val="00D1594A"/>
    <w:rsid w:val="00D17D01"/>
    <w:rsid w:val="00D22100"/>
    <w:rsid w:val="00D2404E"/>
    <w:rsid w:val="00D260EF"/>
    <w:rsid w:val="00D26DBA"/>
    <w:rsid w:val="00D26DEB"/>
    <w:rsid w:val="00D330E0"/>
    <w:rsid w:val="00D33DCA"/>
    <w:rsid w:val="00D471C8"/>
    <w:rsid w:val="00D503D0"/>
    <w:rsid w:val="00D526C8"/>
    <w:rsid w:val="00D53A55"/>
    <w:rsid w:val="00D55575"/>
    <w:rsid w:val="00D60129"/>
    <w:rsid w:val="00D639FB"/>
    <w:rsid w:val="00D64BFE"/>
    <w:rsid w:val="00D7024C"/>
    <w:rsid w:val="00D72459"/>
    <w:rsid w:val="00D73577"/>
    <w:rsid w:val="00D75B51"/>
    <w:rsid w:val="00D75D0B"/>
    <w:rsid w:val="00D76573"/>
    <w:rsid w:val="00D841D7"/>
    <w:rsid w:val="00D85692"/>
    <w:rsid w:val="00D9077A"/>
    <w:rsid w:val="00DA4112"/>
    <w:rsid w:val="00DB24BD"/>
    <w:rsid w:val="00DB45EA"/>
    <w:rsid w:val="00DB501E"/>
    <w:rsid w:val="00DB641E"/>
    <w:rsid w:val="00DC0526"/>
    <w:rsid w:val="00DC1538"/>
    <w:rsid w:val="00DC47CA"/>
    <w:rsid w:val="00DD1F54"/>
    <w:rsid w:val="00DD73A1"/>
    <w:rsid w:val="00DE1762"/>
    <w:rsid w:val="00DE22E2"/>
    <w:rsid w:val="00DE2BD1"/>
    <w:rsid w:val="00DE60F2"/>
    <w:rsid w:val="00DF1ABD"/>
    <w:rsid w:val="00DF4722"/>
    <w:rsid w:val="00DF6441"/>
    <w:rsid w:val="00DF75F8"/>
    <w:rsid w:val="00DF7DEE"/>
    <w:rsid w:val="00E00915"/>
    <w:rsid w:val="00E063CA"/>
    <w:rsid w:val="00E12BF7"/>
    <w:rsid w:val="00E20FB7"/>
    <w:rsid w:val="00E216DC"/>
    <w:rsid w:val="00E2229D"/>
    <w:rsid w:val="00E27B7F"/>
    <w:rsid w:val="00E32B1D"/>
    <w:rsid w:val="00E34F44"/>
    <w:rsid w:val="00E41E90"/>
    <w:rsid w:val="00E45D8E"/>
    <w:rsid w:val="00E514DD"/>
    <w:rsid w:val="00E5793F"/>
    <w:rsid w:val="00E5797F"/>
    <w:rsid w:val="00E61820"/>
    <w:rsid w:val="00E64535"/>
    <w:rsid w:val="00E64D0C"/>
    <w:rsid w:val="00E65E12"/>
    <w:rsid w:val="00E700F5"/>
    <w:rsid w:val="00E70211"/>
    <w:rsid w:val="00E715FF"/>
    <w:rsid w:val="00E73144"/>
    <w:rsid w:val="00E76409"/>
    <w:rsid w:val="00E7780E"/>
    <w:rsid w:val="00E841EC"/>
    <w:rsid w:val="00E847DE"/>
    <w:rsid w:val="00E848BE"/>
    <w:rsid w:val="00E905EB"/>
    <w:rsid w:val="00E91176"/>
    <w:rsid w:val="00E92ED7"/>
    <w:rsid w:val="00E976D6"/>
    <w:rsid w:val="00EA4401"/>
    <w:rsid w:val="00EB0837"/>
    <w:rsid w:val="00EB2A03"/>
    <w:rsid w:val="00EB4088"/>
    <w:rsid w:val="00EB6FBF"/>
    <w:rsid w:val="00EC2E79"/>
    <w:rsid w:val="00EC4C85"/>
    <w:rsid w:val="00ED09D8"/>
    <w:rsid w:val="00ED4184"/>
    <w:rsid w:val="00ED4925"/>
    <w:rsid w:val="00EE162B"/>
    <w:rsid w:val="00EE65EC"/>
    <w:rsid w:val="00EF26DF"/>
    <w:rsid w:val="00EF6F2F"/>
    <w:rsid w:val="00EF707B"/>
    <w:rsid w:val="00EF7300"/>
    <w:rsid w:val="00EF773A"/>
    <w:rsid w:val="00F00F62"/>
    <w:rsid w:val="00F03E0B"/>
    <w:rsid w:val="00F061E9"/>
    <w:rsid w:val="00F07A7B"/>
    <w:rsid w:val="00F113C3"/>
    <w:rsid w:val="00F1186A"/>
    <w:rsid w:val="00F15D8B"/>
    <w:rsid w:val="00F2227E"/>
    <w:rsid w:val="00F22B42"/>
    <w:rsid w:val="00F23F90"/>
    <w:rsid w:val="00F2502F"/>
    <w:rsid w:val="00F25374"/>
    <w:rsid w:val="00F25E23"/>
    <w:rsid w:val="00F26B1B"/>
    <w:rsid w:val="00F32713"/>
    <w:rsid w:val="00F35C56"/>
    <w:rsid w:val="00F35C8F"/>
    <w:rsid w:val="00F41312"/>
    <w:rsid w:val="00F419A3"/>
    <w:rsid w:val="00F41D4B"/>
    <w:rsid w:val="00F4211A"/>
    <w:rsid w:val="00F5170A"/>
    <w:rsid w:val="00F60CA6"/>
    <w:rsid w:val="00F60E16"/>
    <w:rsid w:val="00F61F8B"/>
    <w:rsid w:val="00F6263F"/>
    <w:rsid w:val="00F63736"/>
    <w:rsid w:val="00F640C1"/>
    <w:rsid w:val="00F641D2"/>
    <w:rsid w:val="00F6705A"/>
    <w:rsid w:val="00F67519"/>
    <w:rsid w:val="00F7250C"/>
    <w:rsid w:val="00F742AE"/>
    <w:rsid w:val="00F74D8C"/>
    <w:rsid w:val="00F75B7E"/>
    <w:rsid w:val="00F75F2C"/>
    <w:rsid w:val="00F761C5"/>
    <w:rsid w:val="00F80840"/>
    <w:rsid w:val="00F81F77"/>
    <w:rsid w:val="00F83D22"/>
    <w:rsid w:val="00F85111"/>
    <w:rsid w:val="00F93B5F"/>
    <w:rsid w:val="00F9743E"/>
    <w:rsid w:val="00F97479"/>
    <w:rsid w:val="00F97624"/>
    <w:rsid w:val="00FA238B"/>
    <w:rsid w:val="00FA47F1"/>
    <w:rsid w:val="00FA7131"/>
    <w:rsid w:val="00FB2143"/>
    <w:rsid w:val="00FB2D54"/>
    <w:rsid w:val="00FB32DF"/>
    <w:rsid w:val="00FB4DA6"/>
    <w:rsid w:val="00FB58CC"/>
    <w:rsid w:val="00FC049D"/>
    <w:rsid w:val="00FC3AE2"/>
    <w:rsid w:val="00FC4888"/>
    <w:rsid w:val="00FC572F"/>
    <w:rsid w:val="00FD1759"/>
    <w:rsid w:val="00FE263C"/>
    <w:rsid w:val="00FE3832"/>
    <w:rsid w:val="00FE440D"/>
    <w:rsid w:val="00FE5752"/>
    <w:rsid w:val="00FE5E47"/>
    <w:rsid w:val="00FF044E"/>
    <w:rsid w:val="00FF329D"/>
    <w:rsid w:val="00FF3CF0"/>
    <w:rsid w:val="00FF4396"/>
    <w:rsid w:val="00FF587C"/>
    <w:rsid w:val="00FF5F2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9684E"/>
  </w:style>
  <w:style w:type="paragraph" w:styleId="Heading1">
    <w:name w:val="heading 1"/>
    <w:basedOn w:val="Normal"/>
    <w:next w:val="BodyText"/>
    <w:qFormat/>
    <w:rsid w:val="0029684E"/>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rsid w:val="0029684E"/>
    <w:pPr>
      <w:keepNext/>
      <w:numPr>
        <w:ilvl w:val="3"/>
        <w:numId w:val="1"/>
      </w:numPr>
      <w:spacing w:before="240" w:after="60"/>
      <w:outlineLvl w:val="3"/>
    </w:pPr>
    <w:rPr>
      <w:rFonts w:ascii="Arial" w:hAnsi="Arial"/>
      <w:b/>
      <w:sz w:val="24"/>
    </w:rPr>
  </w:style>
  <w:style w:type="paragraph" w:styleId="Heading5">
    <w:name w:val="heading 5"/>
    <w:basedOn w:val="Normal"/>
    <w:next w:val="Normal"/>
    <w:qFormat/>
    <w:rsid w:val="0029684E"/>
    <w:pPr>
      <w:numPr>
        <w:ilvl w:val="4"/>
        <w:numId w:val="1"/>
      </w:numPr>
      <w:spacing w:before="240" w:after="60"/>
      <w:outlineLvl w:val="4"/>
    </w:pPr>
    <w:rPr>
      <w:sz w:val="22"/>
    </w:rPr>
  </w:style>
  <w:style w:type="paragraph" w:styleId="Heading6">
    <w:name w:val="heading 6"/>
    <w:basedOn w:val="Normal"/>
    <w:next w:val="Normal"/>
    <w:qFormat/>
    <w:rsid w:val="0029684E"/>
    <w:pPr>
      <w:numPr>
        <w:ilvl w:val="5"/>
        <w:numId w:val="1"/>
      </w:numPr>
      <w:spacing w:before="240" w:after="60"/>
      <w:outlineLvl w:val="5"/>
    </w:pPr>
    <w:rPr>
      <w:i/>
      <w:sz w:val="22"/>
    </w:rPr>
  </w:style>
  <w:style w:type="paragraph" w:styleId="Heading7">
    <w:name w:val="heading 7"/>
    <w:basedOn w:val="Normal"/>
    <w:next w:val="Normal"/>
    <w:qFormat/>
    <w:rsid w:val="0029684E"/>
    <w:pPr>
      <w:numPr>
        <w:ilvl w:val="6"/>
        <w:numId w:val="1"/>
      </w:numPr>
      <w:spacing w:before="240" w:after="60"/>
      <w:outlineLvl w:val="6"/>
    </w:pPr>
    <w:rPr>
      <w:rFonts w:ascii="Arial" w:hAnsi="Arial"/>
    </w:rPr>
  </w:style>
  <w:style w:type="paragraph" w:styleId="Heading8">
    <w:name w:val="heading 8"/>
    <w:basedOn w:val="Normal"/>
    <w:next w:val="Normal"/>
    <w:qFormat/>
    <w:rsid w:val="0029684E"/>
    <w:pPr>
      <w:numPr>
        <w:ilvl w:val="7"/>
        <w:numId w:val="1"/>
      </w:numPr>
      <w:spacing w:before="240" w:after="60"/>
      <w:outlineLvl w:val="7"/>
    </w:pPr>
    <w:rPr>
      <w:rFonts w:ascii="Arial" w:hAnsi="Arial"/>
      <w:i/>
    </w:rPr>
  </w:style>
  <w:style w:type="paragraph" w:styleId="Heading9">
    <w:name w:val="heading 9"/>
    <w:basedOn w:val="Normal"/>
    <w:next w:val="Normal"/>
    <w:qFormat/>
    <w:rsid w:val="0029684E"/>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9684E"/>
    <w:pPr>
      <w:tabs>
        <w:tab w:val="center" w:pos="4320"/>
        <w:tab w:val="right" w:pos="8640"/>
      </w:tabs>
      <w:spacing w:before="120"/>
      <w:jc w:val="both"/>
    </w:pPr>
    <w:rPr>
      <w:sz w:val="24"/>
    </w:rPr>
  </w:style>
  <w:style w:type="paragraph" w:styleId="Footer">
    <w:name w:val="footer"/>
    <w:basedOn w:val="Normal"/>
    <w:rsid w:val="0029684E"/>
    <w:pPr>
      <w:tabs>
        <w:tab w:val="center" w:pos="4320"/>
        <w:tab w:val="right" w:pos="8640"/>
      </w:tabs>
    </w:pPr>
  </w:style>
  <w:style w:type="character" w:styleId="PageNumber">
    <w:name w:val="page number"/>
    <w:basedOn w:val="DefaultParagraphFont"/>
    <w:rsid w:val="0029684E"/>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 w:type="paragraph" w:styleId="Title">
    <w:name w:val="Title"/>
    <w:basedOn w:val="Normal"/>
    <w:link w:val="TitleChar"/>
    <w:qFormat/>
    <w:rsid w:val="0045410C"/>
    <w:pPr>
      <w:jc w:val="center"/>
    </w:pPr>
    <w:rPr>
      <w:b/>
      <w:color w:val="FF0000"/>
      <w:sz w:val="56"/>
      <w:u w:val="single"/>
    </w:rPr>
  </w:style>
  <w:style w:type="character" w:customStyle="1" w:styleId="TitleChar">
    <w:name w:val="Title Char"/>
    <w:basedOn w:val="DefaultParagraphFont"/>
    <w:link w:val="Title"/>
    <w:rsid w:val="0045410C"/>
    <w:rPr>
      <w:b/>
      <w:color w:val="FF0000"/>
      <w:sz w:val="56"/>
      <w:u w:val="single"/>
    </w:rPr>
  </w:style>
  <w:style w:type="paragraph" w:styleId="Index1">
    <w:name w:val="index 1"/>
    <w:basedOn w:val="Normal"/>
    <w:next w:val="Normal"/>
    <w:autoRedefine/>
    <w:rsid w:val="00987D9C"/>
    <w:pPr>
      <w:numPr>
        <w:numId w:val="10"/>
      </w:numPr>
    </w:pPr>
    <w:rPr>
      <w:color w:val="000000"/>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BodyText"/>
    <w:qFormat/>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pPr>
      <w:keepNext/>
      <w:numPr>
        <w:ilvl w:val="3"/>
        <w:numId w:val="1"/>
      </w:numPr>
      <w:spacing w:before="240" w:after="60"/>
      <w:outlineLvl w:val="3"/>
    </w:pPr>
    <w:rPr>
      <w:rFonts w:ascii="Arial" w:hAnsi="Arial"/>
      <w:b/>
      <w:sz w:val="24"/>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spacing w:before="120"/>
      <w:jc w:val="both"/>
    </w:pPr>
    <w:rPr>
      <w:sz w:val="24"/>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s>
</file>

<file path=word/webSettings.xml><?xml version="1.0" encoding="utf-8"?>
<w:webSettings xmlns:r="http://schemas.openxmlformats.org/officeDocument/2006/relationships" xmlns:w="http://schemas.openxmlformats.org/wordprocessingml/2006/main">
  <w:divs>
    <w:div w:id="141312472">
      <w:bodyDiv w:val="1"/>
      <w:marLeft w:val="0"/>
      <w:marRight w:val="0"/>
      <w:marTop w:val="0"/>
      <w:marBottom w:val="0"/>
      <w:divBdr>
        <w:top w:val="none" w:sz="0" w:space="0" w:color="auto"/>
        <w:left w:val="none" w:sz="0" w:space="0" w:color="auto"/>
        <w:bottom w:val="none" w:sz="0" w:space="0" w:color="auto"/>
        <w:right w:val="none" w:sz="0" w:space="0" w:color="auto"/>
      </w:divBdr>
    </w:div>
    <w:div w:id="154684320">
      <w:bodyDiv w:val="1"/>
      <w:marLeft w:val="0"/>
      <w:marRight w:val="0"/>
      <w:marTop w:val="0"/>
      <w:marBottom w:val="0"/>
      <w:divBdr>
        <w:top w:val="none" w:sz="0" w:space="0" w:color="auto"/>
        <w:left w:val="none" w:sz="0" w:space="0" w:color="auto"/>
        <w:bottom w:val="none" w:sz="0" w:space="0" w:color="auto"/>
        <w:right w:val="none" w:sz="0" w:space="0" w:color="auto"/>
      </w:divBdr>
    </w:div>
    <w:div w:id="567961456">
      <w:bodyDiv w:val="1"/>
      <w:marLeft w:val="0"/>
      <w:marRight w:val="0"/>
      <w:marTop w:val="0"/>
      <w:marBottom w:val="0"/>
      <w:divBdr>
        <w:top w:val="none" w:sz="0" w:space="0" w:color="auto"/>
        <w:left w:val="none" w:sz="0" w:space="0" w:color="auto"/>
        <w:bottom w:val="none" w:sz="0" w:space="0" w:color="auto"/>
        <w:right w:val="none" w:sz="0" w:space="0" w:color="auto"/>
      </w:divBdr>
    </w:div>
    <w:div w:id="768163400">
      <w:bodyDiv w:val="1"/>
      <w:marLeft w:val="0"/>
      <w:marRight w:val="0"/>
      <w:marTop w:val="0"/>
      <w:marBottom w:val="0"/>
      <w:divBdr>
        <w:top w:val="none" w:sz="0" w:space="0" w:color="auto"/>
        <w:left w:val="none" w:sz="0" w:space="0" w:color="auto"/>
        <w:bottom w:val="none" w:sz="0" w:space="0" w:color="auto"/>
        <w:right w:val="none" w:sz="0" w:space="0" w:color="auto"/>
      </w:divBdr>
      <w:divsChild>
        <w:div w:id="254173559">
          <w:marLeft w:val="0"/>
          <w:marRight w:val="0"/>
          <w:marTop w:val="0"/>
          <w:marBottom w:val="0"/>
          <w:divBdr>
            <w:top w:val="none" w:sz="0" w:space="0" w:color="auto"/>
            <w:left w:val="none" w:sz="0" w:space="0" w:color="auto"/>
            <w:bottom w:val="none" w:sz="0" w:space="0" w:color="auto"/>
            <w:right w:val="none" w:sz="0" w:space="0" w:color="auto"/>
          </w:divBdr>
          <w:divsChild>
            <w:div w:id="4991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87201">
      <w:bodyDiv w:val="1"/>
      <w:marLeft w:val="0"/>
      <w:marRight w:val="0"/>
      <w:marTop w:val="0"/>
      <w:marBottom w:val="0"/>
      <w:divBdr>
        <w:top w:val="none" w:sz="0" w:space="0" w:color="auto"/>
        <w:left w:val="none" w:sz="0" w:space="0" w:color="auto"/>
        <w:bottom w:val="none" w:sz="0" w:space="0" w:color="auto"/>
        <w:right w:val="none" w:sz="0" w:space="0" w:color="auto"/>
      </w:divBdr>
    </w:div>
    <w:div w:id="1086653464">
      <w:bodyDiv w:val="1"/>
      <w:marLeft w:val="0"/>
      <w:marRight w:val="0"/>
      <w:marTop w:val="0"/>
      <w:marBottom w:val="0"/>
      <w:divBdr>
        <w:top w:val="none" w:sz="0" w:space="0" w:color="auto"/>
        <w:left w:val="none" w:sz="0" w:space="0" w:color="auto"/>
        <w:bottom w:val="none" w:sz="0" w:space="0" w:color="auto"/>
        <w:right w:val="none" w:sz="0" w:space="0" w:color="auto"/>
      </w:divBdr>
    </w:div>
    <w:div w:id="1272935171">
      <w:bodyDiv w:val="1"/>
      <w:marLeft w:val="0"/>
      <w:marRight w:val="0"/>
      <w:marTop w:val="0"/>
      <w:marBottom w:val="0"/>
      <w:divBdr>
        <w:top w:val="none" w:sz="0" w:space="0" w:color="auto"/>
        <w:left w:val="none" w:sz="0" w:space="0" w:color="auto"/>
        <w:bottom w:val="none" w:sz="0" w:space="0" w:color="auto"/>
        <w:right w:val="none" w:sz="0" w:space="0" w:color="auto"/>
      </w:divBdr>
    </w:div>
    <w:div w:id="1663967321">
      <w:bodyDiv w:val="1"/>
      <w:marLeft w:val="0"/>
      <w:marRight w:val="0"/>
      <w:marTop w:val="0"/>
      <w:marBottom w:val="0"/>
      <w:divBdr>
        <w:top w:val="none" w:sz="0" w:space="0" w:color="auto"/>
        <w:left w:val="none" w:sz="0" w:space="0" w:color="auto"/>
        <w:bottom w:val="none" w:sz="0" w:space="0" w:color="auto"/>
        <w:right w:val="none" w:sz="0" w:space="0" w:color="auto"/>
      </w:divBdr>
    </w:div>
    <w:div w:id="1763841581">
      <w:bodyDiv w:val="1"/>
      <w:marLeft w:val="0"/>
      <w:marRight w:val="0"/>
      <w:marTop w:val="0"/>
      <w:marBottom w:val="0"/>
      <w:divBdr>
        <w:top w:val="none" w:sz="0" w:space="0" w:color="auto"/>
        <w:left w:val="none" w:sz="0" w:space="0" w:color="auto"/>
        <w:bottom w:val="none" w:sz="0" w:space="0" w:color="auto"/>
        <w:right w:val="none" w:sz="0" w:space="0" w:color="auto"/>
      </w:divBdr>
    </w:div>
    <w:div w:id="1774864280">
      <w:bodyDiv w:val="1"/>
      <w:marLeft w:val="0"/>
      <w:marRight w:val="0"/>
      <w:marTop w:val="0"/>
      <w:marBottom w:val="0"/>
      <w:divBdr>
        <w:top w:val="none" w:sz="0" w:space="0" w:color="auto"/>
        <w:left w:val="none" w:sz="0" w:space="0" w:color="auto"/>
        <w:bottom w:val="none" w:sz="0" w:space="0" w:color="auto"/>
        <w:right w:val="none" w:sz="0" w:space="0" w:color="auto"/>
      </w:divBdr>
    </w:div>
    <w:div w:id="1936596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dcc.ligo.org/cgi-bin/private/DocDB/ShowDocument?.submit=Number&amp;docid=D1101285&amp;version=" TargetMode="External"/><Relationship Id="rId21" Type="http://schemas.openxmlformats.org/officeDocument/2006/relationships/hyperlink" Target="https://dcc.ligo.org/cgi-bin/private/DocDB/ShowDocument?.submit=Number&amp;docid=d1101887&amp;version=" TargetMode="External"/><Relationship Id="rId34" Type="http://schemas.openxmlformats.org/officeDocument/2006/relationships/hyperlink" Target="https://dcc.ligo.org/cgi-bin/private/DocDB/ShowDocument?.submit=Number&amp;docid=D1101595&amp;version=" TargetMode="External"/><Relationship Id="rId42" Type="http://schemas.openxmlformats.org/officeDocument/2006/relationships/hyperlink" Target="https://dcc.ligo.org/cgi-bin/private/DocDB/ShowDocument?.submit=Number&amp;docid=d1002192&amp;version=" TargetMode="External"/><Relationship Id="rId47" Type="http://schemas.openxmlformats.org/officeDocument/2006/relationships/hyperlink" Target="https://dcc.ligo.org/cgi-bin/private/DocDB/ShowDocument?.submit=Number&amp;docid=d1101957&amp;version=" TargetMode="External"/><Relationship Id="rId50" Type="http://schemas.openxmlformats.org/officeDocument/2006/relationships/hyperlink" Target="https://dcc.ligo.org/cgi-bin/private/DocDB/ShowDocument?.submit=Number&amp;docid=d1101613&amp;version=" TargetMode="External"/><Relationship Id="rId55" Type="http://schemas.openxmlformats.org/officeDocument/2006/relationships/image" Target="media/image9.png"/><Relationship Id="rId63" Type="http://schemas.openxmlformats.org/officeDocument/2006/relationships/hyperlink" Target="https://dcc.ligo.org/cgi-bin/private/DocDB/ShowDocument?.submit=Number&amp;docid=D1101806&amp;version=" TargetMode="External"/><Relationship Id="rId68" Type="http://schemas.openxmlformats.org/officeDocument/2006/relationships/hyperlink" Target="https://dcc.ligo.org/cgi-bin/private/DocDB/ShowDocument?.submit=Number&amp;docid=e0900047&amp;version=" TargetMode="External"/><Relationship Id="rId76" Type="http://schemas.openxmlformats.org/officeDocument/2006/relationships/image" Target="media/image16.jpeg"/><Relationship Id="rId84" Type="http://schemas.openxmlformats.org/officeDocument/2006/relationships/image" Target="media/image24.jpeg"/><Relationship Id="rId89" Type="http://schemas.openxmlformats.org/officeDocument/2006/relationships/hyperlink" Target="https://dcc.ligo.org/cgi-bin/private/DocDB/ShowDocument?docid=90123" TargetMode="External"/><Relationship Id="rId7" Type="http://schemas.openxmlformats.org/officeDocument/2006/relationships/endnotes" Target="endnotes.xml"/><Relationship Id="rId71" Type="http://schemas.openxmlformats.org/officeDocument/2006/relationships/hyperlink" Target="https://dcc.ligo.org/cgi-bin/private/DocDB/ShowDocument?.submit=Number&amp;docid=e0900047&amp;version=" TargetMode="External"/><Relationship Id="rId92" Type="http://schemas.openxmlformats.org/officeDocument/2006/relationships/image" Target="media/image31.jpeg"/><Relationship Id="rId191"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5.png"/><Relationship Id="rId11" Type="http://schemas.openxmlformats.org/officeDocument/2006/relationships/hyperlink" Target="https://dcc.ligo.org/cgi-bin/private/DocDB/ShowDocument?.submit=Number&amp;docid=e1101039&amp;version=" TargetMode="External"/><Relationship Id="rId24" Type="http://schemas.openxmlformats.org/officeDocument/2006/relationships/hyperlink" Target="https://dcc.ligo.org/cgi-bin/private/DocDB/ShowDocument?.submit=Number&amp;docid=D1102325&amp;version=" TargetMode="External"/><Relationship Id="rId32" Type="http://schemas.openxmlformats.org/officeDocument/2006/relationships/hyperlink" Target="https://dcc.ligo.org/cgi-bin/private/DocDB/ShowDocument?.submit=Number&amp;docid=e0900047&amp;version=" TargetMode="External"/><Relationship Id="rId37" Type="http://schemas.openxmlformats.org/officeDocument/2006/relationships/hyperlink" Target="https://dcc.ligo.org/cgi-bin/private/DocDB/ShowDocument?.submit=Number&amp;docid=d1101952&amp;version=" TargetMode="External"/><Relationship Id="rId40" Type="http://schemas.openxmlformats.org/officeDocument/2006/relationships/hyperlink" Target="https://dcc.ligo.org/cgi-bin/private/DocDB/ShowDocument?.submit=Number&amp;docid=d1001376&amp;version=" TargetMode="External"/><Relationship Id="rId45" Type="http://schemas.openxmlformats.org/officeDocument/2006/relationships/hyperlink" Target="https://dcc.ligo.org/cgi-bin/private/DocDB/ShowDocument?.submit=Number&amp;docid=d1002192&amp;version=" TargetMode="External"/><Relationship Id="rId53" Type="http://schemas.openxmlformats.org/officeDocument/2006/relationships/hyperlink" Target="https://dcc.ligo.org/cgi-bin/private/DocDB/ShowDocument?.submit=Number&amp;docid=d1101578&amp;version=" TargetMode="External"/><Relationship Id="rId58" Type="http://schemas.openxmlformats.org/officeDocument/2006/relationships/hyperlink" Target="https://dcc.ligo.org/cgi-bin/private/DocDB/ShowDocument?.submit=Number&amp;docid=D1101885&amp;version=" TargetMode="External"/><Relationship Id="rId66" Type="http://schemas.openxmlformats.org/officeDocument/2006/relationships/hyperlink" Target="https://dcc.ligo.org/cgi-bin/private/DocDB/ShowDocument?.submit=Number&amp;docid=e0900047&amp;version=" TargetMode="External"/><Relationship Id="rId74" Type="http://schemas.openxmlformats.org/officeDocument/2006/relationships/hyperlink" Target="https://dcc.ligo.org/cgi-bin/private/DocDB/ShowDocument?.submit=Number&amp;docid=D1101885&amp;version=" TargetMode="External"/><Relationship Id="rId79" Type="http://schemas.openxmlformats.org/officeDocument/2006/relationships/image" Target="media/image19.jpeg"/><Relationship Id="rId87" Type="http://schemas.openxmlformats.org/officeDocument/2006/relationships/image" Target="media/image27.jpeg"/><Relationship Id="rId5" Type="http://schemas.openxmlformats.org/officeDocument/2006/relationships/webSettings" Target="webSettings.xml"/><Relationship Id="rId61" Type="http://schemas.openxmlformats.org/officeDocument/2006/relationships/hyperlink" Target="https://dcc.ligo.org/cgi-bin/private/DocDB/ShowDocument?.submit=Number&amp;docid=d1001700&amp;version=" TargetMode="External"/><Relationship Id="rId82" Type="http://schemas.openxmlformats.org/officeDocument/2006/relationships/image" Target="media/image22.jpeg"/><Relationship Id="rId90" Type="http://schemas.openxmlformats.org/officeDocument/2006/relationships/image" Target="media/image29.jpeg"/><Relationship Id="rId95" Type="http://schemas.openxmlformats.org/officeDocument/2006/relationships/fontTable" Target="fontTable.xml"/><Relationship Id="rId19" Type="http://schemas.openxmlformats.org/officeDocument/2006/relationships/hyperlink" Target="https://dcc.ligo.org/cgi-bin/private/DocDB/ShowDocument?.submit=Number&amp;docid=D1101885&amp;version=" TargetMode="External"/><Relationship Id="rId14" Type="http://schemas.openxmlformats.org/officeDocument/2006/relationships/image" Target="media/image1.jpeg"/><Relationship Id="rId22" Type="http://schemas.openxmlformats.org/officeDocument/2006/relationships/hyperlink" Target="https://dcc.ligo.org/cgi-bin/private/DocDB/ShowDocument?.submit=Number&amp;docid=D1200140&amp;version=" TargetMode="External"/><Relationship Id="rId27" Type="http://schemas.openxmlformats.org/officeDocument/2006/relationships/hyperlink" Target="https://dcc.ligo.org/cgi-bin/private/DocDB/ShowDocument?.submit=Number&amp;docid=D1101578&amp;version=" TargetMode="External"/><Relationship Id="rId30" Type="http://schemas.openxmlformats.org/officeDocument/2006/relationships/image" Target="media/image6.png"/><Relationship Id="rId35" Type="http://schemas.openxmlformats.org/officeDocument/2006/relationships/hyperlink" Target="https://dcc.ligo.org/cgi-bin/private/DocDB/ShowDocument?.submit=Number&amp;docid=D1101613&amp;version=" TargetMode="External"/><Relationship Id="rId43" Type="http://schemas.openxmlformats.org/officeDocument/2006/relationships/hyperlink" Target="https://dcc.ligo.org/cgi-bin/private/DocDB/ShowDocument?.submit=Number&amp;docid=d1101957&amp;version=" TargetMode="External"/><Relationship Id="rId48" Type="http://schemas.openxmlformats.org/officeDocument/2006/relationships/hyperlink" Target="https://dcc.ligo.org/cgi-bin/private/DocDB/ShowDocument?.submit=Number&amp;docid=d1102062&amp;version=" TargetMode="External"/><Relationship Id="rId56" Type="http://schemas.openxmlformats.org/officeDocument/2006/relationships/hyperlink" Target="https://dcc.ligo.org/cgi-bin/private/DocDB/ShowDocument?.submit=Number&amp;docid=d1102062&amp;version=" TargetMode="External"/><Relationship Id="rId64" Type="http://schemas.openxmlformats.org/officeDocument/2006/relationships/hyperlink" Target="https://dcc.ligo.org/cgi-bin/private/DocDB/ShowDocument?.submit=Number&amp;docid=e0900047&amp;version=" TargetMode="External"/><Relationship Id="rId69" Type="http://schemas.openxmlformats.org/officeDocument/2006/relationships/image" Target="media/image14.jpeg"/><Relationship Id="rId77" Type="http://schemas.openxmlformats.org/officeDocument/2006/relationships/image" Target="media/image17.jpeg"/><Relationship Id="rId8" Type="http://schemas.openxmlformats.org/officeDocument/2006/relationships/hyperlink" Target="mailto:info@ligo.caltech.edu" TargetMode="External"/><Relationship Id="rId51" Type="http://schemas.openxmlformats.org/officeDocument/2006/relationships/hyperlink" Target="https://dcc.ligo.org/cgi-bin/private/DocDB/ShowDocument?.submit=Number&amp;docid=d1101595&amp;version=" TargetMode="External"/><Relationship Id="rId72" Type="http://schemas.openxmlformats.org/officeDocument/2006/relationships/hyperlink" Target="https://dcc.ligo.org/cgi-bin/private/DocDB/ShowDocument?.submit=Number&amp;docid=D1101885&amp;version=" TargetMode="External"/><Relationship Id="rId80" Type="http://schemas.openxmlformats.org/officeDocument/2006/relationships/image" Target="media/image20.jpeg"/><Relationship Id="rId85" Type="http://schemas.openxmlformats.org/officeDocument/2006/relationships/image" Target="media/image25.jpe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dcc.ligo.org/cgi-bin/private/DocDB/ShowDocument?.submit=Number&amp;docid=t1100446&amp;version=" TargetMode="External"/><Relationship Id="rId17" Type="http://schemas.openxmlformats.org/officeDocument/2006/relationships/hyperlink" Target="https://dcc.ligo.org/cgi-bin/private/DocDB/ShowDocument?.submit=Number&amp;docid=D1101806&amp;version=" TargetMode="External"/><Relationship Id="rId25" Type="http://schemas.openxmlformats.org/officeDocument/2006/relationships/hyperlink" Target="https://dcc.ligo.org/cgi-bin/private/DocDB/ShowDocument?.submit=Number&amp;docid=D1102193&amp;version=" TargetMode="External"/><Relationship Id="rId33" Type="http://schemas.openxmlformats.org/officeDocument/2006/relationships/hyperlink" Target="https://dcc.ligo.org/cgi-bin/private/DocDB/ShowDocument?.submit=Number&amp;docid=d1101957&amp;version=" TargetMode="External"/><Relationship Id="rId38" Type="http://schemas.openxmlformats.org/officeDocument/2006/relationships/hyperlink" Target="https://dcc.ligo.org/cgi-bin/private/DocDB/ShowDocument?.submit=Number&amp;docid=d1102061&amp;version=" TargetMode="External"/><Relationship Id="rId46" Type="http://schemas.openxmlformats.org/officeDocument/2006/relationships/hyperlink" Target="https://dcc.ligo.org/cgi-bin/private/DocDB/ShowDocument?.submit=Number&amp;docid=D1101885&amp;version=" TargetMode="External"/><Relationship Id="rId59" Type="http://schemas.openxmlformats.org/officeDocument/2006/relationships/image" Target="media/image10.emf"/><Relationship Id="rId67" Type="http://schemas.openxmlformats.org/officeDocument/2006/relationships/image" Target="media/image13.png"/><Relationship Id="rId20" Type="http://schemas.openxmlformats.org/officeDocument/2006/relationships/hyperlink" Target="https://dcc.ligo.org/cgi-bin/private/DocDB/ShowDocument?.submit=Number&amp;docid=D1002582&amp;version=" TargetMode="External"/><Relationship Id="rId41" Type="http://schemas.openxmlformats.org/officeDocument/2006/relationships/image" Target="media/image7.png"/><Relationship Id="rId54" Type="http://schemas.openxmlformats.org/officeDocument/2006/relationships/hyperlink" Target="https://dcc.ligo.org/cgi-bin/private/DocDB/ShowDocument?.submit=Number&amp;docid=D1101885&amp;version=" TargetMode="External"/><Relationship Id="rId62" Type="http://schemas.openxmlformats.org/officeDocument/2006/relationships/image" Target="media/image12.png"/><Relationship Id="rId70" Type="http://schemas.openxmlformats.org/officeDocument/2006/relationships/hyperlink" Target="https://dcc.ligo.org/cgi-bin/private/DocDB/ShowDocument?.submit=Number&amp;docid=D1101806&amp;version=" TargetMode="External"/><Relationship Id="rId75" Type="http://schemas.openxmlformats.org/officeDocument/2006/relationships/hyperlink" Target="https://dcc.ligo.org/cgi-bin/private/DocDB/ShowDocument?.submit=Number&amp;docid=D1101885&amp;version=" TargetMode="External"/><Relationship Id="rId83" Type="http://schemas.openxmlformats.org/officeDocument/2006/relationships/image" Target="media/image23.jpeg"/><Relationship Id="rId88" Type="http://schemas.openxmlformats.org/officeDocument/2006/relationships/image" Target="media/image28.jpeg"/><Relationship Id="rId91" Type="http://schemas.openxmlformats.org/officeDocument/2006/relationships/image" Target="media/image30.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yperlink" Target="https://dcc.ligo.org/cgi-bin/private/DocDB/ShowDocument?.submit=Number&amp;docid=D1002564&amp;version=" TargetMode="External"/><Relationship Id="rId28" Type="http://schemas.openxmlformats.org/officeDocument/2006/relationships/hyperlink" Target="https://dcc.ligo.org/cgi-bin/private/DocDB/ShowDocument?.submit=Number&amp;docid=D1101700&amp;version=" TargetMode="External"/><Relationship Id="rId36" Type="http://schemas.openxmlformats.org/officeDocument/2006/relationships/hyperlink" Target="https://dcc.ligo.org/cgi-bin/private/DocDB/ShowDocument?.submit=Number&amp;docid=d1002192&amp;version=" TargetMode="External"/><Relationship Id="rId49" Type="http://schemas.openxmlformats.org/officeDocument/2006/relationships/hyperlink" Target="https://dcc.ligo.org/cgi-bin/private/DocDB/ShowDocument?.submit=Number&amp;docid=d1102026&amp;version=" TargetMode="External"/><Relationship Id="rId57" Type="http://schemas.openxmlformats.org/officeDocument/2006/relationships/hyperlink" Target="https://dcc.ligo.org/cgi-bin/private/DocDB/ShowDocument?.submit=Number&amp;docid=d1102026&amp;version=" TargetMode="External"/><Relationship Id="rId10" Type="http://schemas.openxmlformats.org/officeDocument/2006/relationships/hyperlink" Target="https://dcc.ligo.org/cgi-bin/private/DocDB/ShowDocument?docid=26468" TargetMode="External"/><Relationship Id="rId31" Type="http://schemas.openxmlformats.org/officeDocument/2006/relationships/hyperlink" Target="https://dcc.ligo.org/cgi-bin/private/DocDB/ShowDocument?.submit=Number&amp;docid=d1101957&amp;version=" TargetMode="External"/><Relationship Id="rId44" Type="http://schemas.openxmlformats.org/officeDocument/2006/relationships/image" Target="media/image8.png"/><Relationship Id="rId52" Type="http://schemas.openxmlformats.org/officeDocument/2006/relationships/hyperlink" Target="https://dcc.ligo.org/cgi-bin/private/DocDB/ShowDocument?.submit=Number&amp;docid=d1101285&amp;version=" TargetMode="External"/><Relationship Id="rId60" Type="http://schemas.openxmlformats.org/officeDocument/2006/relationships/image" Target="media/image11.png"/><Relationship Id="rId65" Type="http://schemas.openxmlformats.org/officeDocument/2006/relationships/hyperlink" Target="https://dcc.ligo.org/cgi-bin/private/DocDB/ShowDocument?.submit=Number&amp;docid=D1101806&amp;version=" TargetMode="External"/><Relationship Id="rId73" Type="http://schemas.openxmlformats.org/officeDocument/2006/relationships/image" Target="media/image15.jpeg"/><Relationship Id="rId78" Type="http://schemas.openxmlformats.org/officeDocument/2006/relationships/image" Target="media/image18.jpeg"/><Relationship Id="rId81" Type="http://schemas.openxmlformats.org/officeDocument/2006/relationships/image" Target="media/image21.jpeg"/><Relationship Id="rId86" Type="http://schemas.openxmlformats.org/officeDocument/2006/relationships/image" Target="media/image26.jpe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info@ligo.caltech.edu" TargetMode="External"/><Relationship Id="rId13" Type="http://schemas.openxmlformats.org/officeDocument/2006/relationships/hyperlink" Target="https://dcc.ligo.org/cgi-bin/private/DocDB/ShowDocument?docid=26468" TargetMode="External"/><Relationship Id="rId18" Type="http://schemas.openxmlformats.org/officeDocument/2006/relationships/image" Target="media/image4.jpeg"/><Relationship Id="rId39" Type="http://schemas.openxmlformats.org/officeDocument/2006/relationships/hyperlink" Target="https://dcc.ligo.org/cgi-bin/private/DocDB/ShowDocument?.submit=Number&amp;docid=d1101962&amp;version="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EF725B-5B25-4381-9C16-A5BF33444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32</Pages>
  <Words>6189</Words>
  <Characters>35280</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APPROVALS</vt:lpstr>
    </vt:vector>
  </TitlesOfParts>
  <Company>Microsoft</Company>
  <LinksUpToDate>false</LinksUpToDate>
  <CharactersWithSpaces>41387</CharactersWithSpaces>
  <SharedDoc>false</SharedDoc>
  <HLinks>
    <vt:vector size="312" baseType="variant">
      <vt:variant>
        <vt:i4>4128829</vt:i4>
      </vt:variant>
      <vt:variant>
        <vt:i4>225</vt:i4>
      </vt:variant>
      <vt:variant>
        <vt:i4>0</vt:i4>
      </vt:variant>
      <vt:variant>
        <vt:i4>5</vt:i4>
      </vt:variant>
      <vt:variant>
        <vt:lpwstr>https://dcc.ligo.org/cgi-bin/private/DocDB/ShowDocument?docid=26097</vt:lpwstr>
      </vt:variant>
      <vt:variant>
        <vt:lpwstr/>
      </vt:variant>
      <vt:variant>
        <vt:i4>3407935</vt:i4>
      </vt:variant>
      <vt:variant>
        <vt:i4>222</vt:i4>
      </vt:variant>
      <vt:variant>
        <vt:i4>0</vt:i4>
      </vt:variant>
      <vt:variant>
        <vt:i4>5</vt:i4>
      </vt:variant>
      <vt:variant>
        <vt:lpwstr>https://dcc.ligo.org/cgi-bin/private/DocDB/ShowDocument?docid=67636</vt:lpwstr>
      </vt:variant>
      <vt:variant>
        <vt:lpwstr/>
      </vt:variant>
      <vt:variant>
        <vt:i4>3473462</vt:i4>
      </vt:variant>
      <vt:variant>
        <vt:i4>219</vt:i4>
      </vt:variant>
      <vt:variant>
        <vt:i4>0</vt:i4>
      </vt:variant>
      <vt:variant>
        <vt:i4>5</vt:i4>
      </vt:variant>
      <vt:variant>
        <vt:lpwstr>https://dcc.ligo.org/cgi-bin/private/DocDB/ShowDocument?docid=10851</vt:lpwstr>
      </vt:variant>
      <vt:variant>
        <vt:lpwstr/>
      </vt:variant>
      <vt:variant>
        <vt:i4>4128816</vt:i4>
      </vt:variant>
      <vt:variant>
        <vt:i4>216</vt:i4>
      </vt:variant>
      <vt:variant>
        <vt:i4>0</vt:i4>
      </vt:variant>
      <vt:variant>
        <vt:i4>5</vt:i4>
      </vt:variant>
      <vt:variant>
        <vt:lpwstr>https://dcc.ligo.org/cgi-bin/private/DocDB/ShowDocument?docid=66990</vt:lpwstr>
      </vt:variant>
      <vt:variant>
        <vt:lpwstr/>
      </vt:variant>
      <vt:variant>
        <vt:i4>3145777</vt:i4>
      </vt:variant>
      <vt:variant>
        <vt:i4>213</vt:i4>
      </vt:variant>
      <vt:variant>
        <vt:i4>0</vt:i4>
      </vt:variant>
      <vt:variant>
        <vt:i4>5</vt:i4>
      </vt:variant>
      <vt:variant>
        <vt:lpwstr>https://dcc.ligo.org/cgi-bin/private/DocDB/ShowDocument?docid=66865</vt:lpwstr>
      </vt:variant>
      <vt:variant>
        <vt:lpwstr/>
      </vt:variant>
      <vt:variant>
        <vt:i4>4128829</vt:i4>
      </vt:variant>
      <vt:variant>
        <vt:i4>210</vt:i4>
      </vt:variant>
      <vt:variant>
        <vt:i4>0</vt:i4>
      </vt:variant>
      <vt:variant>
        <vt:i4>5</vt:i4>
      </vt:variant>
      <vt:variant>
        <vt:lpwstr>https://dcc.ligo.org/cgi-bin/private/DocDB/ShowDocument?docid=26097</vt:lpwstr>
      </vt:variant>
      <vt:variant>
        <vt:lpwstr/>
      </vt:variant>
      <vt:variant>
        <vt:i4>4128829</vt:i4>
      </vt:variant>
      <vt:variant>
        <vt:i4>207</vt:i4>
      </vt:variant>
      <vt:variant>
        <vt:i4>0</vt:i4>
      </vt:variant>
      <vt:variant>
        <vt:i4>5</vt:i4>
      </vt:variant>
      <vt:variant>
        <vt:lpwstr>https://dcc.ligo.org/cgi-bin/private/DocDB/ShowDocument?docid=26097</vt:lpwstr>
      </vt:variant>
      <vt:variant>
        <vt:lpwstr/>
      </vt:variant>
      <vt:variant>
        <vt:i4>3407921</vt:i4>
      </vt:variant>
      <vt:variant>
        <vt:i4>204</vt:i4>
      </vt:variant>
      <vt:variant>
        <vt:i4>0</vt:i4>
      </vt:variant>
      <vt:variant>
        <vt:i4>5</vt:i4>
      </vt:variant>
      <vt:variant>
        <vt:lpwstr>https://dcc.ligo.org/cgi-bin/private/DocDB/ShowDocument?docid=9377</vt:lpwstr>
      </vt:variant>
      <vt:variant>
        <vt:lpwstr/>
      </vt:variant>
      <vt:variant>
        <vt:i4>3145776</vt:i4>
      </vt:variant>
      <vt:variant>
        <vt:i4>201</vt:i4>
      </vt:variant>
      <vt:variant>
        <vt:i4>0</vt:i4>
      </vt:variant>
      <vt:variant>
        <vt:i4>5</vt:i4>
      </vt:variant>
      <vt:variant>
        <vt:lpwstr>https://dcc.ligo.org/cgi-bin/private/DocDB/ShowDocument?docid=68989</vt:lpwstr>
      </vt:variant>
      <vt:variant>
        <vt:lpwstr/>
      </vt:variant>
      <vt:variant>
        <vt:i4>4128831</vt:i4>
      </vt:variant>
      <vt:variant>
        <vt:i4>198</vt:i4>
      </vt:variant>
      <vt:variant>
        <vt:i4>0</vt:i4>
      </vt:variant>
      <vt:variant>
        <vt:i4>5</vt:i4>
      </vt:variant>
      <vt:variant>
        <vt:lpwstr>https://dcc.ligo.org/cgi-bin/private/DocDB/ShowDocument?docid=67688</vt:lpwstr>
      </vt:variant>
      <vt:variant>
        <vt:lpwstr/>
      </vt:variant>
      <vt:variant>
        <vt:i4>4128829</vt:i4>
      </vt:variant>
      <vt:variant>
        <vt:i4>195</vt:i4>
      </vt:variant>
      <vt:variant>
        <vt:i4>0</vt:i4>
      </vt:variant>
      <vt:variant>
        <vt:i4>5</vt:i4>
      </vt:variant>
      <vt:variant>
        <vt:lpwstr>https://dcc.ligo.org/cgi-bin/private/DocDB/ShowDocument?docid=26097</vt:lpwstr>
      </vt:variant>
      <vt:variant>
        <vt:lpwstr/>
      </vt:variant>
      <vt:variant>
        <vt:i4>3473469</vt:i4>
      </vt:variant>
      <vt:variant>
        <vt:i4>192</vt:i4>
      </vt:variant>
      <vt:variant>
        <vt:i4>0</vt:i4>
      </vt:variant>
      <vt:variant>
        <vt:i4>5</vt:i4>
      </vt:variant>
      <vt:variant>
        <vt:lpwstr>https://dcc.ligo.org/cgi-bin/private/DocDB/ShowDocument?docid=67426</vt:lpwstr>
      </vt:variant>
      <vt:variant>
        <vt:lpwstr/>
      </vt:variant>
      <vt:variant>
        <vt:i4>3211322</vt:i4>
      </vt:variant>
      <vt:variant>
        <vt:i4>189</vt:i4>
      </vt:variant>
      <vt:variant>
        <vt:i4>0</vt:i4>
      </vt:variant>
      <vt:variant>
        <vt:i4>5</vt:i4>
      </vt:variant>
      <vt:variant>
        <vt:lpwstr>https://dcc.ligo.org/cgi-bin/private/DocDB/ShowDocument?docid=60317</vt:lpwstr>
      </vt:variant>
      <vt:variant>
        <vt:lpwstr/>
      </vt:variant>
      <vt:variant>
        <vt:i4>3407928</vt:i4>
      </vt:variant>
      <vt:variant>
        <vt:i4>186</vt:i4>
      </vt:variant>
      <vt:variant>
        <vt:i4>0</vt:i4>
      </vt:variant>
      <vt:variant>
        <vt:i4>5</vt:i4>
      </vt:variant>
      <vt:variant>
        <vt:lpwstr>https://dcc.ligo.org/cgi-bin/private/DocDB/ShowDocument?docid=62167</vt:lpwstr>
      </vt:variant>
      <vt:variant>
        <vt:lpwstr/>
      </vt:variant>
      <vt:variant>
        <vt:i4>3145777</vt:i4>
      </vt:variant>
      <vt:variant>
        <vt:i4>183</vt:i4>
      </vt:variant>
      <vt:variant>
        <vt:i4>0</vt:i4>
      </vt:variant>
      <vt:variant>
        <vt:i4>5</vt:i4>
      </vt:variant>
      <vt:variant>
        <vt:lpwstr>https://dcc.ligo.org/cgi-bin/private/DocDB/ShowDocument?docid=66865</vt:lpwstr>
      </vt:variant>
      <vt:variant>
        <vt:lpwstr/>
      </vt:variant>
      <vt:variant>
        <vt:i4>3473462</vt:i4>
      </vt:variant>
      <vt:variant>
        <vt:i4>180</vt:i4>
      </vt:variant>
      <vt:variant>
        <vt:i4>0</vt:i4>
      </vt:variant>
      <vt:variant>
        <vt:i4>5</vt:i4>
      </vt:variant>
      <vt:variant>
        <vt:lpwstr>https://dcc.ligo.org/cgi-bin/private/DocDB/ShowDocument?docid=10851</vt:lpwstr>
      </vt:variant>
      <vt:variant>
        <vt:lpwstr/>
      </vt:variant>
      <vt:variant>
        <vt:i4>3407926</vt:i4>
      </vt:variant>
      <vt:variant>
        <vt:i4>177</vt:i4>
      </vt:variant>
      <vt:variant>
        <vt:i4>0</vt:i4>
      </vt:variant>
      <vt:variant>
        <vt:i4>5</vt:i4>
      </vt:variant>
      <vt:variant>
        <vt:lpwstr>https://dcc.ligo.org/cgi-bin/private/DocDB/ShowDocument?docid=11854</vt:lpwstr>
      </vt:variant>
      <vt:variant>
        <vt:lpwstr/>
      </vt:variant>
      <vt:variant>
        <vt:i4>3211321</vt:i4>
      </vt:variant>
      <vt:variant>
        <vt:i4>174</vt:i4>
      </vt:variant>
      <vt:variant>
        <vt:i4>0</vt:i4>
      </vt:variant>
      <vt:variant>
        <vt:i4>5</vt:i4>
      </vt:variant>
      <vt:variant>
        <vt:lpwstr>https://dcc.ligo.org/cgi-bin/private/DocDB/ShowDocument?docid=10710</vt:lpwstr>
      </vt:variant>
      <vt:variant>
        <vt:lpwstr/>
      </vt:variant>
      <vt:variant>
        <vt:i4>3342395</vt:i4>
      </vt:variant>
      <vt:variant>
        <vt:i4>171</vt:i4>
      </vt:variant>
      <vt:variant>
        <vt:i4>0</vt:i4>
      </vt:variant>
      <vt:variant>
        <vt:i4>5</vt:i4>
      </vt:variant>
      <vt:variant>
        <vt:lpwstr>https://dcc.ligo.org/cgi-bin/private/DocDB/ShowDocument?docid=11522</vt:lpwstr>
      </vt:variant>
      <vt:variant>
        <vt:lpwstr/>
      </vt:variant>
      <vt:variant>
        <vt:i4>3735608</vt:i4>
      </vt:variant>
      <vt:variant>
        <vt:i4>168</vt:i4>
      </vt:variant>
      <vt:variant>
        <vt:i4>0</vt:i4>
      </vt:variant>
      <vt:variant>
        <vt:i4>5</vt:i4>
      </vt:variant>
      <vt:variant>
        <vt:lpwstr>https://dcc.ligo.org/cgi-bin/private/DocDB/ShowDocument?docid=1069</vt:lpwstr>
      </vt:variant>
      <vt:variant>
        <vt:lpwstr/>
      </vt:variant>
      <vt:variant>
        <vt:i4>3670072</vt:i4>
      </vt:variant>
      <vt:variant>
        <vt:i4>165</vt:i4>
      </vt:variant>
      <vt:variant>
        <vt:i4>0</vt:i4>
      </vt:variant>
      <vt:variant>
        <vt:i4>5</vt:i4>
      </vt:variant>
      <vt:variant>
        <vt:lpwstr>https://dcc.ligo.org/cgi-bin/private/DocDB/ShowDocument?docid=1068</vt:lpwstr>
      </vt:variant>
      <vt:variant>
        <vt:lpwstr/>
      </vt:variant>
      <vt:variant>
        <vt:i4>3211320</vt:i4>
      </vt:variant>
      <vt:variant>
        <vt:i4>162</vt:i4>
      </vt:variant>
      <vt:variant>
        <vt:i4>0</vt:i4>
      </vt:variant>
      <vt:variant>
        <vt:i4>5</vt:i4>
      </vt:variant>
      <vt:variant>
        <vt:lpwstr>https://dcc.ligo.org/cgi-bin/private/DocDB/ShowDocument?docid=67162</vt:lpwstr>
      </vt:variant>
      <vt:variant>
        <vt:lpwstr/>
      </vt:variant>
      <vt:variant>
        <vt:i4>4128816</vt:i4>
      </vt:variant>
      <vt:variant>
        <vt:i4>159</vt:i4>
      </vt:variant>
      <vt:variant>
        <vt:i4>0</vt:i4>
      </vt:variant>
      <vt:variant>
        <vt:i4>5</vt:i4>
      </vt:variant>
      <vt:variant>
        <vt:lpwstr>https://dcc.ligo.org/cgi-bin/private/DocDB/ShowDocument?docid=66990</vt:lpwstr>
      </vt:variant>
      <vt:variant>
        <vt:lpwstr/>
      </vt:variant>
      <vt:variant>
        <vt:i4>3473464</vt:i4>
      </vt:variant>
      <vt:variant>
        <vt:i4>156</vt:i4>
      </vt:variant>
      <vt:variant>
        <vt:i4>0</vt:i4>
      </vt:variant>
      <vt:variant>
        <vt:i4>5</vt:i4>
      </vt:variant>
      <vt:variant>
        <vt:lpwstr>https://dcc.ligo.org/cgi-bin/private/DocDB/ShowDocument?docid=1065</vt:lpwstr>
      </vt:variant>
      <vt:variant>
        <vt:lpwstr/>
      </vt:variant>
      <vt:variant>
        <vt:i4>8323179</vt:i4>
      </vt:variant>
      <vt:variant>
        <vt:i4>153</vt:i4>
      </vt:variant>
      <vt:variant>
        <vt:i4>0</vt:i4>
      </vt:variant>
      <vt:variant>
        <vt:i4>5</vt:i4>
      </vt:variant>
      <vt:variant>
        <vt:lpwstr>https://dcc.ligo.org/cgi-bin/private/DocDB/ShowDocument?.submit=Number&amp;docid=d1100408&amp;version=</vt:lpwstr>
      </vt:variant>
      <vt:variant>
        <vt:lpwstr/>
      </vt:variant>
      <vt:variant>
        <vt:i4>3407935</vt:i4>
      </vt:variant>
      <vt:variant>
        <vt:i4>150</vt:i4>
      </vt:variant>
      <vt:variant>
        <vt:i4>0</vt:i4>
      </vt:variant>
      <vt:variant>
        <vt:i4>5</vt:i4>
      </vt:variant>
      <vt:variant>
        <vt:lpwstr>https://dcc.ligo.org/cgi-bin/private/DocDB/ShowDocument?docid=67636</vt:lpwstr>
      </vt:variant>
      <vt:variant>
        <vt:lpwstr/>
      </vt:variant>
      <vt:variant>
        <vt:i4>7471201</vt:i4>
      </vt:variant>
      <vt:variant>
        <vt:i4>147</vt:i4>
      </vt:variant>
      <vt:variant>
        <vt:i4>0</vt:i4>
      </vt:variant>
      <vt:variant>
        <vt:i4>5</vt:i4>
      </vt:variant>
      <vt:variant>
        <vt:lpwstr>https://dcc.ligo.org/cgi-bin/private/DocDB/ShowDocument?.submit=Number&amp;docid=e0900047&amp;version=</vt:lpwstr>
      </vt:variant>
      <vt:variant>
        <vt:lpwstr/>
      </vt:variant>
      <vt:variant>
        <vt:i4>3473464</vt:i4>
      </vt:variant>
      <vt:variant>
        <vt:i4>138</vt:i4>
      </vt:variant>
      <vt:variant>
        <vt:i4>0</vt:i4>
      </vt:variant>
      <vt:variant>
        <vt:i4>5</vt:i4>
      </vt:variant>
      <vt:variant>
        <vt:lpwstr>https://dcc.ligo.org/cgi-bin/private/DocDB/ShowDocument?docid=1065</vt:lpwstr>
      </vt:variant>
      <vt:variant>
        <vt:lpwstr/>
      </vt:variant>
      <vt:variant>
        <vt:i4>7798886</vt:i4>
      </vt:variant>
      <vt:variant>
        <vt:i4>135</vt:i4>
      </vt:variant>
      <vt:variant>
        <vt:i4>0</vt:i4>
      </vt:variant>
      <vt:variant>
        <vt:i4>5</vt:i4>
      </vt:variant>
      <vt:variant>
        <vt:lpwstr>https://dcc.ligo.org/cgi-bin/private/DocDB/ShowDocument?.submit=Number&amp;docid=d1000392&amp;version=</vt:lpwstr>
      </vt:variant>
      <vt:variant>
        <vt:lpwstr/>
      </vt:variant>
      <vt:variant>
        <vt:i4>7471203</vt:i4>
      </vt:variant>
      <vt:variant>
        <vt:i4>132</vt:i4>
      </vt:variant>
      <vt:variant>
        <vt:i4>0</vt:i4>
      </vt:variant>
      <vt:variant>
        <vt:i4>5</vt:i4>
      </vt:variant>
      <vt:variant>
        <vt:lpwstr>https://dcc.ligo.org/cgi-bin/private/DocDB/ShowDocument?.submit=Number&amp;docid=d0901346&amp;version=</vt:lpwstr>
      </vt:variant>
      <vt:variant>
        <vt:lpwstr/>
      </vt:variant>
      <vt:variant>
        <vt:i4>1179711</vt:i4>
      </vt:variant>
      <vt:variant>
        <vt:i4>125</vt:i4>
      </vt:variant>
      <vt:variant>
        <vt:i4>0</vt:i4>
      </vt:variant>
      <vt:variant>
        <vt:i4>5</vt:i4>
      </vt:variant>
      <vt:variant>
        <vt:lpwstr/>
      </vt:variant>
      <vt:variant>
        <vt:lpwstr>_Toc301247908</vt:lpwstr>
      </vt:variant>
      <vt:variant>
        <vt:i4>1179711</vt:i4>
      </vt:variant>
      <vt:variant>
        <vt:i4>119</vt:i4>
      </vt:variant>
      <vt:variant>
        <vt:i4>0</vt:i4>
      </vt:variant>
      <vt:variant>
        <vt:i4>5</vt:i4>
      </vt:variant>
      <vt:variant>
        <vt:lpwstr/>
      </vt:variant>
      <vt:variant>
        <vt:lpwstr>_Toc301247907</vt:lpwstr>
      </vt:variant>
      <vt:variant>
        <vt:i4>1179711</vt:i4>
      </vt:variant>
      <vt:variant>
        <vt:i4>113</vt:i4>
      </vt:variant>
      <vt:variant>
        <vt:i4>0</vt:i4>
      </vt:variant>
      <vt:variant>
        <vt:i4>5</vt:i4>
      </vt:variant>
      <vt:variant>
        <vt:lpwstr/>
      </vt:variant>
      <vt:variant>
        <vt:lpwstr>_Toc301247906</vt:lpwstr>
      </vt:variant>
      <vt:variant>
        <vt:i4>1179711</vt:i4>
      </vt:variant>
      <vt:variant>
        <vt:i4>107</vt:i4>
      </vt:variant>
      <vt:variant>
        <vt:i4>0</vt:i4>
      </vt:variant>
      <vt:variant>
        <vt:i4>5</vt:i4>
      </vt:variant>
      <vt:variant>
        <vt:lpwstr/>
      </vt:variant>
      <vt:variant>
        <vt:lpwstr>_Toc301247905</vt:lpwstr>
      </vt:variant>
      <vt:variant>
        <vt:i4>1179711</vt:i4>
      </vt:variant>
      <vt:variant>
        <vt:i4>101</vt:i4>
      </vt:variant>
      <vt:variant>
        <vt:i4>0</vt:i4>
      </vt:variant>
      <vt:variant>
        <vt:i4>5</vt:i4>
      </vt:variant>
      <vt:variant>
        <vt:lpwstr/>
      </vt:variant>
      <vt:variant>
        <vt:lpwstr>_Toc301247904</vt:lpwstr>
      </vt:variant>
      <vt:variant>
        <vt:i4>1179711</vt:i4>
      </vt:variant>
      <vt:variant>
        <vt:i4>95</vt:i4>
      </vt:variant>
      <vt:variant>
        <vt:i4>0</vt:i4>
      </vt:variant>
      <vt:variant>
        <vt:i4>5</vt:i4>
      </vt:variant>
      <vt:variant>
        <vt:lpwstr/>
      </vt:variant>
      <vt:variant>
        <vt:lpwstr>_Toc301247903</vt:lpwstr>
      </vt:variant>
      <vt:variant>
        <vt:i4>1179711</vt:i4>
      </vt:variant>
      <vt:variant>
        <vt:i4>89</vt:i4>
      </vt:variant>
      <vt:variant>
        <vt:i4>0</vt:i4>
      </vt:variant>
      <vt:variant>
        <vt:i4>5</vt:i4>
      </vt:variant>
      <vt:variant>
        <vt:lpwstr/>
      </vt:variant>
      <vt:variant>
        <vt:lpwstr>_Toc301247902</vt:lpwstr>
      </vt:variant>
      <vt:variant>
        <vt:i4>1179711</vt:i4>
      </vt:variant>
      <vt:variant>
        <vt:i4>83</vt:i4>
      </vt:variant>
      <vt:variant>
        <vt:i4>0</vt:i4>
      </vt:variant>
      <vt:variant>
        <vt:i4>5</vt:i4>
      </vt:variant>
      <vt:variant>
        <vt:lpwstr/>
      </vt:variant>
      <vt:variant>
        <vt:lpwstr>_Toc301247901</vt:lpwstr>
      </vt:variant>
      <vt:variant>
        <vt:i4>1179711</vt:i4>
      </vt:variant>
      <vt:variant>
        <vt:i4>77</vt:i4>
      </vt:variant>
      <vt:variant>
        <vt:i4>0</vt:i4>
      </vt:variant>
      <vt:variant>
        <vt:i4>5</vt:i4>
      </vt:variant>
      <vt:variant>
        <vt:lpwstr/>
      </vt:variant>
      <vt:variant>
        <vt:lpwstr>_Toc301247900</vt:lpwstr>
      </vt:variant>
      <vt:variant>
        <vt:i4>1769534</vt:i4>
      </vt:variant>
      <vt:variant>
        <vt:i4>71</vt:i4>
      </vt:variant>
      <vt:variant>
        <vt:i4>0</vt:i4>
      </vt:variant>
      <vt:variant>
        <vt:i4>5</vt:i4>
      </vt:variant>
      <vt:variant>
        <vt:lpwstr/>
      </vt:variant>
      <vt:variant>
        <vt:lpwstr>_Toc301247899</vt:lpwstr>
      </vt:variant>
      <vt:variant>
        <vt:i4>1769534</vt:i4>
      </vt:variant>
      <vt:variant>
        <vt:i4>65</vt:i4>
      </vt:variant>
      <vt:variant>
        <vt:i4>0</vt:i4>
      </vt:variant>
      <vt:variant>
        <vt:i4>5</vt:i4>
      </vt:variant>
      <vt:variant>
        <vt:lpwstr/>
      </vt:variant>
      <vt:variant>
        <vt:lpwstr>_Toc301247898</vt:lpwstr>
      </vt:variant>
      <vt:variant>
        <vt:i4>1769534</vt:i4>
      </vt:variant>
      <vt:variant>
        <vt:i4>59</vt:i4>
      </vt:variant>
      <vt:variant>
        <vt:i4>0</vt:i4>
      </vt:variant>
      <vt:variant>
        <vt:i4>5</vt:i4>
      </vt:variant>
      <vt:variant>
        <vt:lpwstr/>
      </vt:variant>
      <vt:variant>
        <vt:lpwstr>_Toc301247897</vt:lpwstr>
      </vt:variant>
      <vt:variant>
        <vt:i4>1769534</vt:i4>
      </vt:variant>
      <vt:variant>
        <vt:i4>53</vt:i4>
      </vt:variant>
      <vt:variant>
        <vt:i4>0</vt:i4>
      </vt:variant>
      <vt:variant>
        <vt:i4>5</vt:i4>
      </vt:variant>
      <vt:variant>
        <vt:lpwstr/>
      </vt:variant>
      <vt:variant>
        <vt:lpwstr>_Toc301247896</vt:lpwstr>
      </vt:variant>
      <vt:variant>
        <vt:i4>1769534</vt:i4>
      </vt:variant>
      <vt:variant>
        <vt:i4>47</vt:i4>
      </vt:variant>
      <vt:variant>
        <vt:i4>0</vt:i4>
      </vt:variant>
      <vt:variant>
        <vt:i4>5</vt:i4>
      </vt:variant>
      <vt:variant>
        <vt:lpwstr/>
      </vt:variant>
      <vt:variant>
        <vt:lpwstr>_Toc301247895</vt:lpwstr>
      </vt:variant>
      <vt:variant>
        <vt:i4>1769534</vt:i4>
      </vt:variant>
      <vt:variant>
        <vt:i4>41</vt:i4>
      </vt:variant>
      <vt:variant>
        <vt:i4>0</vt:i4>
      </vt:variant>
      <vt:variant>
        <vt:i4>5</vt:i4>
      </vt:variant>
      <vt:variant>
        <vt:lpwstr/>
      </vt:variant>
      <vt:variant>
        <vt:lpwstr>_Toc301247894</vt:lpwstr>
      </vt:variant>
      <vt:variant>
        <vt:i4>1769534</vt:i4>
      </vt:variant>
      <vt:variant>
        <vt:i4>35</vt:i4>
      </vt:variant>
      <vt:variant>
        <vt:i4>0</vt:i4>
      </vt:variant>
      <vt:variant>
        <vt:i4>5</vt:i4>
      </vt:variant>
      <vt:variant>
        <vt:lpwstr/>
      </vt:variant>
      <vt:variant>
        <vt:lpwstr>_Toc301247893</vt:lpwstr>
      </vt:variant>
      <vt:variant>
        <vt:i4>1769534</vt:i4>
      </vt:variant>
      <vt:variant>
        <vt:i4>29</vt:i4>
      </vt:variant>
      <vt:variant>
        <vt:i4>0</vt:i4>
      </vt:variant>
      <vt:variant>
        <vt:i4>5</vt:i4>
      </vt:variant>
      <vt:variant>
        <vt:lpwstr/>
      </vt:variant>
      <vt:variant>
        <vt:lpwstr>_Toc301247892</vt:lpwstr>
      </vt:variant>
      <vt:variant>
        <vt:i4>1769534</vt:i4>
      </vt:variant>
      <vt:variant>
        <vt:i4>23</vt:i4>
      </vt:variant>
      <vt:variant>
        <vt:i4>0</vt:i4>
      </vt:variant>
      <vt:variant>
        <vt:i4>5</vt:i4>
      </vt:variant>
      <vt:variant>
        <vt:lpwstr/>
      </vt:variant>
      <vt:variant>
        <vt:lpwstr>_Toc301247891</vt:lpwstr>
      </vt:variant>
      <vt:variant>
        <vt:i4>1769534</vt:i4>
      </vt:variant>
      <vt:variant>
        <vt:i4>17</vt:i4>
      </vt:variant>
      <vt:variant>
        <vt:i4>0</vt:i4>
      </vt:variant>
      <vt:variant>
        <vt:i4>5</vt:i4>
      </vt:variant>
      <vt:variant>
        <vt:lpwstr/>
      </vt:variant>
      <vt:variant>
        <vt:lpwstr>_Toc301247890</vt:lpwstr>
      </vt:variant>
      <vt:variant>
        <vt:i4>1703998</vt:i4>
      </vt:variant>
      <vt:variant>
        <vt:i4>11</vt:i4>
      </vt:variant>
      <vt:variant>
        <vt:i4>0</vt:i4>
      </vt:variant>
      <vt:variant>
        <vt:i4>5</vt:i4>
      </vt:variant>
      <vt:variant>
        <vt:lpwstr/>
      </vt:variant>
      <vt:variant>
        <vt:lpwstr>_Toc301247889</vt:lpwstr>
      </vt:variant>
      <vt:variant>
        <vt:i4>1703998</vt:i4>
      </vt:variant>
      <vt:variant>
        <vt:i4>5</vt:i4>
      </vt:variant>
      <vt:variant>
        <vt:i4>0</vt:i4>
      </vt:variant>
      <vt:variant>
        <vt:i4>5</vt:i4>
      </vt:variant>
      <vt:variant>
        <vt:lpwstr/>
      </vt:variant>
      <vt:variant>
        <vt:lpwstr>_Toc301247888</vt:lpwstr>
      </vt:variant>
      <vt:variant>
        <vt:i4>7471201</vt:i4>
      </vt:variant>
      <vt:variant>
        <vt:i4>0</vt:i4>
      </vt:variant>
      <vt:variant>
        <vt:i4>0</vt:i4>
      </vt:variant>
      <vt:variant>
        <vt:i4>5</vt:i4>
      </vt:variant>
      <vt:variant>
        <vt:lpwstr>https://dcc.ligo.org/cgi-bin/private/DocDB/ShowDocument?.submit=Number&amp;docid=e0900047&amp;version=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APPROVALS</dc:title>
  <dc:creator>GariLynn Billingsley</dc:creator>
  <cp:lastModifiedBy>Lisa Austin</cp:lastModifiedBy>
  <cp:revision>14</cp:revision>
  <cp:lastPrinted>2011-08-13T23:20:00Z</cp:lastPrinted>
  <dcterms:created xsi:type="dcterms:W3CDTF">2012-08-14T19:24:00Z</dcterms:created>
  <dcterms:modified xsi:type="dcterms:W3CDTF">2012-08-14T20:17:00Z</dcterms:modified>
</cp:coreProperties>
</file>