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F79" w:rsidRDefault="00314F49" w:rsidP="00D34641">
      <w:pPr>
        <w:rPr>
          <w:b/>
        </w:rPr>
      </w:pPr>
      <w:r>
        <w:rPr>
          <w:b/>
        </w:rPr>
        <w:t>Linear High Current Regulator Thermal Evaluation</w:t>
      </w:r>
    </w:p>
    <w:p w:rsidR="005E0130" w:rsidRPr="005E0130" w:rsidRDefault="005A10AF" w:rsidP="00D34641">
      <w:pPr>
        <w:rPr>
          <w:b/>
          <w:color w:val="0000FF"/>
        </w:rPr>
      </w:pPr>
      <w:r>
        <w:rPr>
          <w:b/>
          <w:color w:val="0000FF"/>
        </w:rPr>
        <w:t>LIGO T</w:t>
      </w:r>
      <w:r w:rsidR="00630584">
        <w:rPr>
          <w:b/>
          <w:color w:val="0000FF"/>
        </w:rPr>
        <w:t>12000006</w:t>
      </w:r>
      <w:r w:rsidR="00414136">
        <w:rPr>
          <w:b/>
          <w:color w:val="0000FF"/>
        </w:rPr>
        <w:t>-v1</w:t>
      </w:r>
    </w:p>
    <w:p w:rsidR="00D34641" w:rsidRDefault="00D34641" w:rsidP="00D34641">
      <w:pPr>
        <w:rPr>
          <w:b/>
        </w:rPr>
      </w:pPr>
      <w:r>
        <w:rPr>
          <w:b/>
        </w:rPr>
        <w:t>R</w:t>
      </w:r>
      <w:r w:rsidR="005E0130">
        <w:rPr>
          <w:b/>
        </w:rPr>
        <w:t>ichard</w:t>
      </w:r>
      <w:r>
        <w:rPr>
          <w:b/>
        </w:rPr>
        <w:t xml:space="preserve"> Abbott</w:t>
      </w:r>
      <w:r w:rsidR="003832B0">
        <w:rPr>
          <w:b/>
        </w:rPr>
        <w:t xml:space="preserve">, </w:t>
      </w:r>
      <w:r w:rsidR="00314F49">
        <w:rPr>
          <w:b/>
        </w:rPr>
        <w:t xml:space="preserve">Steve O’Connor, Jay </w:t>
      </w:r>
      <w:proofErr w:type="spellStart"/>
      <w:r w:rsidR="00314F49">
        <w:rPr>
          <w:b/>
        </w:rPr>
        <w:t>Copti</w:t>
      </w:r>
      <w:proofErr w:type="spellEnd"/>
    </w:p>
    <w:p w:rsidR="00D34641" w:rsidRDefault="003832B0" w:rsidP="00D34641">
      <w:pPr>
        <w:rPr>
          <w:b/>
        </w:rPr>
      </w:pPr>
      <w:r>
        <w:rPr>
          <w:b/>
        </w:rPr>
        <w:t xml:space="preserve">Caltech, </w:t>
      </w:r>
      <w:r w:rsidR="00314F49">
        <w:rPr>
          <w:b/>
        </w:rPr>
        <w:t>6 January, 2012</w:t>
      </w:r>
    </w:p>
    <w:p w:rsidR="00D34641" w:rsidRPr="00303C28" w:rsidRDefault="00D34641" w:rsidP="00D34641">
      <w:pPr>
        <w:rPr>
          <w:b/>
          <w:sz w:val="20"/>
          <w:szCs w:val="20"/>
        </w:rPr>
      </w:pPr>
    </w:p>
    <w:p w:rsidR="003832B0" w:rsidRDefault="003B65CC" w:rsidP="00C42EA0">
      <w:pPr>
        <w:numPr>
          <w:ilvl w:val="0"/>
          <w:numId w:val="1"/>
        </w:numPr>
      </w:pPr>
      <w:r w:rsidRPr="005162F6">
        <w:rPr>
          <w:b/>
        </w:rPr>
        <w:t>Overview</w:t>
      </w:r>
      <w:r w:rsidR="003B084E" w:rsidRPr="005162F6">
        <w:rPr>
          <w:b/>
        </w:rPr>
        <w:t xml:space="preserve"> </w:t>
      </w:r>
    </w:p>
    <w:p w:rsidR="00314F49" w:rsidRDefault="00314F49" w:rsidP="00314F49">
      <w:pPr>
        <w:ind w:firstLine="720"/>
      </w:pPr>
      <w:r>
        <w:t xml:space="preserve">The aLIGO DC power distribution system supplies +/-18 volts DC and +/-24 volts DC as standard outputs for use within the LIGO instrumentation and control racks.  There are occasions where additional voltages are required for such things as cameras, commercial photodiodes, commercial amplifiers, etc.  A relatively high current regulator board was designed using a Micrel MIC29752 regulator IC.  The key performance specs are shown in </w:t>
      </w:r>
      <w:r w:rsidR="00C10E77">
        <w:fldChar w:fldCharType="begin"/>
      </w:r>
      <w:r w:rsidR="001D1386">
        <w:instrText xml:space="preserve"> REF _Ref313620250 \h </w:instrText>
      </w:r>
      <w:r w:rsidR="00C10E77">
        <w:fldChar w:fldCharType="separate"/>
      </w:r>
      <w:r w:rsidR="00496FDE">
        <w:t xml:space="preserve">Table </w:t>
      </w:r>
      <w:r w:rsidR="00496FDE">
        <w:rPr>
          <w:noProof/>
        </w:rPr>
        <w:t>1</w:t>
      </w:r>
      <w:r w:rsidR="00C10E77">
        <w:fldChar w:fldCharType="end"/>
      </w:r>
      <w:r>
        <w:t xml:space="preserve">.  </w:t>
      </w:r>
    </w:p>
    <w:p w:rsidR="001D1386" w:rsidRDefault="001D1386" w:rsidP="001D1386">
      <w:pPr>
        <w:pStyle w:val="Caption"/>
        <w:keepNext/>
        <w:jc w:val="center"/>
      </w:pPr>
      <w:bookmarkStart w:id="0" w:name="_Ref313620250"/>
      <w:r>
        <w:t xml:space="preserve">Table </w:t>
      </w:r>
      <w:fldSimple w:instr=" SEQ Table \* ARABIC ">
        <w:r w:rsidR="00496FDE">
          <w:rPr>
            <w:noProof/>
          </w:rPr>
          <w:t>1</w:t>
        </w:r>
      </w:fldSimple>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4878"/>
      </w:tblGrid>
      <w:tr w:rsidR="00314F49" w:rsidTr="005A4AEB">
        <w:tc>
          <w:tcPr>
            <w:tcW w:w="3978" w:type="dxa"/>
          </w:tcPr>
          <w:p w:rsidR="00314F49" w:rsidRPr="005A4AEB" w:rsidRDefault="00314F49" w:rsidP="00314F49">
            <w:pPr>
              <w:rPr>
                <w:b/>
              </w:rPr>
            </w:pPr>
            <w:r w:rsidRPr="005A4AEB">
              <w:rPr>
                <w:b/>
              </w:rPr>
              <w:t>Parameter</w:t>
            </w:r>
          </w:p>
        </w:tc>
        <w:tc>
          <w:tcPr>
            <w:tcW w:w="4878" w:type="dxa"/>
          </w:tcPr>
          <w:p w:rsidR="00314F49" w:rsidRPr="005A4AEB" w:rsidRDefault="00314F49" w:rsidP="00314F49">
            <w:pPr>
              <w:rPr>
                <w:b/>
              </w:rPr>
            </w:pPr>
            <w:r w:rsidRPr="005A4AEB">
              <w:rPr>
                <w:b/>
              </w:rPr>
              <w:t>Specification</w:t>
            </w:r>
          </w:p>
        </w:tc>
      </w:tr>
      <w:tr w:rsidR="00314F49" w:rsidTr="005A4AEB">
        <w:tc>
          <w:tcPr>
            <w:tcW w:w="3978" w:type="dxa"/>
          </w:tcPr>
          <w:p w:rsidR="00314F49" w:rsidRDefault="00314F49" w:rsidP="00314F49">
            <w:r>
              <w:t>Maximum Output Current</w:t>
            </w:r>
          </w:p>
        </w:tc>
        <w:tc>
          <w:tcPr>
            <w:tcW w:w="4878" w:type="dxa"/>
          </w:tcPr>
          <w:p w:rsidR="00314F49" w:rsidRDefault="00314F49" w:rsidP="00314F49">
            <w:r>
              <w:t>7.5 amperes</w:t>
            </w:r>
          </w:p>
        </w:tc>
      </w:tr>
      <w:tr w:rsidR="00D35883" w:rsidTr="005A4AEB">
        <w:tc>
          <w:tcPr>
            <w:tcW w:w="3978" w:type="dxa"/>
          </w:tcPr>
          <w:p w:rsidR="00D35883" w:rsidRDefault="00D35883" w:rsidP="00314F49">
            <w:r>
              <w:t>Maximum Operating Input Voltage</w:t>
            </w:r>
          </w:p>
        </w:tc>
        <w:tc>
          <w:tcPr>
            <w:tcW w:w="4878" w:type="dxa"/>
          </w:tcPr>
          <w:p w:rsidR="00D35883" w:rsidRDefault="00D35883" w:rsidP="00314F49">
            <w:r>
              <w:t>26 VDC</w:t>
            </w:r>
          </w:p>
        </w:tc>
      </w:tr>
      <w:tr w:rsidR="00314F49" w:rsidTr="005A4AEB">
        <w:tc>
          <w:tcPr>
            <w:tcW w:w="3978" w:type="dxa"/>
          </w:tcPr>
          <w:p w:rsidR="00314F49" w:rsidRDefault="00314F49" w:rsidP="00314F49">
            <w:r>
              <w:t>Package Type</w:t>
            </w:r>
          </w:p>
        </w:tc>
        <w:tc>
          <w:tcPr>
            <w:tcW w:w="4878" w:type="dxa"/>
          </w:tcPr>
          <w:p w:rsidR="00314F49" w:rsidRDefault="00314F49" w:rsidP="00314F49">
            <w:r>
              <w:t>TO247</w:t>
            </w:r>
          </w:p>
        </w:tc>
      </w:tr>
      <w:tr w:rsidR="00314F49" w:rsidTr="005A4AEB">
        <w:tc>
          <w:tcPr>
            <w:tcW w:w="3978" w:type="dxa"/>
          </w:tcPr>
          <w:p w:rsidR="00314F49" w:rsidRDefault="00314F49" w:rsidP="00314F49">
            <w:r>
              <w:t>Thermal Impedance, (junction to case)</w:t>
            </w:r>
          </w:p>
        </w:tc>
        <w:tc>
          <w:tcPr>
            <w:tcW w:w="4878" w:type="dxa"/>
          </w:tcPr>
          <w:p w:rsidR="00314F49" w:rsidRDefault="00314F49" w:rsidP="00314F49">
            <w:r>
              <w:t>1.5 C per watt</w:t>
            </w:r>
          </w:p>
        </w:tc>
      </w:tr>
      <w:tr w:rsidR="00314F49" w:rsidTr="005A4AEB">
        <w:tc>
          <w:tcPr>
            <w:tcW w:w="3978" w:type="dxa"/>
          </w:tcPr>
          <w:p w:rsidR="00314F49" w:rsidRDefault="00314F49" w:rsidP="00314F49">
            <w:r>
              <w:t>Worst case dropout voltage</w:t>
            </w:r>
          </w:p>
        </w:tc>
        <w:tc>
          <w:tcPr>
            <w:tcW w:w="4878" w:type="dxa"/>
          </w:tcPr>
          <w:p w:rsidR="00314F49" w:rsidRDefault="00314F49" w:rsidP="00314F49">
            <w:r>
              <w:t>0.75 volts</w:t>
            </w:r>
          </w:p>
        </w:tc>
      </w:tr>
      <w:tr w:rsidR="00314F49" w:rsidTr="005A4AEB">
        <w:tc>
          <w:tcPr>
            <w:tcW w:w="3978" w:type="dxa"/>
          </w:tcPr>
          <w:p w:rsidR="00314F49" w:rsidRDefault="007C4956" w:rsidP="00314F49">
            <w:r>
              <w:t>Minimum load current</w:t>
            </w:r>
          </w:p>
        </w:tc>
        <w:tc>
          <w:tcPr>
            <w:tcW w:w="4878" w:type="dxa"/>
          </w:tcPr>
          <w:p w:rsidR="00314F49" w:rsidRDefault="007C4956" w:rsidP="00314F49">
            <w:r>
              <w:t>10mA</w:t>
            </w:r>
          </w:p>
        </w:tc>
      </w:tr>
      <w:tr w:rsidR="00314F49" w:rsidTr="005A4AEB">
        <w:tc>
          <w:tcPr>
            <w:tcW w:w="3978" w:type="dxa"/>
          </w:tcPr>
          <w:p w:rsidR="00314F49" w:rsidRDefault="007C4956" w:rsidP="00314F49">
            <w:r>
              <w:t>Output voltage adjustment range</w:t>
            </w:r>
          </w:p>
        </w:tc>
        <w:tc>
          <w:tcPr>
            <w:tcW w:w="4878" w:type="dxa"/>
          </w:tcPr>
          <w:p w:rsidR="001D1386" w:rsidRDefault="007C4956" w:rsidP="00314F49">
            <w:r>
              <w:t xml:space="preserve">1.25 to </w:t>
            </w:r>
            <w:r w:rsidR="001D1386">
              <w:t>25 VDC</w:t>
            </w:r>
          </w:p>
        </w:tc>
      </w:tr>
      <w:tr w:rsidR="001D1386" w:rsidTr="005A4AEB">
        <w:tc>
          <w:tcPr>
            <w:tcW w:w="3978" w:type="dxa"/>
          </w:tcPr>
          <w:p w:rsidR="001D1386" w:rsidRDefault="001D1386" w:rsidP="00314F49">
            <w:r>
              <w:t>Regulator Tab Potential</w:t>
            </w:r>
          </w:p>
        </w:tc>
        <w:tc>
          <w:tcPr>
            <w:tcW w:w="4878" w:type="dxa"/>
          </w:tcPr>
          <w:p w:rsidR="001D1386" w:rsidRDefault="001D1386" w:rsidP="00314F49">
            <w:r>
              <w:t>Tab is at ground potential</w:t>
            </w:r>
          </w:p>
        </w:tc>
      </w:tr>
    </w:tbl>
    <w:p w:rsidR="00FD553B" w:rsidRDefault="003832B0" w:rsidP="00314F49">
      <w:pPr>
        <w:ind w:firstLine="720"/>
      </w:pPr>
      <w:r>
        <w:t xml:space="preserve"> </w:t>
      </w:r>
    </w:p>
    <w:p w:rsidR="00D35883" w:rsidRDefault="00D35883" w:rsidP="00314F49">
      <w:pPr>
        <w:ind w:firstLine="720"/>
      </w:pPr>
      <w:r>
        <w:t>The regulator IC has the normal compliment of protective circuitry including: output current limiting, and maximum power dissipation.  The convenience of being able to ground the regulator tab to the heatsink is nice.</w:t>
      </w:r>
    </w:p>
    <w:p w:rsidR="00D35883" w:rsidRDefault="00D35883" w:rsidP="00314F49">
      <w:pPr>
        <w:ind w:firstLine="720"/>
      </w:pPr>
    </w:p>
    <w:p w:rsidR="00D35883" w:rsidRPr="00100B4E" w:rsidRDefault="00D35883" w:rsidP="00D35883">
      <w:pPr>
        <w:numPr>
          <w:ilvl w:val="0"/>
          <w:numId w:val="1"/>
        </w:numPr>
        <w:rPr>
          <w:b/>
        </w:rPr>
      </w:pPr>
      <w:r w:rsidRPr="00100B4E">
        <w:rPr>
          <w:b/>
        </w:rPr>
        <w:t>Tests</w:t>
      </w:r>
    </w:p>
    <w:p w:rsidR="00D35883" w:rsidRDefault="00D35883" w:rsidP="00D35883">
      <w:pPr>
        <w:ind w:firstLine="720"/>
      </w:pPr>
      <w:r>
        <w:t xml:space="preserve">A series of tests were performed using a heatsink to determine the temperature of the regulator case vs. regulator power dissipation.  A schematic of the test setup is shown in figure </w:t>
      </w:r>
      <w:r w:rsidR="00C10E77">
        <w:fldChar w:fldCharType="begin"/>
      </w:r>
      <w:r w:rsidR="00100B4E">
        <w:instrText xml:space="preserve"> REF _Ref313621860 \h </w:instrText>
      </w:r>
      <w:r w:rsidR="00C10E77">
        <w:fldChar w:fldCharType="separate"/>
      </w:r>
      <w:proofErr w:type="spellStart"/>
      <w:r w:rsidR="00496FDE">
        <w:t>Figure</w:t>
      </w:r>
      <w:proofErr w:type="spellEnd"/>
      <w:r w:rsidR="00496FDE">
        <w:t xml:space="preserve"> </w:t>
      </w:r>
      <w:r w:rsidR="00496FDE">
        <w:rPr>
          <w:noProof/>
        </w:rPr>
        <w:t>1</w:t>
      </w:r>
      <w:r w:rsidR="00C10E77">
        <w:fldChar w:fldCharType="end"/>
      </w:r>
      <w:r>
        <w:t xml:space="preserve">.  </w:t>
      </w:r>
    </w:p>
    <w:p w:rsidR="00100B4E" w:rsidRDefault="00100B4E" w:rsidP="00100B4E">
      <w:pPr>
        <w:pStyle w:val="Caption"/>
        <w:keepNext/>
        <w:jc w:val="center"/>
      </w:pPr>
      <w:bookmarkStart w:id="1" w:name="_Ref313621860"/>
      <w:r>
        <w:t xml:space="preserve">Figure </w:t>
      </w:r>
      <w:fldSimple w:instr=" SEQ Figure \* ARABIC ">
        <w:r w:rsidR="00CC72BD">
          <w:rPr>
            <w:noProof/>
          </w:rPr>
          <w:t>1</w:t>
        </w:r>
      </w:fldSimple>
      <w:bookmarkEnd w:id="1"/>
    </w:p>
    <w:p w:rsidR="00100B4E" w:rsidRDefault="00C10E77" w:rsidP="00100B4E">
      <w:pPr>
        <w:ind w:firstLine="7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3pt;height:198.85pt">
            <v:imagedata r:id="rId7" o:title=""/>
          </v:shape>
        </w:pict>
      </w:r>
    </w:p>
    <w:p w:rsidR="00100B4E" w:rsidRDefault="00100B4E" w:rsidP="00100B4E">
      <w:pPr>
        <w:ind w:firstLine="720"/>
      </w:pPr>
      <w:r>
        <w:lastRenderedPageBreak/>
        <w:t xml:space="preserve">A single Kepco power supply provided the input voltage that is adjusted to change the dissipated power in the regulator elements.  This particular version of the regulator board has two individual MIC29752 regulators, labeled “REG 1” and “REG 2” in </w:t>
      </w:r>
      <w:r w:rsidR="00C10E77">
        <w:fldChar w:fldCharType="begin"/>
      </w:r>
      <w:r>
        <w:instrText xml:space="preserve"> REF _Ref313621860 \h </w:instrText>
      </w:r>
      <w:r w:rsidR="00C10E77">
        <w:fldChar w:fldCharType="separate"/>
      </w:r>
      <w:r w:rsidR="00496FDE">
        <w:t xml:space="preserve">Figure </w:t>
      </w:r>
      <w:r w:rsidR="00496FDE">
        <w:rPr>
          <w:noProof/>
        </w:rPr>
        <w:t>1</w:t>
      </w:r>
      <w:r w:rsidR="00C10E77">
        <w:fldChar w:fldCharType="end"/>
      </w:r>
      <w:r>
        <w:t>.  The loads consisted of two 5 ohm power resistors located on a separate remote heatsink.  The voltages to each 5 ohm load are labeled as V1 and V2.  The physical location of the point of temperature measurement on the heatsink is shown and labeled point 1 and 2.</w:t>
      </w:r>
    </w:p>
    <w:p w:rsidR="00100B4E" w:rsidRDefault="00100B4E" w:rsidP="00100B4E">
      <w:pPr>
        <w:ind w:firstLine="720"/>
      </w:pPr>
      <w:r>
        <w:t>The input voltage was adjusted over a range of 15 to 24 VDC, and four temperatures were recorded for each voltage.  During the measurement, the output voltage of each regulator was constant at ~12VDC</w:t>
      </w:r>
      <w:r w:rsidR="007E10C8">
        <w:t xml:space="preserve"> yielding a total supply current of ~4.8 amps.  The results are shown in </w:t>
      </w:r>
      <w:r w:rsidR="00C10E77">
        <w:fldChar w:fldCharType="begin"/>
      </w:r>
      <w:r w:rsidR="007E10C8">
        <w:instrText xml:space="preserve"> REF _Ref313622812 \h </w:instrText>
      </w:r>
      <w:r w:rsidR="00C10E77">
        <w:fldChar w:fldCharType="separate"/>
      </w:r>
      <w:r w:rsidR="00496FDE">
        <w:t xml:space="preserve">Table </w:t>
      </w:r>
      <w:r w:rsidR="00496FDE">
        <w:rPr>
          <w:noProof/>
        </w:rPr>
        <w:t>2</w:t>
      </w:r>
      <w:r w:rsidR="00C10E77">
        <w:fldChar w:fldCharType="end"/>
      </w:r>
      <w:r w:rsidR="007E10C8">
        <w:t xml:space="preserve"> and </w:t>
      </w:r>
      <w:r w:rsidR="00C10E77">
        <w:fldChar w:fldCharType="begin"/>
      </w:r>
      <w:r w:rsidR="004053E3">
        <w:instrText xml:space="preserve"> REF _Ref313625541 \h </w:instrText>
      </w:r>
      <w:r w:rsidR="00C10E77">
        <w:fldChar w:fldCharType="separate"/>
      </w:r>
      <w:r w:rsidR="00496FDE">
        <w:t xml:space="preserve">Table </w:t>
      </w:r>
      <w:r w:rsidR="00496FDE">
        <w:rPr>
          <w:noProof/>
        </w:rPr>
        <w:t>3</w:t>
      </w:r>
      <w:r w:rsidR="00C10E77">
        <w:fldChar w:fldCharType="end"/>
      </w:r>
      <w:r w:rsidR="004053E3">
        <w:t>.</w:t>
      </w:r>
    </w:p>
    <w:p w:rsidR="004053E3" w:rsidRDefault="004053E3" w:rsidP="00100B4E">
      <w:pPr>
        <w:ind w:firstLine="720"/>
      </w:pPr>
      <w:r>
        <w:t>The grounded tab of each regulator allowed us to put heat-sinking compound directly on each regulator and to bolt it to the heatsink without an additional gasket.</w:t>
      </w:r>
    </w:p>
    <w:p w:rsidR="007E10C8" w:rsidRDefault="007E10C8" w:rsidP="00100B4E">
      <w:pPr>
        <w:ind w:firstLine="720"/>
      </w:pPr>
    </w:p>
    <w:p w:rsidR="007E10C8" w:rsidRDefault="007E10C8" w:rsidP="007E10C8">
      <w:pPr>
        <w:pStyle w:val="Caption"/>
        <w:keepNext/>
        <w:jc w:val="center"/>
      </w:pPr>
      <w:bookmarkStart w:id="2" w:name="_Ref313622812"/>
      <w:r>
        <w:t xml:space="preserve">Table </w:t>
      </w:r>
      <w:fldSimple w:instr=" SEQ Table \* ARABIC ">
        <w:r w:rsidR="00496FDE">
          <w:rPr>
            <w:noProof/>
          </w:rPr>
          <w:t>2</w:t>
        </w:r>
      </w:fldSimple>
      <w:bookmarkEnd w:id="2"/>
    </w:p>
    <w:tbl>
      <w:tblPr>
        <w:tblW w:w="3280" w:type="dxa"/>
        <w:jc w:val="center"/>
        <w:tblInd w:w="91" w:type="dxa"/>
        <w:tblLook w:val="04A0"/>
      </w:tblPr>
      <w:tblGrid>
        <w:gridCol w:w="2320"/>
        <w:gridCol w:w="960"/>
      </w:tblGrid>
      <w:tr w:rsidR="007E10C8" w:rsidRPr="007E10C8" w:rsidTr="00F372D8">
        <w:trPr>
          <w:trHeight w:val="255"/>
          <w:jc w:val="center"/>
        </w:trPr>
        <w:tc>
          <w:tcPr>
            <w:tcW w:w="2320" w:type="dxa"/>
            <w:shd w:val="clear" w:color="auto" w:fill="auto"/>
            <w:noWrap/>
            <w:vAlign w:val="bottom"/>
            <w:hideMark/>
          </w:tcPr>
          <w:p w:rsidR="007E10C8" w:rsidRPr="007E10C8" w:rsidRDefault="007E10C8" w:rsidP="007E10C8">
            <w:pPr>
              <w:rPr>
                <w:rFonts w:ascii="Arial" w:hAnsi="Arial" w:cs="Arial"/>
                <w:b/>
                <w:bCs/>
                <w:color w:val="000000"/>
                <w:sz w:val="20"/>
                <w:szCs w:val="20"/>
              </w:rPr>
            </w:pPr>
            <w:r w:rsidRPr="007E10C8">
              <w:rPr>
                <w:rFonts w:ascii="Arial" w:hAnsi="Arial" w:cs="Arial"/>
                <w:b/>
                <w:bCs/>
                <w:color w:val="000000"/>
                <w:sz w:val="20"/>
                <w:szCs w:val="20"/>
              </w:rPr>
              <w:t>Fixed Parameters</w:t>
            </w:r>
          </w:p>
        </w:tc>
        <w:tc>
          <w:tcPr>
            <w:tcW w:w="960" w:type="dxa"/>
            <w:shd w:val="clear" w:color="auto" w:fill="auto"/>
            <w:noWrap/>
            <w:vAlign w:val="bottom"/>
            <w:hideMark/>
          </w:tcPr>
          <w:p w:rsidR="007E10C8" w:rsidRPr="007E10C8" w:rsidRDefault="007E10C8" w:rsidP="007E10C8">
            <w:pPr>
              <w:rPr>
                <w:rFonts w:ascii="Arial" w:hAnsi="Arial" w:cs="Arial"/>
                <w:color w:val="000000"/>
                <w:sz w:val="20"/>
                <w:szCs w:val="20"/>
              </w:rPr>
            </w:pPr>
          </w:p>
        </w:tc>
      </w:tr>
      <w:tr w:rsidR="007E10C8" w:rsidRPr="007E10C8" w:rsidTr="00F372D8">
        <w:trPr>
          <w:trHeight w:val="255"/>
          <w:jc w:val="center"/>
        </w:trPr>
        <w:tc>
          <w:tcPr>
            <w:tcW w:w="2320" w:type="dxa"/>
            <w:tcBorders>
              <w:bottom w:val="single" w:sz="4" w:space="0" w:color="auto"/>
              <w:right w:val="single" w:sz="4" w:space="0" w:color="auto"/>
            </w:tcBorders>
            <w:shd w:val="clear" w:color="auto" w:fill="auto"/>
            <w:noWrap/>
            <w:vAlign w:val="bottom"/>
            <w:hideMark/>
          </w:tcPr>
          <w:p w:rsidR="007E10C8" w:rsidRPr="007E10C8" w:rsidRDefault="007E10C8" w:rsidP="007E10C8">
            <w:pPr>
              <w:rPr>
                <w:rFonts w:ascii="Arial" w:hAnsi="Arial" w:cs="Arial"/>
                <w:color w:val="000000"/>
                <w:sz w:val="20"/>
                <w:szCs w:val="20"/>
              </w:rPr>
            </w:pPr>
            <w:r w:rsidRPr="007E10C8">
              <w:rPr>
                <w:rFonts w:ascii="Arial" w:hAnsi="Arial" w:cs="Arial"/>
                <w:color w:val="000000"/>
                <w:sz w:val="20"/>
                <w:szCs w:val="20"/>
              </w:rPr>
              <w:t>Ambient Temperature (F)</w:t>
            </w:r>
          </w:p>
        </w:tc>
        <w:tc>
          <w:tcPr>
            <w:tcW w:w="960" w:type="dxa"/>
            <w:tcBorders>
              <w:left w:val="single" w:sz="4" w:space="0" w:color="auto"/>
              <w:bottom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75.2</w:t>
            </w:r>
          </w:p>
        </w:tc>
      </w:tr>
      <w:tr w:rsidR="007E10C8" w:rsidRPr="007E10C8" w:rsidTr="00F372D8">
        <w:trPr>
          <w:trHeight w:val="255"/>
          <w:jc w:val="center"/>
        </w:trPr>
        <w:tc>
          <w:tcPr>
            <w:tcW w:w="2320" w:type="dxa"/>
            <w:tcBorders>
              <w:top w:val="single" w:sz="4" w:space="0" w:color="auto"/>
              <w:bottom w:val="single" w:sz="4" w:space="0" w:color="auto"/>
              <w:right w:val="single" w:sz="4" w:space="0" w:color="auto"/>
            </w:tcBorders>
            <w:shd w:val="clear" w:color="auto" w:fill="auto"/>
            <w:noWrap/>
            <w:vAlign w:val="bottom"/>
            <w:hideMark/>
          </w:tcPr>
          <w:p w:rsidR="007E10C8" w:rsidRPr="007E10C8" w:rsidRDefault="007E10C8" w:rsidP="007E10C8">
            <w:pPr>
              <w:rPr>
                <w:rFonts w:ascii="Arial" w:hAnsi="Arial" w:cs="Arial"/>
                <w:color w:val="000000"/>
                <w:sz w:val="20"/>
                <w:szCs w:val="20"/>
              </w:rPr>
            </w:pPr>
            <w:r w:rsidRPr="007E10C8">
              <w:rPr>
                <w:rFonts w:ascii="Arial" w:hAnsi="Arial" w:cs="Arial"/>
                <w:color w:val="000000"/>
                <w:sz w:val="20"/>
                <w:szCs w:val="20"/>
              </w:rPr>
              <w:t>Voltage V1</w:t>
            </w:r>
          </w:p>
        </w:tc>
        <w:tc>
          <w:tcPr>
            <w:tcW w:w="960" w:type="dxa"/>
            <w:tcBorders>
              <w:top w:val="single" w:sz="4" w:space="0" w:color="auto"/>
              <w:left w:val="single" w:sz="4" w:space="0" w:color="auto"/>
              <w:bottom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12.2</w:t>
            </w:r>
          </w:p>
        </w:tc>
      </w:tr>
      <w:tr w:rsidR="007E10C8" w:rsidRPr="007E10C8" w:rsidTr="00F372D8">
        <w:trPr>
          <w:trHeight w:val="255"/>
          <w:jc w:val="center"/>
        </w:trPr>
        <w:tc>
          <w:tcPr>
            <w:tcW w:w="2320" w:type="dxa"/>
            <w:tcBorders>
              <w:top w:val="single" w:sz="4" w:space="0" w:color="auto"/>
              <w:bottom w:val="single" w:sz="4" w:space="0" w:color="auto"/>
              <w:right w:val="single" w:sz="4" w:space="0" w:color="auto"/>
            </w:tcBorders>
            <w:shd w:val="clear" w:color="auto" w:fill="auto"/>
            <w:noWrap/>
            <w:vAlign w:val="bottom"/>
            <w:hideMark/>
          </w:tcPr>
          <w:p w:rsidR="007E10C8" w:rsidRPr="007E10C8" w:rsidRDefault="007E10C8" w:rsidP="007E10C8">
            <w:pPr>
              <w:rPr>
                <w:rFonts w:ascii="Arial" w:hAnsi="Arial" w:cs="Arial"/>
                <w:color w:val="000000"/>
                <w:sz w:val="20"/>
                <w:szCs w:val="20"/>
              </w:rPr>
            </w:pPr>
            <w:r w:rsidRPr="007E10C8">
              <w:rPr>
                <w:rFonts w:ascii="Arial" w:hAnsi="Arial" w:cs="Arial"/>
                <w:color w:val="000000"/>
                <w:sz w:val="20"/>
                <w:szCs w:val="20"/>
              </w:rPr>
              <w:t>Voltage V2</w:t>
            </w:r>
          </w:p>
        </w:tc>
        <w:tc>
          <w:tcPr>
            <w:tcW w:w="960" w:type="dxa"/>
            <w:tcBorders>
              <w:top w:val="single" w:sz="4" w:space="0" w:color="auto"/>
              <w:left w:val="single" w:sz="4" w:space="0" w:color="auto"/>
              <w:bottom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11.9</w:t>
            </w:r>
          </w:p>
        </w:tc>
      </w:tr>
      <w:tr w:rsidR="007E10C8" w:rsidRPr="007E10C8" w:rsidTr="00F372D8">
        <w:trPr>
          <w:trHeight w:val="255"/>
          <w:jc w:val="center"/>
        </w:trPr>
        <w:tc>
          <w:tcPr>
            <w:tcW w:w="2320" w:type="dxa"/>
            <w:tcBorders>
              <w:top w:val="single" w:sz="4" w:space="0" w:color="auto"/>
              <w:bottom w:val="single" w:sz="4" w:space="0" w:color="auto"/>
              <w:right w:val="single" w:sz="4" w:space="0" w:color="auto"/>
            </w:tcBorders>
            <w:shd w:val="clear" w:color="auto" w:fill="auto"/>
            <w:noWrap/>
            <w:vAlign w:val="bottom"/>
            <w:hideMark/>
          </w:tcPr>
          <w:p w:rsidR="007E10C8" w:rsidRPr="007E10C8" w:rsidRDefault="007E10C8" w:rsidP="007E10C8">
            <w:pPr>
              <w:rPr>
                <w:rFonts w:ascii="Arial" w:hAnsi="Arial" w:cs="Arial"/>
                <w:color w:val="000000"/>
                <w:sz w:val="20"/>
                <w:szCs w:val="20"/>
              </w:rPr>
            </w:pPr>
            <w:r w:rsidRPr="007E10C8">
              <w:rPr>
                <w:rFonts w:ascii="Arial" w:hAnsi="Arial" w:cs="Arial"/>
                <w:color w:val="000000"/>
                <w:sz w:val="20"/>
                <w:szCs w:val="20"/>
              </w:rPr>
              <w:t>Current I1</w:t>
            </w:r>
          </w:p>
        </w:tc>
        <w:tc>
          <w:tcPr>
            <w:tcW w:w="960" w:type="dxa"/>
            <w:tcBorders>
              <w:top w:val="single" w:sz="4" w:space="0" w:color="auto"/>
              <w:left w:val="single" w:sz="4" w:space="0" w:color="auto"/>
              <w:bottom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2.4</w:t>
            </w:r>
          </w:p>
        </w:tc>
      </w:tr>
      <w:tr w:rsidR="007E10C8" w:rsidRPr="007E10C8" w:rsidTr="00F372D8">
        <w:trPr>
          <w:trHeight w:val="255"/>
          <w:jc w:val="center"/>
        </w:trPr>
        <w:tc>
          <w:tcPr>
            <w:tcW w:w="2320" w:type="dxa"/>
            <w:tcBorders>
              <w:top w:val="single" w:sz="4" w:space="0" w:color="auto"/>
              <w:right w:val="single" w:sz="4" w:space="0" w:color="auto"/>
            </w:tcBorders>
            <w:shd w:val="clear" w:color="auto" w:fill="auto"/>
            <w:noWrap/>
            <w:vAlign w:val="bottom"/>
            <w:hideMark/>
          </w:tcPr>
          <w:p w:rsidR="007E10C8" w:rsidRPr="007E10C8" w:rsidRDefault="007E10C8" w:rsidP="007E10C8">
            <w:pPr>
              <w:rPr>
                <w:rFonts w:ascii="Arial" w:hAnsi="Arial" w:cs="Arial"/>
                <w:color w:val="000000"/>
                <w:sz w:val="20"/>
                <w:szCs w:val="20"/>
              </w:rPr>
            </w:pPr>
            <w:r w:rsidRPr="007E10C8">
              <w:rPr>
                <w:rFonts w:ascii="Arial" w:hAnsi="Arial" w:cs="Arial"/>
                <w:color w:val="000000"/>
                <w:sz w:val="20"/>
                <w:szCs w:val="20"/>
              </w:rPr>
              <w:t>Current I2</w:t>
            </w:r>
          </w:p>
        </w:tc>
        <w:tc>
          <w:tcPr>
            <w:tcW w:w="960" w:type="dxa"/>
            <w:tcBorders>
              <w:top w:val="single" w:sz="4" w:space="0" w:color="auto"/>
              <w:lef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2.4</w:t>
            </w:r>
          </w:p>
        </w:tc>
      </w:tr>
    </w:tbl>
    <w:p w:rsidR="007E10C8" w:rsidRDefault="007E10C8" w:rsidP="007E10C8">
      <w:pPr>
        <w:ind w:firstLine="720"/>
        <w:jc w:val="center"/>
      </w:pPr>
    </w:p>
    <w:p w:rsidR="007E10C8" w:rsidRDefault="007E10C8" w:rsidP="007E10C8">
      <w:pPr>
        <w:ind w:firstLine="720"/>
        <w:jc w:val="center"/>
      </w:pPr>
    </w:p>
    <w:p w:rsidR="007E10C8" w:rsidRDefault="007E10C8" w:rsidP="007E10C8">
      <w:pPr>
        <w:pStyle w:val="Caption"/>
        <w:keepNext/>
        <w:jc w:val="center"/>
      </w:pPr>
      <w:bookmarkStart w:id="3" w:name="_Ref313625541"/>
      <w:r>
        <w:t xml:space="preserve">Table </w:t>
      </w:r>
      <w:fldSimple w:instr=" SEQ Table \* ARABIC ">
        <w:r w:rsidR="00496FDE">
          <w:rPr>
            <w:noProof/>
          </w:rPr>
          <w:t>3</w:t>
        </w:r>
      </w:fldSimple>
      <w:bookmarkEnd w:id="3"/>
    </w:p>
    <w:tbl>
      <w:tblPr>
        <w:tblW w:w="8612" w:type="dxa"/>
        <w:tblInd w:w="91" w:type="dxa"/>
        <w:tblLook w:val="04A0"/>
      </w:tblPr>
      <w:tblGrid>
        <w:gridCol w:w="1400"/>
        <w:gridCol w:w="1428"/>
        <w:gridCol w:w="1428"/>
        <w:gridCol w:w="1428"/>
        <w:gridCol w:w="1428"/>
        <w:gridCol w:w="1500"/>
      </w:tblGrid>
      <w:tr w:rsidR="007E10C8" w:rsidRPr="007E10C8" w:rsidTr="007E10C8">
        <w:trPr>
          <w:trHeight w:val="1020"/>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0C8" w:rsidRPr="007E10C8" w:rsidRDefault="007E10C8" w:rsidP="007E10C8">
            <w:pPr>
              <w:jc w:val="center"/>
              <w:rPr>
                <w:rFonts w:ascii="Arial" w:hAnsi="Arial" w:cs="Arial"/>
                <w:b/>
                <w:bCs/>
                <w:color w:val="000000"/>
                <w:sz w:val="20"/>
                <w:szCs w:val="20"/>
              </w:rPr>
            </w:pPr>
            <w:r w:rsidRPr="007E10C8">
              <w:rPr>
                <w:rFonts w:ascii="Arial" w:hAnsi="Arial" w:cs="Arial"/>
                <w:b/>
                <w:bCs/>
                <w:color w:val="000000"/>
                <w:sz w:val="20"/>
                <w:szCs w:val="20"/>
              </w:rPr>
              <w:t>Input Voltage (VDC)</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7E10C8" w:rsidRPr="007E10C8" w:rsidRDefault="007E10C8" w:rsidP="007E10C8">
            <w:pPr>
              <w:jc w:val="center"/>
              <w:rPr>
                <w:rFonts w:ascii="Arial" w:hAnsi="Arial" w:cs="Arial"/>
                <w:b/>
                <w:bCs/>
                <w:color w:val="000000"/>
                <w:sz w:val="20"/>
                <w:szCs w:val="20"/>
              </w:rPr>
            </w:pPr>
            <w:r w:rsidRPr="007E10C8">
              <w:rPr>
                <w:rFonts w:ascii="Arial" w:hAnsi="Arial" w:cs="Arial"/>
                <w:b/>
                <w:bCs/>
                <w:color w:val="000000"/>
                <w:sz w:val="20"/>
                <w:szCs w:val="20"/>
              </w:rPr>
              <w:t>Temperature Regulator 1 (F)</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7E10C8" w:rsidRPr="007E10C8" w:rsidRDefault="007E10C8" w:rsidP="007E10C8">
            <w:pPr>
              <w:jc w:val="center"/>
              <w:rPr>
                <w:rFonts w:ascii="Arial" w:hAnsi="Arial" w:cs="Arial"/>
                <w:b/>
                <w:bCs/>
                <w:color w:val="000000"/>
                <w:sz w:val="20"/>
                <w:szCs w:val="20"/>
              </w:rPr>
            </w:pPr>
            <w:r w:rsidRPr="007E10C8">
              <w:rPr>
                <w:rFonts w:ascii="Arial" w:hAnsi="Arial" w:cs="Arial"/>
                <w:b/>
                <w:bCs/>
                <w:color w:val="000000"/>
                <w:sz w:val="20"/>
                <w:szCs w:val="20"/>
              </w:rPr>
              <w:t>Temperature Regulator 2 (F)</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7E10C8" w:rsidRPr="007E10C8" w:rsidRDefault="007E10C8" w:rsidP="007E10C8">
            <w:pPr>
              <w:jc w:val="center"/>
              <w:rPr>
                <w:rFonts w:ascii="Arial" w:hAnsi="Arial" w:cs="Arial"/>
                <w:b/>
                <w:bCs/>
                <w:color w:val="000000"/>
                <w:sz w:val="20"/>
                <w:szCs w:val="20"/>
              </w:rPr>
            </w:pPr>
            <w:r w:rsidRPr="007E10C8">
              <w:rPr>
                <w:rFonts w:ascii="Arial" w:hAnsi="Arial" w:cs="Arial"/>
                <w:b/>
                <w:bCs/>
                <w:color w:val="000000"/>
                <w:sz w:val="20"/>
                <w:szCs w:val="20"/>
              </w:rPr>
              <w:t>Temperature Heatsink point 1 (F)</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7E10C8" w:rsidRPr="007E10C8" w:rsidRDefault="007E10C8" w:rsidP="007E10C8">
            <w:pPr>
              <w:jc w:val="center"/>
              <w:rPr>
                <w:rFonts w:ascii="Arial" w:hAnsi="Arial" w:cs="Arial"/>
                <w:b/>
                <w:bCs/>
                <w:color w:val="000000"/>
                <w:sz w:val="20"/>
                <w:szCs w:val="20"/>
              </w:rPr>
            </w:pPr>
            <w:r w:rsidRPr="007E10C8">
              <w:rPr>
                <w:rFonts w:ascii="Arial" w:hAnsi="Arial" w:cs="Arial"/>
                <w:b/>
                <w:bCs/>
                <w:color w:val="000000"/>
                <w:sz w:val="20"/>
                <w:szCs w:val="20"/>
              </w:rPr>
              <w:t>Temperature Heatsink point 2 (F)</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7E10C8" w:rsidRPr="007E10C8" w:rsidRDefault="007E10C8" w:rsidP="007E10C8">
            <w:pPr>
              <w:jc w:val="center"/>
              <w:rPr>
                <w:rFonts w:ascii="Arial" w:hAnsi="Arial" w:cs="Arial"/>
                <w:b/>
                <w:bCs/>
                <w:color w:val="000000"/>
                <w:sz w:val="20"/>
                <w:szCs w:val="20"/>
              </w:rPr>
            </w:pPr>
            <w:r w:rsidRPr="007E10C8">
              <w:rPr>
                <w:rFonts w:ascii="Arial" w:hAnsi="Arial" w:cs="Arial"/>
                <w:b/>
                <w:bCs/>
                <w:color w:val="000000"/>
                <w:sz w:val="20"/>
                <w:szCs w:val="20"/>
              </w:rPr>
              <w:t>Total Calculated Power into Heatsink (W)</w:t>
            </w:r>
          </w:p>
        </w:tc>
      </w:tr>
      <w:tr w:rsidR="007E10C8" w:rsidRPr="007E10C8" w:rsidTr="007E10C8">
        <w:trPr>
          <w:trHeight w:val="25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15</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93</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93</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93</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92.3</w:t>
            </w:r>
          </w:p>
        </w:tc>
        <w:tc>
          <w:tcPr>
            <w:tcW w:w="1500"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14.1</w:t>
            </w:r>
          </w:p>
        </w:tc>
      </w:tr>
      <w:tr w:rsidR="007E10C8" w:rsidRPr="007E10C8" w:rsidTr="007E10C8">
        <w:trPr>
          <w:trHeight w:val="25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18</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114.1</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113.4</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113.5</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113.5</w:t>
            </w:r>
          </w:p>
        </w:tc>
        <w:tc>
          <w:tcPr>
            <w:tcW w:w="1500"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28.6</w:t>
            </w:r>
          </w:p>
        </w:tc>
      </w:tr>
      <w:tr w:rsidR="007E10C8" w:rsidRPr="007E10C8" w:rsidTr="007E10C8">
        <w:trPr>
          <w:trHeight w:val="25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20</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129</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129.9</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127.8</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128.5</w:t>
            </w:r>
          </w:p>
        </w:tc>
        <w:tc>
          <w:tcPr>
            <w:tcW w:w="1500"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38.3</w:t>
            </w:r>
          </w:p>
        </w:tc>
      </w:tr>
      <w:tr w:rsidR="007E10C8" w:rsidRPr="007E10C8" w:rsidTr="007E10C8">
        <w:trPr>
          <w:trHeight w:val="25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22</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143.8</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145.4</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147.4</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147.6</w:t>
            </w:r>
          </w:p>
        </w:tc>
        <w:tc>
          <w:tcPr>
            <w:tcW w:w="1500"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47.9</w:t>
            </w:r>
          </w:p>
        </w:tc>
      </w:tr>
      <w:tr w:rsidR="007E10C8" w:rsidRPr="007E10C8" w:rsidTr="007E10C8">
        <w:trPr>
          <w:trHeight w:val="25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24</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163.3</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161.4</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160.2</w:t>
            </w:r>
          </w:p>
        </w:tc>
        <w:tc>
          <w:tcPr>
            <w:tcW w:w="1428"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161.1</w:t>
            </w:r>
          </w:p>
        </w:tc>
        <w:tc>
          <w:tcPr>
            <w:tcW w:w="1500" w:type="dxa"/>
            <w:tcBorders>
              <w:top w:val="nil"/>
              <w:left w:val="nil"/>
              <w:bottom w:val="single" w:sz="4" w:space="0" w:color="auto"/>
              <w:right w:val="single" w:sz="4" w:space="0" w:color="auto"/>
            </w:tcBorders>
            <w:shd w:val="clear" w:color="auto" w:fill="auto"/>
            <w:noWrap/>
            <w:vAlign w:val="center"/>
            <w:hideMark/>
          </w:tcPr>
          <w:p w:rsidR="007E10C8" w:rsidRPr="007E10C8" w:rsidRDefault="007E10C8" w:rsidP="007E10C8">
            <w:pPr>
              <w:jc w:val="center"/>
              <w:rPr>
                <w:rFonts w:ascii="Arial" w:hAnsi="Arial" w:cs="Arial"/>
                <w:color w:val="000000"/>
                <w:sz w:val="20"/>
                <w:szCs w:val="20"/>
              </w:rPr>
            </w:pPr>
            <w:r w:rsidRPr="007E10C8">
              <w:rPr>
                <w:rFonts w:ascii="Arial" w:hAnsi="Arial" w:cs="Arial"/>
                <w:color w:val="000000"/>
                <w:sz w:val="20"/>
                <w:szCs w:val="20"/>
              </w:rPr>
              <w:t>57.6</w:t>
            </w:r>
          </w:p>
        </w:tc>
      </w:tr>
    </w:tbl>
    <w:p w:rsidR="007E10C8" w:rsidRDefault="007E10C8" w:rsidP="007E10C8">
      <w:pPr>
        <w:ind w:firstLine="720"/>
        <w:jc w:val="center"/>
      </w:pPr>
    </w:p>
    <w:p w:rsidR="004053E3" w:rsidRDefault="004053E3" w:rsidP="007E10C8">
      <w:pPr>
        <w:ind w:firstLine="720"/>
        <w:jc w:val="center"/>
      </w:pPr>
    </w:p>
    <w:p w:rsidR="004053E3" w:rsidRPr="004053E3" w:rsidRDefault="004053E3" w:rsidP="004053E3">
      <w:pPr>
        <w:numPr>
          <w:ilvl w:val="0"/>
          <w:numId w:val="1"/>
        </w:numPr>
        <w:rPr>
          <w:b/>
        </w:rPr>
      </w:pPr>
      <w:r>
        <w:br w:type="page"/>
      </w:r>
      <w:r w:rsidRPr="004053E3">
        <w:rPr>
          <w:b/>
        </w:rPr>
        <w:lastRenderedPageBreak/>
        <w:t>Plots</w:t>
      </w:r>
    </w:p>
    <w:p w:rsidR="004053E3" w:rsidRDefault="004053E3" w:rsidP="004053E3">
      <w:pPr>
        <w:ind w:firstLine="720"/>
      </w:pPr>
      <w:r>
        <w:t xml:space="preserve">The following plots show the junction temperature of each regulator during the test.  The junction temperature is calculated based on the measured case temperature and the junction to case thermal impedance (1.5C per watt).  </w:t>
      </w:r>
      <w:r w:rsidR="00C10E77">
        <w:fldChar w:fldCharType="begin"/>
      </w:r>
      <w:r>
        <w:instrText xml:space="preserve"> REF _Ref313625310 \h </w:instrText>
      </w:r>
      <w:r w:rsidR="00C10E77">
        <w:fldChar w:fldCharType="separate"/>
      </w:r>
      <w:r w:rsidR="00496FDE">
        <w:t xml:space="preserve">Figure </w:t>
      </w:r>
      <w:r w:rsidR="00496FDE">
        <w:rPr>
          <w:noProof/>
        </w:rPr>
        <w:t>2</w:t>
      </w:r>
      <w:r w:rsidR="00C10E77">
        <w:fldChar w:fldCharType="end"/>
      </w:r>
      <w:r>
        <w:t xml:space="preserve"> shows regulator 1 and </w:t>
      </w:r>
      <w:r w:rsidR="00C10E77">
        <w:fldChar w:fldCharType="begin"/>
      </w:r>
      <w:r>
        <w:instrText xml:space="preserve"> REF _Ref313625327 \h </w:instrText>
      </w:r>
      <w:r w:rsidR="00C10E77">
        <w:fldChar w:fldCharType="separate"/>
      </w:r>
      <w:r w:rsidR="00496FDE">
        <w:t xml:space="preserve">Figure </w:t>
      </w:r>
      <w:r w:rsidR="00496FDE">
        <w:rPr>
          <w:noProof/>
        </w:rPr>
        <w:t>3</w:t>
      </w:r>
      <w:r w:rsidR="00C10E77">
        <w:fldChar w:fldCharType="end"/>
      </w:r>
      <w:r>
        <w:t xml:space="preserve"> shows regulator 2</w:t>
      </w:r>
    </w:p>
    <w:p w:rsidR="004053E3" w:rsidRDefault="004053E3" w:rsidP="004053E3">
      <w:pPr>
        <w:ind w:firstLine="720"/>
      </w:pPr>
    </w:p>
    <w:p w:rsidR="004053E3" w:rsidRDefault="004053E3" w:rsidP="004053E3">
      <w:pPr>
        <w:pStyle w:val="Caption"/>
        <w:keepNext/>
        <w:jc w:val="center"/>
      </w:pPr>
      <w:bookmarkStart w:id="4" w:name="_Ref313625310"/>
      <w:r>
        <w:t xml:space="preserve">Figure </w:t>
      </w:r>
      <w:fldSimple w:instr=" SEQ Figure \* ARABIC ">
        <w:r w:rsidR="00CC72BD">
          <w:rPr>
            <w:noProof/>
          </w:rPr>
          <w:t>2</w:t>
        </w:r>
      </w:fldSimple>
      <w:bookmarkEnd w:id="4"/>
    </w:p>
    <w:p w:rsidR="004053E3" w:rsidRDefault="00CC72BD" w:rsidP="004053E3">
      <w:pPr>
        <w:ind w:firstLine="720"/>
        <w:jc w:val="center"/>
        <w:rPr>
          <w:noProof/>
        </w:rPr>
      </w:pPr>
      <w:r>
        <w:rPr>
          <w:noProof/>
        </w:rPr>
        <w:pict>
          <v:shape id="Chart 3" o:spid="_x0000_i1026" type="#_x0000_t75" style="width:395.15pt;height:19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2X5W3AAAAAUBAAAPAAAAZHJzL2Rvd25y&#10;ZXYueG1sTI/NTsMwEITvSLyDtUhcUOsAbUVDnAqVX5VTQ3vfxEtiNV6H2G3Tt8dwgctKoxnNfJst&#10;BtuKA/XeOFZwPU5AEFdOG64VbD6eR3cgfEDW2DomBSfysMjPzzJMtTvymg5FqEUsYZ+igiaELpXS&#10;Vw1Z9GPXEUfv0/UWQ5R9LXWPx1huW3mTJDNp0XBcaLCjZUPVrthbBdtXg8G978zjC109fb2VyxWd&#10;CqUuL4aHexCBhvAXhh/8iA55ZCrdnrUXrYL4SPi90ZvfzicgSgWT6SwBmWfyP33+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">
            <v:imagedata r:id="rId8" o:title="" cropbottom="-72f"/>
            <o:lock v:ext="edit" aspectratio="f"/>
          </v:shape>
        </w:pict>
      </w:r>
    </w:p>
    <w:p w:rsidR="004053E3" w:rsidRDefault="004053E3" w:rsidP="004053E3">
      <w:pPr>
        <w:ind w:firstLine="720"/>
        <w:jc w:val="center"/>
        <w:rPr>
          <w:noProof/>
        </w:rPr>
      </w:pPr>
    </w:p>
    <w:p w:rsidR="004053E3" w:rsidRDefault="004053E3" w:rsidP="004053E3">
      <w:pPr>
        <w:ind w:firstLine="720"/>
        <w:jc w:val="center"/>
        <w:rPr>
          <w:noProof/>
        </w:rPr>
      </w:pPr>
    </w:p>
    <w:p w:rsidR="004053E3" w:rsidRDefault="004053E3" w:rsidP="004053E3">
      <w:pPr>
        <w:pStyle w:val="Caption"/>
        <w:keepNext/>
        <w:jc w:val="center"/>
      </w:pPr>
      <w:bookmarkStart w:id="5" w:name="_Ref313625327"/>
      <w:r>
        <w:t xml:space="preserve">Figure </w:t>
      </w:r>
      <w:fldSimple w:instr=" SEQ Figure \* ARABIC ">
        <w:r w:rsidR="00CC72BD">
          <w:rPr>
            <w:noProof/>
          </w:rPr>
          <w:t>3</w:t>
        </w:r>
      </w:fldSimple>
      <w:bookmarkEnd w:id="5"/>
    </w:p>
    <w:p w:rsidR="004053E3" w:rsidRDefault="00CC72BD" w:rsidP="004053E3">
      <w:pPr>
        <w:ind w:firstLine="720"/>
        <w:jc w:val="center"/>
        <w:rPr>
          <w:noProof/>
        </w:rPr>
      </w:pPr>
      <w:r>
        <w:rPr>
          <w:noProof/>
        </w:rPr>
        <w:pict>
          <v:shape id="Chart 4" o:spid="_x0000_i1027" type="#_x0000_t75" style="width:394.3pt;height:190.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G5Kx3gAAAAUBAAAPAAAAZHJzL2Rvd25y&#10;ZXYueG1sTI9BS8NAEIXvgv9hGcGL2F21FhuzKVbsSSiYiuJtmh2TaHZ2yW7a9N939aKXgcd7vPdN&#10;vhhtJ3bUh9axhquJAkFcOdNyreF1s7q8AxEissHOMWk4UIBFcXqSY2bcnl9oV8ZapBIOGWpoYvSZ&#10;lKFqyGKYOE+cvE/XW4xJ9rU0Pe5Tue3ktVIzabHltNCgp8eGqu9ysBo+nvHtaVCe3w/+a7kuN+uw&#10;XF1ofX42PtyDiDTGvzD84Cd0KBLT1g1sgug0pEfi703e/GY+BbHVML2dKZBFLv/TF0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">
            <v:imagedata r:id="rId9" o:title="" cropbottom="-72f"/>
            <o:lock v:ext="edit" aspectratio="f"/>
          </v:shape>
        </w:pict>
      </w:r>
    </w:p>
    <w:p w:rsidR="00630584" w:rsidRDefault="00630584" w:rsidP="004053E3">
      <w:pPr>
        <w:ind w:firstLine="720"/>
        <w:jc w:val="center"/>
        <w:rPr>
          <w:noProof/>
        </w:rPr>
      </w:pPr>
    </w:p>
    <w:p w:rsidR="00630584" w:rsidRDefault="00630584" w:rsidP="00630584">
      <w:pPr>
        <w:numPr>
          <w:ilvl w:val="0"/>
          <w:numId w:val="1"/>
        </w:numPr>
      </w:pPr>
      <w:r>
        <w:rPr>
          <w:noProof/>
        </w:rPr>
        <w:br w:type="page"/>
      </w:r>
      <w:r>
        <w:rPr>
          <w:noProof/>
        </w:rPr>
        <w:lastRenderedPageBreak/>
        <w:t>Schematic</w:t>
      </w:r>
    </w:p>
    <w:p w:rsidR="00DB37A6" w:rsidRDefault="00DB37A6" w:rsidP="00DB37A6">
      <w:pPr>
        <w:ind w:firstLine="720"/>
        <w:rPr>
          <w:noProof/>
        </w:rPr>
      </w:pPr>
      <w:r>
        <w:rPr>
          <w:noProof/>
        </w:rPr>
        <w:t xml:space="preserve">Shown in </w:t>
      </w:r>
      <w:r w:rsidR="00C10E77">
        <w:rPr>
          <w:noProof/>
        </w:rPr>
        <w:fldChar w:fldCharType="begin"/>
      </w:r>
      <w:r>
        <w:rPr>
          <w:noProof/>
        </w:rPr>
        <w:instrText xml:space="preserve"> REF _Ref313626542 \h </w:instrText>
      </w:r>
      <w:r w:rsidR="00C10E77">
        <w:rPr>
          <w:noProof/>
        </w:rPr>
      </w:r>
      <w:r w:rsidR="00C10E77">
        <w:rPr>
          <w:noProof/>
        </w:rPr>
        <w:fldChar w:fldCharType="separate"/>
      </w:r>
      <w:r w:rsidR="00496FDE">
        <w:t xml:space="preserve">Figure </w:t>
      </w:r>
      <w:r w:rsidR="00496FDE">
        <w:rPr>
          <w:noProof/>
        </w:rPr>
        <w:t>4</w:t>
      </w:r>
      <w:r w:rsidR="00C10E77">
        <w:rPr>
          <w:noProof/>
        </w:rPr>
        <w:fldChar w:fldCharType="end"/>
      </w:r>
      <w:r>
        <w:rPr>
          <w:noProof/>
        </w:rPr>
        <w:t xml:space="preserve"> is a the rough schematic of the Micrel regulator used during this experiement.  The wires leading off the bottom of the schematic went to a relay used to turn the regulator on and off remotely.</w:t>
      </w:r>
    </w:p>
    <w:p w:rsidR="00DB37A6" w:rsidRDefault="00DB37A6" w:rsidP="00DB37A6">
      <w:pPr>
        <w:ind w:firstLine="720"/>
        <w:rPr>
          <w:noProof/>
        </w:rPr>
      </w:pPr>
    </w:p>
    <w:p w:rsidR="00DB37A6" w:rsidRDefault="00DB37A6" w:rsidP="00DB37A6">
      <w:pPr>
        <w:pStyle w:val="Caption"/>
        <w:keepNext/>
        <w:jc w:val="center"/>
      </w:pPr>
      <w:bookmarkStart w:id="6" w:name="_Ref313626542"/>
      <w:r>
        <w:t xml:space="preserve">Figure </w:t>
      </w:r>
      <w:fldSimple w:instr=" SEQ Figure \* ARABIC ">
        <w:r w:rsidR="00CC72BD">
          <w:rPr>
            <w:noProof/>
          </w:rPr>
          <w:t>4</w:t>
        </w:r>
      </w:fldSimple>
      <w:bookmarkEnd w:id="6"/>
    </w:p>
    <w:p w:rsidR="00DB37A6" w:rsidRDefault="00CC72BD" w:rsidP="00DB37A6">
      <w:pPr>
        <w:ind w:firstLine="720"/>
        <w:jc w:val="center"/>
      </w:pPr>
      <w:r>
        <w:pict>
          <v:shape id="_x0000_i1028" type="#_x0000_t75" style="width:290.55pt;height:173.15pt">
            <v:imagedata r:id="rId10" o:title=""/>
          </v:shape>
        </w:pict>
      </w:r>
    </w:p>
    <w:p w:rsidR="00CC72BD" w:rsidRDefault="00CC72BD" w:rsidP="00DB37A6">
      <w:pPr>
        <w:ind w:firstLine="720"/>
        <w:jc w:val="center"/>
      </w:pPr>
    </w:p>
    <w:p w:rsidR="00CC72BD" w:rsidRDefault="00CC72BD" w:rsidP="00CC72BD">
      <w:pPr>
        <w:ind w:firstLine="720"/>
      </w:pPr>
      <w:r>
        <w:fldChar w:fldCharType="begin"/>
      </w:r>
      <w:r>
        <w:instrText xml:space="preserve"> REF _Ref313627344 \h </w:instrText>
      </w:r>
      <w:r>
        <w:fldChar w:fldCharType="separate"/>
      </w:r>
      <w:r>
        <w:t xml:space="preserve">Figure </w:t>
      </w:r>
      <w:r>
        <w:rPr>
          <w:noProof/>
        </w:rPr>
        <w:t>5</w:t>
      </w:r>
      <w:r>
        <w:fldChar w:fldCharType="end"/>
      </w:r>
      <w:r>
        <w:t xml:space="preserve"> shows the regulator board bonded to the heatsink with all the life support in place.</w:t>
      </w:r>
    </w:p>
    <w:p w:rsidR="00CC72BD" w:rsidRDefault="00CC72BD" w:rsidP="00DB37A6">
      <w:pPr>
        <w:ind w:firstLine="720"/>
        <w:jc w:val="center"/>
      </w:pPr>
    </w:p>
    <w:p w:rsidR="00CC72BD" w:rsidRDefault="00CC72BD" w:rsidP="00CC72BD">
      <w:pPr>
        <w:pStyle w:val="Caption"/>
        <w:keepNext/>
        <w:jc w:val="center"/>
      </w:pPr>
      <w:bookmarkStart w:id="7" w:name="_Ref313627344"/>
      <w:r>
        <w:t xml:space="preserve">Figure </w:t>
      </w:r>
      <w:fldSimple w:instr=" SEQ Figure \* ARABIC ">
        <w:r>
          <w:rPr>
            <w:noProof/>
          </w:rPr>
          <w:t>5</w:t>
        </w:r>
      </w:fldSimple>
      <w:bookmarkEnd w:id="7"/>
    </w:p>
    <w:p w:rsidR="00CC72BD" w:rsidRPr="003832B0" w:rsidRDefault="00CC72BD" w:rsidP="00DB37A6">
      <w:pPr>
        <w:ind w:firstLine="720"/>
        <w:jc w:val="center"/>
      </w:pPr>
      <w:r>
        <w:pict>
          <v:shape id="_x0000_i1029" type="#_x0000_t75" style="width:360.85pt;height:168.85pt">
            <v:imagedata r:id="rId11" o:title=""/>
          </v:shape>
        </w:pict>
      </w:r>
    </w:p>
    <w:sectPr w:rsidR="00CC72BD" w:rsidRPr="003832B0" w:rsidSect="00B923DB">
      <w:headerReference w:type="default" r:id="rId1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A72" w:rsidRDefault="00703A72" w:rsidP="005A4AEB">
      <w:r>
        <w:separator/>
      </w:r>
    </w:p>
  </w:endnote>
  <w:endnote w:type="continuationSeparator" w:id="0">
    <w:p w:rsidR="00703A72" w:rsidRDefault="00703A72" w:rsidP="005A4A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A72" w:rsidRDefault="00703A72" w:rsidP="005A4AEB">
      <w:r>
        <w:separator/>
      </w:r>
    </w:p>
  </w:footnote>
  <w:footnote w:type="continuationSeparator" w:id="0">
    <w:p w:rsidR="00703A72" w:rsidRDefault="00703A72" w:rsidP="005A4A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AEB" w:rsidRDefault="005A4AEB">
    <w:pPr>
      <w:pStyle w:val="Header"/>
      <w:jc w:val="right"/>
    </w:pPr>
    <w:r>
      <w:t xml:space="preserve">Page </w:t>
    </w:r>
    <w:fldSimple w:instr=" PAGE   \* MERGEFORMAT ">
      <w:r w:rsidR="00CC72BD">
        <w:rPr>
          <w:noProof/>
        </w:rPr>
        <w:t>4</w:t>
      </w:r>
    </w:fldSimple>
  </w:p>
  <w:p w:rsidR="005A4AEB" w:rsidRDefault="005A4A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6">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0364EC9"/>
    <w:multiLevelType w:val="hybridMultilevel"/>
    <w:tmpl w:val="78D886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39B4E2D"/>
    <w:multiLevelType w:val="hybridMultilevel"/>
    <w:tmpl w:val="98103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6"/>
  </w:num>
  <w:num w:numId="3">
    <w:abstractNumId w:val="4"/>
  </w:num>
  <w:num w:numId="4">
    <w:abstractNumId w:val="17"/>
  </w:num>
  <w:num w:numId="5">
    <w:abstractNumId w:val="16"/>
  </w:num>
  <w:num w:numId="6">
    <w:abstractNumId w:val="15"/>
  </w:num>
  <w:num w:numId="7">
    <w:abstractNumId w:val="2"/>
  </w:num>
  <w:num w:numId="8">
    <w:abstractNumId w:val="21"/>
  </w:num>
  <w:num w:numId="9">
    <w:abstractNumId w:val="8"/>
  </w:num>
  <w:num w:numId="10">
    <w:abstractNumId w:val="3"/>
  </w:num>
  <w:num w:numId="11">
    <w:abstractNumId w:val="11"/>
  </w:num>
  <w:num w:numId="12">
    <w:abstractNumId w:val="13"/>
  </w:num>
  <w:num w:numId="13">
    <w:abstractNumId w:val="0"/>
  </w:num>
  <w:num w:numId="14">
    <w:abstractNumId w:val="19"/>
  </w:num>
  <w:num w:numId="15">
    <w:abstractNumId w:val="9"/>
  </w:num>
  <w:num w:numId="16">
    <w:abstractNumId w:val="14"/>
  </w:num>
  <w:num w:numId="17">
    <w:abstractNumId w:val="10"/>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2"/>
  </w:num>
  <w:num w:numId="25">
    <w:abstractNumId w:val="18"/>
  </w:num>
  <w:num w:numId="26">
    <w:abstractNumId w:val="5"/>
  </w:num>
  <w:num w:numId="27">
    <w:abstractNumId w:val="22"/>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8"/>
  <w:proofState w:spelling="clean" w:grammar="clean"/>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65CC"/>
    <w:rsid w:val="00015B8C"/>
    <w:rsid w:val="00026FCC"/>
    <w:rsid w:val="00031E40"/>
    <w:rsid w:val="00043FA5"/>
    <w:rsid w:val="00053FEF"/>
    <w:rsid w:val="00063B2E"/>
    <w:rsid w:val="00072B87"/>
    <w:rsid w:val="0007725F"/>
    <w:rsid w:val="0008646A"/>
    <w:rsid w:val="00097150"/>
    <w:rsid w:val="000A0347"/>
    <w:rsid w:val="000A251E"/>
    <w:rsid w:val="000A5A70"/>
    <w:rsid w:val="000C131B"/>
    <w:rsid w:val="000D02D4"/>
    <w:rsid w:val="000D3936"/>
    <w:rsid w:val="000E241D"/>
    <w:rsid w:val="00100B4E"/>
    <w:rsid w:val="001169C0"/>
    <w:rsid w:val="0015188C"/>
    <w:rsid w:val="0016121B"/>
    <w:rsid w:val="00176F5B"/>
    <w:rsid w:val="001822C4"/>
    <w:rsid w:val="001B50E8"/>
    <w:rsid w:val="001B5EC4"/>
    <w:rsid w:val="001C0A89"/>
    <w:rsid w:val="001D1386"/>
    <w:rsid w:val="001E12BB"/>
    <w:rsid w:val="002027F7"/>
    <w:rsid w:val="00233380"/>
    <w:rsid w:val="00240DDB"/>
    <w:rsid w:val="002428A4"/>
    <w:rsid w:val="002770ED"/>
    <w:rsid w:val="00282562"/>
    <w:rsid w:val="002D5DBA"/>
    <w:rsid w:val="002E3291"/>
    <w:rsid w:val="002E5B25"/>
    <w:rsid w:val="00303C28"/>
    <w:rsid w:val="00314F49"/>
    <w:rsid w:val="0032052B"/>
    <w:rsid w:val="00322850"/>
    <w:rsid w:val="00343984"/>
    <w:rsid w:val="00345DFC"/>
    <w:rsid w:val="00380437"/>
    <w:rsid w:val="003832B0"/>
    <w:rsid w:val="003900D7"/>
    <w:rsid w:val="003A2768"/>
    <w:rsid w:val="003A47B0"/>
    <w:rsid w:val="003B084E"/>
    <w:rsid w:val="003B4F18"/>
    <w:rsid w:val="003B65CC"/>
    <w:rsid w:val="003C04D1"/>
    <w:rsid w:val="003D2ED2"/>
    <w:rsid w:val="003D4D36"/>
    <w:rsid w:val="004053E3"/>
    <w:rsid w:val="00414136"/>
    <w:rsid w:val="00414828"/>
    <w:rsid w:val="00466804"/>
    <w:rsid w:val="004954AD"/>
    <w:rsid w:val="00496FDE"/>
    <w:rsid w:val="0049787D"/>
    <w:rsid w:val="004A06A7"/>
    <w:rsid w:val="004B2E4D"/>
    <w:rsid w:val="004C2833"/>
    <w:rsid w:val="004C37C6"/>
    <w:rsid w:val="004C634D"/>
    <w:rsid w:val="004D13E3"/>
    <w:rsid w:val="004E22F1"/>
    <w:rsid w:val="004F023B"/>
    <w:rsid w:val="004F3439"/>
    <w:rsid w:val="0050778C"/>
    <w:rsid w:val="00513E15"/>
    <w:rsid w:val="005162F6"/>
    <w:rsid w:val="00516572"/>
    <w:rsid w:val="005461F8"/>
    <w:rsid w:val="005677C2"/>
    <w:rsid w:val="0057093F"/>
    <w:rsid w:val="005819A8"/>
    <w:rsid w:val="0058363A"/>
    <w:rsid w:val="00596F57"/>
    <w:rsid w:val="005A10AF"/>
    <w:rsid w:val="005A4AEB"/>
    <w:rsid w:val="005B02E2"/>
    <w:rsid w:val="005B459A"/>
    <w:rsid w:val="005E0130"/>
    <w:rsid w:val="005E398A"/>
    <w:rsid w:val="005F5B3B"/>
    <w:rsid w:val="00602D85"/>
    <w:rsid w:val="00613DAC"/>
    <w:rsid w:val="006231A0"/>
    <w:rsid w:val="00630584"/>
    <w:rsid w:val="00636AFD"/>
    <w:rsid w:val="0064379A"/>
    <w:rsid w:val="00681DA0"/>
    <w:rsid w:val="00691995"/>
    <w:rsid w:val="006938B5"/>
    <w:rsid w:val="00696C06"/>
    <w:rsid w:val="006B1608"/>
    <w:rsid w:val="006E4F3E"/>
    <w:rsid w:val="006F4C73"/>
    <w:rsid w:val="00703A72"/>
    <w:rsid w:val="0071271F"/>
    <w:rsid w:val="007307C8"/>
    <w:rsid w:val="00733D66"/>
    <w:rsid w:val="007623A8"/>
    <w:rsid w:val="0076754F"/>
    <w:rsid w:val="007833AB"/>
    <w:rsid w:val="00784D92"/>
    <w:rsid w:val="0078750E"/>
    <w:rsid w:val="00796196"/>
    <w:rsid w:val="00796962"/>
    <w:rsid w:val="007A5A58"/>
    <w:rsid w:val="007C4956"/>
    <w:rsid w:val="007E10C8"/>
    <w:rsid w:val="00824910"/>
    <w:rsid w:val="00826EC6"/>
    <w:rsid w:val="008303E0"/>
    <w:rsid w:val="00837E45"/>
    <w:rsid w:val="00847D3C"/>
    <w:rsid w:val="0088066B"/>
    <w:rsid w:val="008830D5"/>
    <w:rsid w:val="008950A0"/>
    <w:rsid w:val="008A0474"/>
    <w:rsid w:val="008B611C"/>
    <w:rsid w:val="008D1BF5"/>
    <w:rsid w:val="00933FDA"/>
    <w:rsid w:val="0095209B"/>
    <w:rsid w:val="009606CD"/>
    <w:rsid w:val="00983C09"/>
    <w:rsid w:val="009A13DE"/>
    <w:rsid w:val="009B2AF9"/>
    <w:rsid w:val="009C15A6"/>
    <w:rsid w:val="009C75FC"/>
    <w:rsid w:val="009D6E35"/>
    <w:rsid w:val="00A0754C"/>
    <w:rsid w:val="00A11D1E"/>
    <w:rsid w:val="00A11F79"/>
    <w:rsid w:val="00A26E5B"/>
    <w:rsid w:val="00A81B62"/>
    <w:rsid w:val="00A84AA7"/>
    <w:rsid w:val="00A85EA4"/>
    <w:rsid w:val="00A97A3D"/>
    <w:rsid w:val="00AD785B"/>
    <w:rsid w:val="00B34860"/>
    <w:rsid w:val="00B7065F"/>
    <w:rsid w:val="00B76A40"/>
    <w:rsid w:val="00B81019"/>
    <w:rsid w:val="00B81F08"/>
    <w:rsid w:val="00B923DB"/>
    <w:rsid w:val="00BB3BF2"/>
    <w:rsid w:val="00BC6FEB"/>
    <w:rsid w:val="00BE7120"/>
    <w:rsid w:val="00BF5D94"/>
    <w:rsid w:val="00BF7105"/>
    <w:rsid w:val="00C10E77"/>
    <w:rsid w:val="00C226DB"/>
    <w:rsid w:val="00C2382B"/>
    <w:rsid w:val="00C30D2E"/>
    <w:rsid w:val="00C41F83"/>
    <w:rsid w:val="00C42EA0"/>
    <w:rsid w:val="00C6458B"/>
    <w:rsid w:val="00C90C26"/>
    <w:rsid w:val="00C92163"/>
    <w:rsid w:val="00CA2A02"/>
    <w:rsid w:val="00CC1C66"/>
    <w:rsid w:val="00CC72BD"/>
    <w:rsid w:val="00CC79F7"/>
    <w:rsid w:val="00CD116B"/>
    <w:rsid w:val="00CD7A59"/>
    <w:rsid w:val="00CE0FE7"/>
    <w:rsid w:val="00CF3E8F"/>
    <w:rsid w:val="00D06397"/>
    <w:rsid w:val="00D25F67"/>
    <w:rsid w:val="00D30D9D"/>
    <w:rsid w:val="00D34641"/>
    <w:rsid w:val="00D35883"/>
    <w:rsid w:val="00D4657B"/>
    <w:rsid w:val="00D50B86"/>
    <w:rsid w:val="00D57516"/>
    <w:rsid w:val="00D60C79"/>
    <w:rsid w:val="00D86DCD"/>
    <w:rsid w:val="00DA217E"/>
    <w:rsid w:val="00DA2DE2"/>
    <w:rsid w:val="00DA4E3A"/>
    <w:rsid w:val="00DB37A6"/>
    <w:rsid w:val="00DD00A2"/>
    <w:rsid w:val="00DE44E1"/>
    <w:rsid w:val="00DE4A2A"/>
    <w:rsid w:val="00E22C7E"/>
    <w:rsid w:val="00E2635B"/>
    <w:rsid w:val="00E26588"/>
    <w:rsid w:val="00E32741"/>
    <w:rsid w:val="00E34B0D"/>
    <w:rsid w:val="00E66E0C"/>
    <w:rsid w:val="00E71A23"/>
    <w:rsid w:val="00E72B18"/>
    <w:rsid w:val="00E756F8"/>
    <w:rsid w:val="00E76280"/>
    <w:rsid w:val="00E8014D"/>
    <w:rsid w:val="00E813FB"/>
    <w:rsid w:val="00E85E30"/>
    <w:rsid w:val="00E96502"/>
    <w:rsid w:val="00E97753"/>
    <w:rsid w:val="00EA7224"/>
    <w:rsid w:val="00EB2C9B"/>
    <w:rsid w:val="00ED6AD6"/>
    <w:rsid w:val="00F017AD"/>
    <w:rsid w:val="00F35552"/>
    <w:rsid w:val="00F372D8"/>
    <w:rsid w:val="00F440D2"/>
    <w:rsid w:val="00F517D0"/>
    <w:rsid w:val="00F7466E"/>
    <w:rsid w:val="00FB5A3A"/>
    <w:rsid w:val="00FB5AC5"/>
    <w:rsid w:val="00FC7027"/>
    <w:rsid w:val="00FD553B"/>
    <w:rsid w:val="00FF5C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3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5A4AEB"/>
    <w:pPr>
      <w:tabs>
        <w:tab w:val="center" w:pos="4680"/>
        <w:tab w:val="right" w:pos="9360"/>
      </w:tabs>
    </w:pPr>
  </w:style>
  <w:style w:type="character" w:customStyle="1" w:styleId="HeaderChar">
    <w:name w:val="Header Char"/>
    <w:basedOn w:val="DefaultParagraphFont"/>
    <w:link w:val="Header"/>
    <w:uiPriority w:val="99"/>
    <w:rsid w:val="005A4AEB"/>
    <w:rPr>
      <w:sz w:val="24"/>
      <w:szCs w:val="24"/>
    </w:rPr>
  </w:style>
  <w:style w:type="paragraph" w:styleId="Footer">
    <w:name w:val="footer"/>
    <w:basedOn w:val="Normal"/>
    <w:link w:val="FooterChar"/>
    <w:rsid w:val="005A4AEB"/>
    <w:pPr>
      <w:tabs>
        <w:tab w:val="center" w:pos="4680"/>
        <w:tab w:val="right" w:pos="9360"/>
      </w:tabs>
    </w:pPr>
  </w:style>
  <w:style w:type="character" w:customStyle="1" w:styleId="FooterChar">
    <w:name w:val="Footer Char"/>
    <w:basedOn w:val="DefaultParagraphFont"/>
    <w:link w:val="Footer"/>
    <w:rsid w:val="005A4AEB"/>
    <w:rPr>
      <w:sz w:val="24"/>
      <w:szCs w:val="24"/>
    </w:rPr>
  </w:style>
</w:styles>
</file>

<file path=word/webSettings.xml><?xml version="1.0" encoding="utf-8"?>
<w:webSettings xmlns:r="http://schemas.openxmlformats.org/officeDocument/2006/relationships" xmlns:w="http://schemas.openxmlformats.org/wordprocessingml/2006/main">
  <w:divs>
    <w:div w:id="1016689908">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483042604">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3907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Richard Abbott</dc:creator>
  <cp:keywords/>
  <dc:description/>
  <cp:lastModifiedBy>Richard Abbott</cp:lastModifiedBy>
  <cp:revision>2</cp:revision>
  <cp:lastPrinted>2012-01-06T23:25:00Z</cp:lastPrinted>
  <dcterms:created xsi:type="dcterms:W3CDTF">2012-01-06T23:34:00Z</dcterms:created>
  <dcterms:modified xsi:type="dcterms:W3CDTF">2012-01-06T23:34:00Z</dcterms:modified>
</cp:coreProperties>
</file>