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5F48B2"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DA5605" w:rsidRPr="00DA5605">
        <w:t xml:space="preserve"> E1200225</w:t>
      </w:r>
      <w:r w:rsidR="00F5292B">
        <w:t>-v</w:t>
      </w:r>
      <w:r w:rsidR="0006791B">
        <w:t>4</w:t>
      </w:r>
      <w:r>
        <w:tab/>
      </w:r>
      <w:r w:rsidR="00755760">
        <w:rPr>
          <w:rFonts w:ascii="Times" w:hAnsi="Times"/>
          <w:iCs/>
          <w:sz w:val="40"/>
        </w:rPr>
        <w:t>A</w:t>
      </w:r>
      <w:r w:rsidR="002E0EA4" w:rsidRPr="006B5820">
        <w:rPr>
          <w:rFonts w:ascii="Times" w:hAnsi="Times"/>
          <w:iCs/>
          <w:sz w:val="40"/>
        </w:rPr>
        <w:t>dvanced L</w:t>
      </w:r>
      <w:r w:rsidRPr="006B5820">
        <w:rPr>
          <w:rFonts w:ascii="Times" w:hAnsi="Times"/>
          <w:iCs/>
          <w:sz w:val="40"/>
        </w:rPr>
        <w:t>IGO</w:t>
      </w:r>
      <w:r>
        <w:tab/>
      </w:r>
      <w:r w:rsidR="0006791B">
        <w:t>7</w:t>
      </w:r>
      <w:r w:rsidR="00E8245E">
        <w:t>/</w:t>
      </w:r>
      <w:r w:rsidR="0006791B">
        <w:t>18</w:t>
      </w:r>
      <w:r w:rsidR="00E8245E">
        <w:t>/2012</w:t>
      </w:r>
    </w:p>
    <w:p w:rsidR="005F48B2" w:rsidRDefault="00DB1C9A">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7E3D19">
      <w:pPr>
        <w:pStyle w:val="BodyText"/>
        <w:pBdr>
          <w:top w:val="threeDEmboss" w:sz="24" w:space="1" w:color="auto"/>
          <w:left w:val="threeDEmboss" w:sz="24" w:space="4" w:color="auto"/>
          <w:bottom w:val="threeDEmboss" w:sz="24" w:space="1" w:color="auto"/>
          <w:right w:val="threeDEmboss" w:sz="24" w:space="4" w:color="auto"/>
        </w:pBdr>
      </w:pPr>
      <w:bookmarkStart w:id="0" w:name="OLE_LINK1"/>
      <w:bookmarkStart w:id="1" w:name="OLE_LINK2"/>
      <w:r>
        <w:t>Coding Standard for TwinCAT Slow Controls Software</w:t>
      </w:r>
    </w:p>
    <w:bookmarkEnd w:id="0"/>
    <w:bookmarkEnd w:id="1"/>
    <w:p w:rsidR="005F48B2" w:rsidRDefault="00DB1C9A">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C329E2">
      <w:pPr>
        <w:pBdr>
          <w:top w:val="threeDEmboss" w:sz="24" w:space="1" w:color="auto"/>
          <w:left w:val="threeDEmboss" w:sz="24" w:space="4" w:color="auto"/>
          <w:bottom w:val="threeDEmboss" w:sz="24" w:space="1" w:color="auto"/>
          <w:right w:val="threeDEmboss" w:sz="24" w:space="4" w:color="auto"/>
        </w:pBdr>
        <w:jc w:val="center"/>
      </w:pPr>
      <w:r>
        <w:t>Daniel Sigg</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r w:rsidR="002B617D">
        <w:br/>
      </w:r>
      <w:r w:rsidR="00E66298">
        <w:t>of the LIGO Laboratory</w:t>
      </w:r>
      <w:r>
        <w:t>.</w:t>
      </w:r>
    </w:p>
    <w:p w:rsidR="005F48B2" w:rsidRDefault="005F48B2">
      <w:pPr>
        <w:pStyle w:val="PlainText"/>
        <w:spacing w:before="0"/>
        <w:jc w:val="left"/>
      </w:pPr>
    </w:p>
    <w:tbl>
      <w:tblPr>
        <w:tblW w:w="0" w:type="auto"/>
        <w:tblLook w:val="0000"/>
      </w:tblPr>
      <w:tblGrid>
        <w:gridCol w:w="4796"/>
        <w:gridCol w:w="4780"/>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Default="005F48B2">
            <w:pPr>
              <w:pStyle w:val="PlainText"/>
              <w:spacing w:before="0"/>
              <w:jc w:val="center"/>
              <w:rPr>
                <w:b/>
                <w:bCs/>
                <w:color w:val="808080"/>
              </w:rPr>
            </w:pPr>
            <w:r>
              <w:rPr>
                <w:b/>
                <w:bCs/>
                <w:color w:val="808080"/>
              </w:rPr>
              <w:t>LIGO Project – MS 18-34</w:t>
            </w:r>
          </w:p>
          <w:p w:rsidR="005F48B2" w:rsidRPr="005F48B2" w:rsidRDefault="005F48B2">
            <w:pPr>
              <w:pStyle w:val="PlainText"/>
              <w:spacing w:before="0"/>
              <w:jc w:val="center"/>
              <w:rPr>
                <w:b/>
                <w:bCs/>
                <w:color w:val="808080"/>
                <w:lang w:val="it-IT"/>
              </w:rPr>
            </w:pPr>
            <w:r w:rsidRPr="005F48B2">
              <w:rPr>
                <w:b/>
                <w:bCs/>
                <w:color w:val="808080"/>
                <w:lang w:val="it-IT"/>
              </w:rPr>
              <w:t>1200 E. California Blvd.</w:t>
            </w:r>
          </w:p>
          <w:p w:rsidR="005F48B2" w:rsidRPr="005F48B2" w:rsidRDefault="005F48B2">
            <w:pPr>
              <w:pStyle w:val="PlainText"/>
              <w:spacing w:before="0"/>
              <w:jc w:val="center"/>
              <w:rPr>
                <w:b/>
                <w:bCs/>
                <w:color w:val="808080"/>
                <w:lang w:val="it-IT"/>
              </w:rPr>
            </w:pPr>
            <w:r w:rsidRPr="005F48B2">
              <w:rPr>
                <w:b/>
                <w:bCs/>
                <w:color w:val="808080"/>
                <w:lang w:val="it-IT"/>
              </w:rPr>
              <w:t>Pasadena, CA 91125</w:t>
            </w:r>
          </w:p>
          <w:p w:rsidR="005F48B2" w:rsidRPr="005F48B2" w:rsidRDefault="005F48B2">
            <w:pPr>
              <w:pStyle w:val="PlainText"/>
              <w:spacing w:before="0"/>
              <w:jc w:val="center"/>
              <w:rPr>
                <w:color w:val="808080"/>
                <w:lang w:val="it-IT"/>
              </w:rPr>
            </w:pPr>
            <w:r w:rsidRPr="005F48B2">
              <w:rPr>
                <w:color w:val="808080"/>
                <w:lang w:val="it-IT"/>
              </w:rPr>
              <w:t>Phone (626) 395-2129</w:t>
            </w:r>
          </w:p>
          <w:p w:rsidR="005F48B2" w:rsidRPr="005F48B2" w:rsidRDefault="005F48B2">
            <w:pPr>
              <w:pStyle w:val="PlainText"/>
              <w:spacing w:before="0"/>
              <w:jc w:val="center"/>
              <w:rPr>
                <w:color w:val="808080"/>
                <w:lang w:val="it-IT"/>
              </w:rPr>
            </w:pPr>
            <w:r w:rsidRPr="005F48B2">
              <w:rPr>
                <w:color w:val="808080"/>
                <w:lang w:val="it-IT"/>
              </w:rPr>
              <w:t>Fax (626) 304-9834</w:t>
            </w:r>
          </w:p>
          <w:p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pPr>
              <w:pStyle w:val="PlainText"/>
              <w:spacing w:before="0"/>
              <w:jc w:val="center"/>
              <w:rPr>
                <w:b/>
                <w:bCs/>
                <w:color w:val="808080"/>
              </w:rPr>
            </w:pPr>
            <w:r>
              <w:rPr>
                <w:b/>
                <w:bCs/>
                <w:color w:val="808080"/>
              </w:rPr>
              <w:t>LIGO Project – NW22-295</w:t>
            </w:r>
          </w:p>
          <w:p w:rsidR="005F48B2" w:rsidRDefault="00E66298">
            <w:pPr>
              <w:pStyle w:val="PlainText"/>
              <w:spacing w:before="0"/>
              <w:jc w:val="center"/>
              <w:rPr>
                <w:b/>
                <w:bCs/>
                <w:color w:val="808080"/>
              </w:rPr>
            </w:pPr>
            <w:smartTag w:uri="urn:schemas-microsoft-com:office:smarttags" w:element="Street">
              <w:smartTag w:uri="urn:schemas-microsoft-com:office:smarttags" w:element="address">
                <w:r>
                  <w:rPr>
                    <w:b/>
                    <w:bCs/>
                    <w:color w:val="808080"/>
                  </w:rPr>
                  <w:t>18</w:t>
                </w:r>
                <w:r w:rsidR="005F48B2">
                  <w:rPr>
                    <w:b/>
                    <w:bCs/>
                    <w:color w:val="808080"/>
                  </w:rPr>
                  <w:t>5 Albany St</w:t>
                </w:r>
              </w:smartTag>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rsidR="005F48B2" w:rsidRDefault="005F48B2">
            <w:pPr>
              <w:pStyle w:val="PlainText"/>
              <w:spacing w:before="0"/>
              <w:jc w:val="center"/>
              <w:rPr>
                <w:color w:val="808080"/>
              </w:rPr>
            </w:pPr>
            <w:r>
              <w:rPr>
                <w:color w:val="808080"/>
              </w:rPr>
              <w:t>Phone (617) 253-4824</w:t>
            </w:r>
          </w:p>
          <w:p w:rsidR="005F48B2" w:rsidRDefault="005F48B2">
            <w:pPr>
              <w:pStyle w:val="PlainText"/>
              <w:spacing w:before="0"/>
              <w:jc w:val="center"/>
              <w:rPr>
                <w:color w:val="808080"/>
              </w:rPr>
            </w:pPr>
            <w:r>
              <w:rPr>
                <w:color w:val="808080"/>
              </w:rPr>
              <w:t>Fax (617) 253-7014</w:t>
            </w:r>
          </w:p>
          <w:p w:rsidR="005F48B2" w:rsidRDefault="005F48B2">
            <w:pPr>
              <w:pStyle w:val="PlainText"/>
              <w:spacing w:before="0"/>
              <w:jc w:val="center"/>
              <w:rPr>
                <w:color w:val="808080"/>
              </w:rPr>
            </w:pPr>
            <w:r>
              <w:rPr>
                <w:color w:val="808080"/>
              </w:rPr>
              <w:t>E-mail: info@ligo.mit.edu</w:t>
            </w:r>
          </w:p>
        </w:tc>
      </w:tr>
      <w:tr w:rsidR="005F48B2">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5F48B2" w:rsidRDefault="005F48B2" w:rsidP="00FB3DAE">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w:t>
              </w:r>
              <w:r w:rsidR="00FB3DAE">
                <w:rPr>
                  <w:b/>
                  <w:bCs/>
                  <w:color w:val="808080"/>
                </w:rPr>
                <w:t>159</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rsidR="005F48B2" w:rsidRDefault="005F48B2">
            <w:pPr>
              <w:pStyle w:val="PlainText"/>
              <w:spacing w:before="0"/>
              <w:jc w:val="center"/>
              <w:rPr>
                <w:color w:val="808080"/>
              </w:rPr>
            </w:pPr>
            <w:r>
              <w:rPr>
                <w:color w:val="808080"/>
              </w:rPr>
              <w:t>Phone 509-372-8106</w:t>
            </w:r>
          </w:p>
          <w:p w:rsidR="005F48B2" w:rsidRDefault="005F48B2">
            <w:pPr>
              <w:pStyle w:val="PlainText"/>
              <w:spacing w:before="0"/>
              <w:jc w:val="center"/>
              <w:rPr>
                <w:b/>
                <w:bCs/>
                <w:color w:val="808080"/>
              </w:rPr>
            </w:pPr>
            <w:r>
              <w:rPr>
                <w:color w:val="808080"/>
              </w:rPr>
              <w:t>Fax 509-372-8137</w:t>
            </w:r>
          </w:p>
        </w:tc>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F48B2" w:rsidRDefault="005F48B2">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940</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Livingston</w:t>
                </w:r>
              </w:smartTag>
              <w:r>
                <w:rPr>
                  <w:b/>
                  <w:bCs/>
                  <w:color w:val="808080"/>
                </w:rPr>
                <w:t xml:space="preserve">, </w:t>
              </w:r>
              <w:smartTag w:uri="urn:schemas-microsoft-com:office:smarttags" w:element="State">
                <w:r>
                  <w:rPr>
                    <w:b/>
                    <w:bCs/>
                    <w:color w:val="808080"/>
                  </w:rPr>
                  <w:t>LA</w:t>
                </w:r>
              </w:smartTag>
              <w:r>
                <w:rPr>
                  <w:b/>
                  <w:bCs/>
                  <w:color w:val="808080"/>
                </w:rPr>
                <w:t xml:space="preserve">  </w:t>
              </w:r>
              <w:smartTag w:uri="urn:schemas-microsoft-com:office:smarttags" w:element="PostalCode">
                <w:r>
                  <w:rPr>
                    <w:b/>
                    <w:bCs/>
                    <w:color w:val="808080"/>
                  </w:rPr>
                  <w:t>70754</w:t>
                </w:r>
              </w:smartTag>
            </w:smartTag>
          </w:p>
          <w:p w:rsidR="005F48B2" w:rsidRDefault="005F48B2">
            <w:pPr>
              <w:pStyle w:val="PlainText"/>
              <w:spacing w:before="0"/>
              <w:jc w:val="center"/>
              <w:rPr>
                <w:color w:val="808080"/>
              </w:rPr>
            </w:pPr>
            <w:r>
              <w:rPr>
                <w:color w:val="808080"/>
              </w:rPr>
              <w:t>Phone 225-686-3100</w:t>
            </w:r>
          </w:p>
          <w:p w:rsidR="005F48B2" w:rsidRDefault="005F48B2">
            <w:pPr>
              <w:pStyle w:val="PlainText"/>
              <w:spacing w:before="0"/>
              <w:jc w:val="center"/>
              <w:rPr>
                <w:b/>
                <w:bCs/>
                <w:color w:val="808080"/>
              </w:rPr>
            </w:pPr>
            <w:r>
              <w:rPr>
                <w:color w:val="808080"/>
              </w:rPr>
              <w:t>Fax 225-686-7189</w:t>
            </w:r>
          </w:p>
        </w:tc>
      </w:tr>
    </w:tbl>
    <w:p w:rsidR="005F48B2" w:rsidRDefault="005F48B2">
      <w:pPr>
        <w:pStyle w:val="PlainText"/>
        <w:jc w:val="center"/>
      </w:pPr>
      <w:r>
        <w:t>http://www.ligo.caltech.edu/</w:t>
      </w:r>
    </w:p>
    <w:p w:rsidR="005F48B2" w:rsidRDefault="005F48B2" w:rsidP="00636B6D">
      <w:pPr>
        <w:pStyle w:val="Heading1"/>
      </w:pPr>
      <w:r>
        <w:br w:type="page"/>
      </w:r>
      <w:r>
        <w:lastRenderedPageBreak/>
        <w:t>Introduction</w:t>
      </w:r>
    </w:p>
    <w:p w:rsidR="005F48B2" w:rsidRDefault="00567FBA">
      <w:r>
        <w:t xml:space="preserve">The purpose of this document is to facilitate a single coding standard among the slow controls software written for the TwinCAT system. TwinCAT contains an </w:t>
      </w:r>
      <w:r w:rsidRPr="00567FBA">
        <w:t>embedded IEC 61131-3 software PLC</w:t>
      </w:r>
      <w:r w:rsidR="000C3D3C">
        <w:t xml:space="preserve"> which is the main focus here. The document gives guidance how to build a reusable programming structure, how to name objects like variable, structures and function blocks, and how to document </w:t>
      </w:r>
      <w:r w:rsidR="00AE3FCE">
        <w:t xml:space="preserve">a </w:t>
      </w:r>
      <w:r w:rsidR="000C3D3C">
        <w:t>library</w:t>
      </w:r>
      <w:r w:rsidR="00AE3FCE">
        <w:t xml:space="preserve"> module</w:t>
      </w:r>
      <w:r w:rsidR="000810CC">
        <w:t>.</w:t>
      </w:r>
    </w:p>
    <w:p w:rsidR="008C3789" w:rsidRDefault="008C3789" w:rsidP="008C3789">
      <w:pPr>
        <w:pStyle w:val="Heading2"/>
      </w:pPr>
      <w:r>
        <w:t>Programming Language</w:t>
      </w:r>
      <w:r w:rsidR="00EF3A68">
        <w:t>s</w:t>
      </w:r>
    </w:p>
    <w:p w:rsidR="008C3789" w:rsidRDefault="005912DE" w:rsidP="005912DE">
      <w:r>
        <w:t xml:space="preserve">The IEC 61131-3 programming standard supports 5 different languages: </w:t>
      </w:r>
      <w:r w:rsidR="00CF2C96">
        <w:t>s</w:t>
      </w:r>
      <w:r>
        <w:t xml:space="preserve">tructured text (ST), </w:t>
      </w:r>
      <w:r w:rsidR="00CF2C96">
        <w:t>f</w:t>
      </w:r>
      <w:r>
        <w:t xml:space="preserve">unction block diagram (FBD), </w:t>
      </w:r>
      <w:r w:rsidR="00CF2C96">
        <w:t>l</w:t>
      </w:r>
      <w:r w:rsidR="008B0458">
        <w:t xml:space="preserve">adder diagram (LD), </w:t>
      </w:r>
      <w:r w:rsidR="00CF2C96">
        <w:t>i</w:t>
      </w:r>
      <w:r>
        <w:t xml:space="preserve">nstruction list (IL) and </w:t>
      </w:r>
      <w:r w:rsidR="00CF2C96">
        <w:t>s</w:t>
      </w:r>
      <w:r>
        <w:t>equential function chart (SFC).</w:t>
      </w:r>
      <w:r w:rsidR="008B0458">
        <w:t xml:space="preserve"> TwinCAT 3 also supports C/C++ and Matlab/Simulink. </w:t>
      </w:r>
      <w:r w:rsidR="00CF2C96">
        <w:t xml:space="preserve">For the advanced LIGO slow control systems only structured text shall be used </w:t>
      </w:r>
      <w:r w:rsidR="00873D29">
        <w:t>w</w:t>
      </w:r>
      <w:r w:rsidR="002E7D24">
        <w:t>ith</w:t>
      </w:r>
      <w:r w:rsidR="00CF2C96">
        <w:t xml:space="preserve"> TwinCAT 2.11.</w:t>
      </w:r>
      <w:r w:rsidR="000964C8">
        <w:t xml:space="preserve"> </w:t>
      </w:r>
      <w:r w:rsidR="00E9320B">
        <w:t>For TwinCAT 3 advanced LIGO also supports C/C++ for integrating already written modules.</w:t>
      </w:r>
    </w:p>
    <w:p w:rsidR="00E9320B" w:rsidRPr="0030260D" w:rsidRDefault="00E9320B" w:rsidP="00E9320B">
      <w:pPr>
        <w:rPr>
          <w:b/>
        </w:rPr>
      </w:pPr>
    </w:p>
    <w:tbl>
      <w:tblPr>
        <w:tblStyle w:val="TableGrid"/>
        <w:tblW w:w="0" w:type="auto"/>
        <w:tblInd w:w="108" w:type="dxa"/>
        <w:tblLook w:val="04A0"/>
      </w:tblPr>
      <w:tblGrid>
        <w:gridCol w:w="1863"/>
        <w:gridCol w:w="6147"/>
        <w:gridCol w:w="1350"/>
      </w:tblGrid>
      <w:tr w:rsidR="00E9320B" w:rsidRPr="0030260D" w:rsidTr="00E108DE">
        <w:tc>
          <w:tcPr>
            <w:tcW w:w="1863" w:type="dxa"/>
          </w:tcPr>
          <w:p w:rsidR="00E9320B" w:rsidRPr="00EF14FE" w:rsidRDefault="00F92DD2" w:rsidP="00E108DE">
            <w:pPr>
              <w:pStyle w:val="TableText"/>
              <w:rPr>
                <w:b/>
              </w:rPr>
            </w:pPr>
            <w:r>
              <w:rPr>
                <w:b/>
              </w:rPr>
              <w:t>Programming language</w:t>
            </w:r>
          </w:p>
        </w:tc>
        <w:tc>
          <w:tcPr>
            <w:tcW w:w="6147" w:type="dxa"/>
          </w:tcPr>
          <w:p w:rsidR="00E9320B" w:rsidRPr="00EF14FE" w:rsidRDefault="00E9320B" w:rsidP="00E108DE">
            <w:pPr>
              <w:pStyle w:val="TableText"/>
              <w:rPr>
                <w:b/>
              </w:rPr>
            </w:pPr>
            <w:r>
              <w:rPr>
                <w:b/>
              </w:rPr>
              <w:t>Description</w:t>
            </w:r>
          </w:p>
        </w:tc>
        <w:tc>
          <w:tcPr>
            <w:tcW w:w="1350" w:type="dxa"/>
          </w:tcPr>
          <w:p w:rsidR="00E9320B" w:rsidRPr="007F55D4" w:rsidRDefault="00F92DD2" w:rsidP="00851002">
            <w:pPr>
              <w:pStyle w:val="TableText"/>
              <w:jc w:val="right"/>
              <w:rPr>
                <w:b/>
                <w:bCs/>
              </w:rPr>
            </w:pPr>
            <w:r>
              <w:rPr>
                <w:b/>
                <w:bCs/>
              </w:rPr>
              <w:t>TwinCAT</w:t>
            </w:r>
            <w:r w:rsidR="00851002">
              <w:rPr>
                <w:b/>
                <w:bCs/>
              </w:rPr>
              <w:t xml:space="preserve"> version</w:t>
            </w:r>
          </w:p>
        </w:tc>
      </w:tr>
      <w:tr w:rsidR="00E9320B" w:rsidTr="00E108DE">
        <w:tc>
          <w:tcPr>
            <w:tcW w:w="1863" w:type="dxa"/>
          </w:tcPr>
          <w:p w:rsidR="00E9320B" w:rsidRPr="000E43D8" w:rsidRDefault="00F92DD2" w:rsidP="00E108DE">
            <w:pPr>
              <w:pStyle w:val="TableText"/>
            </w:pPr>
            <w:r>
              <w:t>Structured Text</w:t>
            </w:r>
          </w:p>
        </w:tc>
        <w:tc>
          <w:tcPr>
            <w:tcW w:w="6147" w:type="dxa"/>
          </w:tcPr>
          <w:p w:rsidR="00E9320B" w:rsidRPr="000E43D8" w:rsidRDefault="00AC074C" w:rsidP="00AC074C">
            <w:pPr>
              <w:pStyle w:val="TableText"/>
            </w:pPr>
            <w:r>
              <w:t>One of the IEC 61131-3 programming languages, Pascal like</w:t>
            </w:r>
          </w:p>
        </w:tc>
        <w:tc>
          <w:tcPr>
            <w:tcW w:w="1350" w:type="dxa"/>
          </w:tcPr>
          <w:p w:rsidR="00E9320B" w:rsidRPr="000E43D8" w:rsidRDefault="00F92DD2" w:rsidP="00E108DE">
            <w:pPr>
              <w:pStyle w:val="TableText"/>
              <w:jc w:val="right"/>
            </w:pPr>
            <w:r>
              <w:t>2.11 and 3</w:t>
            </w:r>
          </w:p>
        </w:tc>
      </w:tr>
      <w:tr w:rsidR="00E9320B" w:rsidTr="00E108DE">
        <w:tc>
          <w:tcPr>
            <w:tcW w:w="1863" w:type="dxa"/>
          </w:tcPr>
          <w:p w:rsidR="00E9320B" w:rsidRPr="000E43D8" w:rsidRDefault="00F92DD2" w:rsidP="00E108DE">
            <w:pPr>
              <w:pStyle w:val="TableText"/>
            </w:pPr>
            <w:r>
              <w:t>C/C++</w:t>
            </w:r>
          </w:p>
        </w:tc>
        <w:tc>
          <w:tcPr>
            <w:tcW w:w="6147" w:type="dxa"/>
          </w:tcPr>
          <w:p w:rsidR="00E9320B" w:rsidRPr="000E43D8" w:rsidRDefault="00A468E9" w:rsidP="00E108DE">
            <w:pPr>
              <w:pStyle w:val="TableText"/>
            </w:pPr>
            <w:r>
              <w:t>For integrating previously written modules</w:t>
            </w:r>
          </w:p>
        </w:tc>
        <w:tc>
          <w:tcPr>
            <w:tcW w:w="1350" w:type="dxa"/>
          </w:tcPr>
          <w:p w:rsidR="00E9320B" w:rsidRPr="000E43D8" w:rsidRDefault="00F92DD2" w:rsidP="00E108DE">
            <w:pPr>
              <w:pStyle w:val="TableText"/>
              <w:keepNext/>
              <w:jc w:val="right"/>
            </w:pPr>
            <w:r>
              <w:t>3</w:t>
            </w:r>
          </w:p>
        </w:tc>
      </w:tr>
    </w:tbl>
    <w:p w:rsidR="00B32A53" w:rsidRPr="00B32A53" w:rsidRDefault="00E9320B" w:rsidP="00B32A53">
      <w:pPr>
        <w:pStyle w:val="TableCaption"/>
        <w:rPr>
          <w:noProof/>
        </w:rPr>
      </w:pPr>
      <w:r>
        <w:t xml:space="preserve">Table </w:t>
      </w:r>
      <w:fldSimple w:instr=" SEQ Table \* ARABIC ">
        <w:r w:rsidR="00846579">
          <w:rPr>
            <w:noProof/>
          </w:rPr>
          <w:t>1</w:t>
        </w:r>
      </w:fldSimple>
      <w:r>
        <w:t xml:space="preserve">: Supported </w:t>
      </w:r>
      <w:r w:rsidR="00C42AE8">
        <w:t>languages</w:t>
      </w:r>
      <w:r>
        <w:rPr>
          <w:noProof/>
        </w:rPr>
        <w:t>.</w:t>
      </w:r>
    </w:p>
    <w:p w:rsidR="00DF5E8B" w:rsidRDefault="00DF5E8B" w:rsidP="008C3789">
      <w:pPr>
        <w:pStyle w:val="Heading2"/>
      </w:pPr>
      <w:r>
        <w:t>Project Directories</w:t>
      </w:r>
    </w:p>
    <w:p w:rsidR="00A33CFA" w:rsidRDefault="00A33CFA" w:rsidP="00A33CFA">
      <w:r>
        <w:t>The project directories on a front-end or development machine are organized in a development area under version control and a target area where the run-times reside.</w:t>
      </w:r>
    </w:p>
    <w:p w:rsidR="00A33CFA" w:rsidRPr="00A33CFA" w:rsidRDefault="00A33CFA" w:rsidP="00A33CFA"/>
    <w:tbl>
      <w:tblPr>
        <w:tblStyle w:val="TableGrid"/>
        <w:tblW w:w="0" w:type="auto"/>
        <w:tblInd w:w="108" w:type="dxa"/>
        <w:tblLook w:val="04A0"/>
      </w:tblPr>
      <w:tblGrid>
        <w:gridCol w:w="1863"/>
        <w:gridCol w:w="6147"/>
        <w:gridCol w:w="1350"/>
      </w:tblGrid>
      <w:tr w:rsidR="00A33CFA" w:rsidRPr="0030260D" w:rsidTr="00485490">
        <w:tc>
          <w:tcPr>
            <w:tcW w:w="1863" w:type="dxa"/>
          </w:tcPr>
          <w:p w:rsidR="00A33CFA" w:rsidRPr="00EF14FE" w:rsidRDefault="00A33CFA" w:rsidP="00485490">
            <w:pPr>
              <w:pStyle w:val="TableText"/>
              <w:rPr>
                <w:b/>
              </w:rPr>
            </w:pPr>
            <w:r>
              <w:rPr>
                <w:b/>
              </w:rPr>
              <w:t>Items</w:t>
            </w:r>
          </w:p>
        </w:tc>
        <w:tc>
          <w:tcPr>
            <w:tcW w:w="6147" w:type="dxa"/>
          </w:tcPr>
          <w:p w:rsidR="00A33CFA" w:rsidRPr="00EF14FE" w:rsidRDefault="00A33CFA" w:rsidP="00485490">
            <w:pPr>
              <w:pStyle w:val="TableText"/>
              <w:rPr>
                <w:b/>
              </w:rPr>
            </w:pPr>
            <w:r>
              <w:rPr>
                <w:b/>
              </w:rPr>
              <w:t>Path</w:t>
            </w:r>
          </w:p>
        </w:tc>
        <w:tc>
          <w:tcPr>
            <w:tcW w:w="1350" w:type="dxa"/>
          </w:tcPr>
          <w:p w:rsidR="00A33CFA" w:rsidRPr="007F55D4" w:rsidRDefault="0079021B" w:rsidP="00485490">
            <w:pPr>
              <w:pStyle w:val="TableText"/>
              <w:jc w:val="right"/>
              <w:rPr>
                <w:b/>
                <w:bCs/>
              </w:rPr>
            </w:pPr>
            <w:r>
              <w:rPr>
                <w:b/>
                <w:bCs/>
              </w:rPr>
              <w:t>Owner</w:t>
            </w:r>
          </w:p>
        </w:tc>
      </w:tr>
      <w:tr w:rsidR="00A33CFA" w:rsidTr="00485490">
        <w:tc>
          <w:tcPr>
            <w:tcW w:w="1863" w:type="dxa"/>
          </w:tcPr>
          <w:p w:rsidR="00A33CFA" w:rsidRPr="000E43D8" w:rsidRDefault="00A33CFA" w:rsidP="00485490">
            <w:pPr>
              <w:pStyle w:val="TableText"/>
            </w:pPr>
            <w:r>
              <w:t>TwinCAT</w:t>
            </w:r>
          </w:p>
        </w:tc>
        <w:tc>
          <w:tcPr>
            <w:tcW w:w="6147" w:type="dxa"/>
          </w:tcPr>
          <w:p w:rsidR="00A33CFA" w:rsidRPr="000E43D8" w:rsidRDefault="0079021B" w:rsidP="00485490">
            <w:pPr>
              <w:pStyle w:val="TableText"/>
            </w:pPr>
            <w:r>
              <w:t>C:\TwinCAT</w:t>
            </w:r>
          </w:p>
        </w:tc>
        <w:tc>
          <w:tcPr>
            <w:tcW w:w="1350" w:type="dxa"/>
          </w:tcPr>
          <w:p w:rsidR="00A33CFA" w:rsidRPr="000E43D8" w:rsidRDefault="0079021B" w:rsidP="00485490">
            <w:pPr>
              <w:pStyle w:val="TableText"/>
              <w:jc w:val="right"/>
            </w:pPr>
            <w:r>
              <w:t>Beckhoff</w:t>
            </w:r>
          </w:p>
        </w:tc>
      </w:tr>
      <w:tr w:rsidR="00A33CFA" w:rsidTr="00485490">
        <w:tc>
          <w:tcPr>
            <w:tcW w:w="1863" w:type="dxa"/>
          </w:tcPr>
          <w:p w:rsidR="00A33CFA" w:rsidRPr="000E43D8" w:rsidRDefault="00A33CFA" w:rsidP="00485490">
            <w:pPr>
              <w:pStyle w:val="TableText"/>
            </w:pPr>
            <w:r>
              <w:t>Target</w:t>
            </w:r>
          </w:p>
        </w:tc>
        <w:tc>
          <w:tcPr>
            <w:tcW w:w="6147" w:type="dxa"/>
          </w:tcPr>
          <w:p w:rsidR="00A33CFA" w:rsidRPr="000E43D8" w:rsidRDefault="0079021B" w:rsidP="00485490">
            <w:pPr>
              <w:pStyle w:val="TableText"/>
            </w:pPr>
            <w:r>
              <w:t>C:\Target</w:t>
            </w:r>
          </w:p>
        </w:tc>
        <w:tc>
          <w:tcPr>
            <w:tcW w:w="1350" w:type="dxa"/>
          </w:tcPr>
          <w:p w:rsidR="00A33CFA" w:rsidRPr="000E43D8" w:rsidRDefault="0079021B" w:rsidP="00485490">
            <w:pPr>
              <w:pStyle w:val="TableText"/>
              <w:keepNext/>
              <w:jc w:val="right"/>
            </w:pPr>
            <w:r>
              <w:t>Run-time</w:t>
            </w:r>
          </w:p>
        </w:tc>
      </w:tr>
      <w:tr w:rsidR="00A33CFA" w:rsidTr="00485490">
        <w:tc>
          <w:tcPr>
            <w:tcW w:w="1863" w:type="dxa"/>
          </w:tcPr>
          <w:p w:rsidR="00A33CFA" w:rsidRDefault="00A33CFA" w:rsidP="00485490">
            <w:pPr>
              <w:pStyle w:val="TableText"/>
            </w:pPr>
            <w:r>
              <w:t>Development</w:t>
            </w:r>
          </w:p>
        </w:tc>
        <w:tc>
          <w:tcPr>
            <w:tcW w:w="6147" w:type="dxa"/>
          </w:tcPr>
          <w:p w:rsidR="00A33CFA" w:rsidRPr="000E43D8" w:rsidRDefault="0079021B" w:rsidP="00485490">
            <w:pPr>
              <w:pStyle w:val="TableText"/>
            </w:pPr>
            <w:r>
              <w:t>C:\SlowControls</w:t>
            </w:r>
          </w:p>
        </w:tc>
        <w:tc>
          <w:tcPr>
            <w:tcW w:w="1350" w:type="dxa"/>
          </w:tcPr>
          <w:p w:rsidR="00A33CFA" w:rsidRPr="000E43D8" w:rsidRDefault="0079021B" w:rsidP="00485490">
            <w:pPr>
              <w:pStyle w:val="TableText"/>
              <w:keepNext/>
              <w:jc w:val="right"/>
            </w:pPr>
            <w:r>
              <w:t>Subversion</w:t>
            </w:r>
          </w:p>
        </w:tc>
      </w:tr>
    </w:tbl>
    <w:p w:rsidR="003873C9" w:rsidRDefault="003873C9" w:rsidP="003873C9">
      <w:pPr>
        <w:rPr>
          <w:rFonts w:ascii="Arial" w:hAnsi="Arial"/>
        </w:rPr>
      </w:pPr>
      <w:r>
        <w:br w:type="page"/>
      </w:r>
    </w:p>
    <w:p w:rsidR="00D36F11" w:rsidRDefault="00D36F11" w:rsidP="00D36F11">
      <w:pPr>
        <w:pStyle w:val="Heading3"/>
      </w:pPr>
      <w:r>
        <w:lastRenderedPageBreak/>
        <w:t>Target Area</w:t>
      </w:r>
    </w:p>
    <w:p w:rsidR="00D36F11" w:rsidRDefault="00D36F11" w:rsidP="00D36F11">
      <w:r>
        <w:t xml:space="preserve">The </w:t>
      </w:r>
      <w:r w:rsidR="00E74405">
        <w:t>target area</w:t>
      </w:r>
      <w:r>
        <w:t xml:space="preserve"> contains</w:t>
      </w:r>
      <w:r w:rsidR="00E74405">
        <w:t xml:space="preserve"> the files associated with a specific run-time. In particular, the TwinCAT libraries, the TwinCAT system configuration files, the TwinCAT PLC programs, </w:t>
      </w:r>
      <w:r w:rsidR="00D21A00">
        <w:t xml:space="preserve">and </w:t>
      </w:r>
      <w:r w:rsidR="00E74405">
        <w:t>the EPICS interface files.</w:t>
      </w:r>
      <w:r w:rsidR="005F334E">
        <w:t xml:space="preserve"> The files associated with a specific run-time are copied to the target directory using an installation script.</w:t>
      </w:r>
    </w:p>
    <w:p w:rsidR="00D36F11" w:rsidRDefault="00D36F11" w:rsidP="00DF5E8B"/>
    <w:tbl>
      <w:tblPr>
        <w:tblStyle w:val="TableGrid"/>
        <w:tblW w:w="0" w:type="auto"/>
        <w:tblInd w:w="108" w:type="dxa"/>
        <w:tblLook w:val="04A0"/>
      </w:tblPr>
      <w:tblGrid>
        <w:gridCol w:w="2970"/>
        <w:gridCol w:w="5040"/>
        <w:gridCol w:w="1350"/>
      </w:tblGrid>
      <w:tr w:rsidR="00E74405" w:rsidRPr="0030260D" w:rsidTr="00485490">
        <w:tc>
          <w:tcPr>
            <w:tcW w:w="2970" w:type="dxa"/>
          </w:tcPr>
          <w:p w:rsidR="00E74405" w:rsidRPr="00EF14FE" w:rsidRDefault="00844972" w:rsidP="00485490">
            <w:pPr>
              <w:pStyle w:val="TableText"/>
              <w:rPr>
                <w:b/>
              </w:rPr>
            </w:pPr>
            <w:r>
              <w:rPr>
                <w:rFonts w:ascii="Times New Roman" w:hAnsi="Times New Roman" w:cs="Times New Roman"/>
                <w:sz w:val="24"/>
              </w:rPr>
              <w:br w:type="page"/>
            </w:r>
            <w:r w:rsidR="00E74405">
              <w:rPr>
                <w:b/>
              </w:rPr>
              <w:t>Items</w:t>
            </w:r>
          </w:p>
        </w:tc>
        <w:tc>
          <w:tcPr>
            <w:tcW w:w="5040" w:type="dxa"/>
          </w:tcPr>
          <w:p w:rsidR="00E74405" w:rsidRPr="00EF14FE" w:rsidRDefault="00E74405" w:rsidP="00485490">
            <w:pPr>
              <w:pStyle w:val="TableText"/>
              <w:rPr>
                <w:b/>
              </w:rPr>
            </w:pPr>
            <w:r>
              <w:rPr>
                <w:b/>
              </w:rPr>
              <w:t>Path</w:t>
            </w:r>
          </w:p>
        </w:tc>
        <w:tc>
          <w:tcPr>
            <w:tcW w:w="1350" w:type="dxa"/>
          </w:tcPr>
          <w:p w:rsidR="00E74405" w:rsidRPr="007F55D4" w:rsidRDefault="00E74405" w:rsidP="00485490">
            <w:pPr>
              <w:pStyle w:val="TableText"/>
              <w:jc w:val="right"/>
              <w:rPr>
                <w:b/>
                <w:bCs/>
              </w:rPr>
            </w:pPr>
          </w:p>
        </w:tc>
      </w:tr>
      <w:tr w:rsidR="00E74405" w:rsidTr="00485490">
        <w:tc>
          <w:tcPr>
            <w:tcW w:w="2970" w:type="dxa"/>
          </w:tcPr>
          <w:p w:rsidR="00E74405" w:rsidRDefault="00E74405" w:rsidP="00485490">
            <w:pPr>
              <w:pStyle w:val="TableText"/>
            </w:pPr>
            <w:r>
              <w:t>Target Area</w:t>
            </w:r>
          </w:p>
        </w:tc>
        <w:tc>
          <w:tcPr>
            <w:tcW w:w="5040" w:type="dxa"/>
          </w:tcPr>
          <w:p w:rsidR="00E74405" w:rsidRDefault="00E74405" w:rsidP="00E74405">
            <w:pPr>
              <w:pStyle w:val="TableText"/>
            </w:pPr>
            <w:r>
              <w:t>C:\Target</w:t>
            </w:r>
          </w:p>
        </w:tc>
        <w:tc>
          <w:tcPr>
            <w:tcW w:w="1350" w:type="dxa"/>
          </w:tcPr>
          <w:p w:rsidR="00E74405" w:rsidRPr="000E43D8" w:rsidRDefault="00E74405" w:rsidP="00485490">
            <w:pPr>
              <w:pStyle w:val="TableText"/>
              <w:jc w:val="right"/>
            </w:pPr>
          </w:p>
        </w:tc>
      </w:tr>
      <w:tr w:rsidR="00E74405" w:rsidTr="00485490">
        <w:tc>
          <w:tcPr>
            <w:tcW w:w="2970" w:type="dxa"/>
          </w:tcPr>
          <w:p w:rsidR="00E74405" w:rsidRDefault="00402DFC" w:rsidP="00485490">
            <w:pPr>
              <w:pStyle w:val="TableText"/>
            </w:pPr>
            <w:r>
              <w:t>TwinCAT related files</w:t>
            </w:r>
          </w:p>
        </w:tc>
        <w:tc>
          <w:tcPr>
            <w:tcW w:w="5040" w:type="dxa"/>
          </w:tcPr>
          <w:p w:rsidR="00E74405" w:rsidRDefault="00402DFC" w:rsidP="00485490">
            <w:pPr>
              <w:pStyle w:val="TableText"/>
            </w:pPr>
            <w:r>
              <w:t>C:\Target\TwinCAT</w:t>
            </w:r>
          </w:p>
        </w:tc>
        <w:tc>
          <w:tcPr>
            <w:tcW w:w="1350" w:type="dxa"/>
          </w:tcPr>
          <w:p w:rsidR="00E74405" w:rsidRPr="000E43D8" w:rsidRDefault="00E74405" w:rsidP="00485490">
            <w:pPr>
              <w:pStyle w:val="TableText"/>
              <w:jc w:val="right"/>
            </w:pPr>
          </w:p>
        </w:tc>
      </w:tr>
      <w:tr w:rsidR="00E74405" w:rsidTr="00485490">
        <w:tc>
          <w:tcPr>
            <w:tcW w:w="2970" w:type="dxa"/>
          </w:tcPr>
          <w:p w:rsidR="00E74405" w:rsidRDefault="00E74405" w:rsidP="00485490">
            <w:pPr>
              <w:pStyle w:val="TableText"/>
            </w:pPr>
            <w:r>
              <w:t xml:space="preserve">TwinCAT </w:t>
            </w:r>
            <w:r w:rsidR="00485490">
              <w:t xml:space="preserve">boot </w:t>
            </w:r>
            <w:r>
              <w:t>files</w:t>
            </w:r>
          </w:p>
        </w:tc>
        <w:tc>
          <w:tcPr>
            <w:tcW w:w="5040" w:type="dxa"/>
          </w:tcPr>
          <w:p w:rsidR="00E74405" w:rsidRDefault="004838F6" w:rsidP="00485490">
            <w:pPr>
              <w:pStyle w:val="TableText"/>
            </w:pPr>
            <w:r>
              <w:t>C:\Target\TwinCAT\</w:t>
            </w:r>
            <w:r w:rsidR="00485490">
              <w:t>Boot</w:t>
            </w:r>
          </w:p>
        </w:tc>
        <w:tc>
          <w:tcPr>
            <w:tcW w:w="1350" w:type="dxa"/>
          </w:tcPr>
          <w:p w:rsidR="00E74405" w:rsidRPr="000E43D8" w:rsidRDefault="00E74405" w:rsidP="00485490">
            <w:pPr>
              <w:pStyle w:val="TableText"/>
              <w:jc w:val="right"/>
            </w:pPr>
          </w:p>
        </w:tc>
      </w:tr>
      <w:tr w:rsidR="00E74405" w:rsidTr="00485490">
        <w:tc>
          <w:tcPr>
            <w:tcW w:w="2970" w:type="dxa"/>
          </w:tcPr>
          <w:p w:rsidR="00E74405" w:rsidRDefault="00485490" w:rsidP="00485490">
            <w:pPr>
              <w:pStyle w:val="TableText"/>
            </w:pPr>
            <w:r>
              <w:t>TwinCAT system configuration</w:t>
            </w:r>
          </w:p>
        </w:tc>
        <w:tc>
          <w:tcPr>
            <w:tcW w:w="5040" w:type="dxa"/>
          </w:tcPr>
          <w:p w:rsidR="00E74405" w:rsidRDefault="004838F6" w:rsidP="00485490">
            <w:pPr>
              <w:pStyle w:val="TableText"/>
            </w:pPr>
            <w:r>
              <w:t>C:\Target\TwinCAT</w:t>
            </w:r>
            <w:r w:rsidR="00485490">
              <w:t>\Configuration</w:t>
            </w:r>
          </w:p>
        </w:tc>
        <w:tc>
          <w:tcPr>
            <w:tcW w:w="1350" w:type="dxa"/>
          </w:tcPr>
          <w:p w:rsidR="00E74405" w:rsidRPr="000E43D8" w:rsidRDefault="00E74405" w:rsidP="00485490">
            <w:pPr>
              <w:pStyle w:val="TableText"/>
              <w:jc w:val="right"/>
            </w:pPr>
          </w:p>
        </w:tc>
      </w:tr>
      <w:tr w:rsidR="002675D2" w:rsidTr="00485490">
        <w:tc>
          <w:tcPr>
            <w:tcW w:w="2970" w:type="dxa"/>
          </w:tcPr>
          <w:p w:rsidR="002675D2" w:rsidRDefault="002675D2" w:rsidP="002675D2">
            <w:pPr>
              <w:pStyle w:val="TableText"/>
            </w:pPr>
            <w:r>
              <w:t>TwinCAT PLC 1 code</w:t>
            </w:r>
          </w:p>
        </w:tc>
        <w:tc>
          <w:tcPr>
            <w:tcW w:w="5040" w:type="dxa"/>
          </w:tcPr>
          <w:p w:rsidR="002675D2" w:rsidRDefault="002675D2" w:rsidP="002675D2">
            <w:pPr>
              <w:pStyle w:val="TableText"/>
            </w:pPr>
            <w:r>
              <w:t>C:\Target\TwinCAT\PLC1</w:t>
            </w:r>
          </w:p>
        </w:tc>
        <w:tc>
          <w:tcPr>
            <w:tcW w:w="1350" w:type="dxa"/>
          </w:tcPr>
          <w:p w:rsidR="002675D2" w:rsidRPr="000E43D8" w:rsidRDefault="002675D2" w:rsidP="00485490">
            <w:pPr>
              <w:pStyle w:val="TableText"/>
              <w:jc w:val="right"/>
            </w:pPr>
          </w:p>
        </w:tc>
      </w:tr>
      <w:tr w:rsidR="002675D2" w:rsidTr="00485490">
        <w:tc>
          <w:tcPr>
            <w:tcW w:w="2970" w:type="dxa"/>
          </w:tcPr>
          <w:p w:rsidR="002675D2" w:rsidRDefault="002675D2" w:rsidP="002675D2">
            <w:pPr>
              <w:pStyle w:val="TableText"/>
            </w:pPr>
            <w:r>
              <w:t>TwinCAT PLC 2 code</w:t>
            </w:r>
          </w:p>
        </w:tc>
        <w:tc>
          <w:tcPr>
            <w:tcW w:w="5040" w:type="dxa"/>
          </w:tcPr>
          <w:p w:rsidR="002675D2" w:rsidRDefault="002675D2" w:rsidP="002675D2">
            <w:pPr>
              <w:pStyle w:val="TableText"/>
            </w:pPr>
            <w:r>
              <w:t>C:\Target\TwinCAT\PLC2</w:t>
            </w:r>
          </w:p>
        </w:tc>
        <w:tc>
          <w:tcPr>
            <w:tcW w:w="1350" w:type="dxa"/>
          </w:tcPr>
          <w:p w:rsidR="002675D2" w:rsidRPr="000E43D8" w:rsidRDefault="002675D2" w:rsidP="00485490">
            <w:pPr>
              <w:pStyle w:val="TableText"/>
              <w:jc w:val="right"/>
            </w:pPr>
          </w:p>
        </w:tc>
      </w:tr>
      <w:tr w:rsidR="002675D2" w:rsidTr="00485490">
        <w:tc>
          <w:tcPr>
            <w:tcW w:w="2970" w:type="dxa"/>
          </w:tcPr>
          <w:p w:rsidR="002675D2" w:rsidRDefault="002675D2" w:rsidP="002675D2">
            <w:pPr>
              <w:pStyle w:val="TableText"/>
            </w:pPr>
            <w:r>
              <w:t>TwinCAT PLC 3 code</w:t>
            </w:r>
          </w:p>
        </w:tc>
        <w:tc>
          <w:tcPr>
            <w:tcW w:w="5040" w:type="dxa"/>
          </w:tcPr>
          <w:p w:rsidR="002675D2" w:rsidRDefault="002675D2" w:rsidP="002675D2">
            <w:pPr>
              <w:pStyle w:val="TableText"/>
            </w:pPr>
            <w:r>
              <w:t>C:\Target\TwinCAT\PLC3</w:t>
            </w:r>
          </w:p>
        </w:tc>
        <w:tc>
          <w:tcPr>
            <w:tcW w:w="1350" w:type="dxa"/>
          </w:tcPr>
          <w:p w:rsidR="002675D2" w:rsidRPr="000E43D8" w:rsidRDefault="002675D2" w:rsidP="00485490">
            <w:pPr>
              <w:pStyle w:val="TableText"/>
              <w:jc w:val="right"/>
            </w:pPr>
          </w:p>
        </w:tc>
      </w:tr>
      <w:tr w:rsidR="002675D2" w:rsidTr="00485490">
        <w:tc>
          <w:tcPr>
            <w:tcW w:w="2970" w:type="dxa"/>
          </w:tcPr>
          <w:p w:rsidR="002675D2" w:rsidRDefault="002675D2" w:rsidP="002675D2">
            <w:pPr>
              <w:pStyle w:val="TableText"/>
            </w:pPr>
            <w:r>
              <w:t>TwinCAT PLC 4 code</w:t>
            </w:r>
          </w:p>
        </w:tc>
        <w:tc>
          <w:tcPr>
            <w:tcW w:w="5040" w:type="dxa"/>
          </w:tcPr>
          <w:p w:rsidR="002675D2" w:rsidRDefault="002675D2" w:rsidP="002675D2">
            <w:pPr>
              <w:pStyle w:val="TableText"/>
            </w:pPr>
            <w:r>
              <w:t>C:\Target\TwinCAT\PLC4</w:t>
            </w:r>
          </w:p>
        </w:tc>
        <w:tc>
          <w:tcPr>
            <w:tcW w:w="1350" w:type="dxa"/>
          </w:tcPr>
          <w:p w:rsidR="002675D2" w:rsidRPr="000E43D8" w:rsidRDefault="002675D2" w:rsidP="00485490">
            <w:pPr>
              <w:pStyle w:val="TableText"/>
              <w:jc w:val="right"/>
            </w:pPr>
          </w:p>
        </w:tc>
      </w:tr>
      <w:tr w:rsidR="002675D2" w:rsidTr="00485490">
        <w:tc>
          <w:tcPr>
            <w:tcW w:w="2970" w:type="dxa"/>
          </w:tcPr>
          <w:p w:rsidR="002675D2" w:rsidRDefault="002675D2" w:rsidP="00C72C48">
            <w:pPr>
              <w:pStyle w:val="TableText"/>
              <w:jc w:val="left"/>
            </w:pPr>
            <w:r>
              <w:t xml:space="preserve">TwinCAT </w:t>
            </w:r>
            <w:r w:rsidR="00EF753A">
              <w:t>libraries</w:t>
            </w:r>
            <w:r w:rsidR="00203525">
              <w:t xml:space="preserve"> </w:t>
            </w:r>
            <w:r w:rsidR="00C72C48">
              <w:br/>
            </w:r>
            <w:r w:rsidR="00203525">
              <w:t>(no subdir</w:t>
            </w:r>
            <w:r w:rsidR="00C72C48">
              <w:t>ectories</w:t>
            </w:r>
            <w:r w:rsidR="00203525">
              <w:t>)</w:t>
            </w:r>
          </w:p>
        </w:tc>
        <w:tc>
          <w:tcPr>
            <w:tcW w:w="5040" w:type="dxa"/>
          </w:tcPr>
          <w:p w:rsidR="002675D2" w:rsidRDefault="00EF753A" w:rsidP="0003575C">
            <w:pPr>
              <w:pStyle w:val="TableText"/>
            </w:pPr>
            <w:r>
              <w:t>C:\Target\TwinCAT\Library</w:t>
            </w:r>
          </w:p>
        </w:tc>
        <w:tc>
          <w:tcPr>
            <w:tcW w:w="1350" w:type="dxa"/>
          </w:tcPr>
          <w:p w:rsidR="002675D2" w:rsidRPr="000E43D8" w:rsidRDefault="002675D2" w:rsidP="00485490">
            <w:pPr>
              <w:pStyle w:val="TableText"/>
              <w:jc w:val="right"/>
            </w:pPr>
          </w:p>
        </w:tc>
      </w:tr>
      <w:tr w:rsidR="00422BBF" w:rsidTr="00485490">
        <w:tc>
          <w:tcPr>
            <w:tcW w:w="2970" w:type="dxa"/>
          </w:tcPr>
          <w:p w:rsidR="00422BBF" w:rsidRPr="000E43D8" w:rsidRDefault="00422BBF" w:rsidP="00485490">
            <w:pPr>
              <w:pStyle w:val="TableText"/>
            </w:pPr>
            <w:r>
              <w:t>EPICS related files</w:t>
            </w:r>
          </w:p>
        </w:tc>
        <w:tc>
          <w:tcPr>
            <w:tcW w:w="5040" w:type="dxa"/>
          </w:tcPr>
          <w:p w:rsidR="00422BBF" w:rsidRDefault="00422BBF" w:rsidP="0003575C">
            <w:pPr>
              <w:pStyle w:val="TableText"/>
            </w:pPr>
            <w:r>
              <w:t>C:\Target\EPICS</w:t>
            </w:r>
          </w:p>
        </w:tc>
        <w:tc>
          <w:tcPr>
            <w:tcW w:w="1350" w:type="dxa"/>
          </w:tcPr>
          <w:p w:rsidR="00422BBF" w:rsidRPr="000E43D8" w:rsidRDefault="00422BBF" w:rsidP="00485490">
            <w:pPr>
              <w:pStyle w:val="TableText"/>
              <w:jc w:val="right"/>
            </w:pPr>
          </w:p>
        </w:tc>
      </w:tr>
      <w:tr w:rsidR="007E52A5" w:rsidTr="00485490">
        <w:tc>
          <w:tcPr>
            <w:tcW w:w="2970" w:type="dxa"/>
          </w:tcPr>
          <w:p w:rsidR="007E52A5" w:rsidRPr="000E43D8" w:rsidRDefault="007E52A5" w:rsidP="00145728">
            <w:pPr>
              <w:pStyle w:val="TableText"/>
            </w:pPr>
            <w:r>
              <w:t xml:space="preserve">EPICS </w:t>
            </w:r>
            <w:r w:rsidR="00145728">
              <w:t>boot</w:t>
            </w:r>
            <w:r>
              <w:t xml:space="preserve"> files</w:t>
            </w:r>
          </w:p>
        </w:tc>
        <w:tc>
          <w:tcPr>
            <w:tcW w:w="5040" w:type="dxa"/>
          </w:tcPr>
          <w:p w:rsidR="007E52A5" w:rsidRDefault="007E52A5" w:rsidP="00145728">
            <w:pPr>
              <w:pStyle w:val="TableText"/>
            </w:pPr>
            <w:r>
              <w:t>C:\Target\EPICS\</w:t>
            </w:r>
            <w:r w:rsidR="00145728">
              <w:t>Boot</w:t>
            </w:r>
          </w:p>
        </w:tc>
        <w:tc>
          <w:tcPr>
            <w:tcW w:w="1350" w:type="dxa"/>
          </w:tcPr>
          <w:p w:rsidR="007E52A5" w:rsidRPr="000E43D8" w:rsidRDefault="007E52A5" w:rsidP="00485490">
            <w:pPr>
              <w:pStyle w:val="TableText"/>
              <w:jc w:val="right"/>
            </w:pPr>
          </w:p>
        </w:tc>
      </w:tr>
      <w:tr w:rsidR="00145728" w:rsidTr="00485490">
        <w:tc>
          <w:tcPr>
            <w:tcW w:w="2970" w:type="dxa"/>
          </w:tcPr>
          <w:p w:rsidR="00145728" w:rsidRPr="000E43D8" w:rsidRDefault="00145728" w:rsidP="0003575C">
            <w:pPr>
              <w:pStyle w:val="TableText"/>
            </w:pPr>
            <w:r>
              <w:t>EPICS database files</w:t>
            </w:r>
          </w:p>
        </w:tc>
        <w:tc>
          <w:tcPr>
            <w:tcW w:w="5040" w:type="dxa"/>
          </w:tcPr>
          <w:p w:rsidR="00145728" w:rsidRDefault="00145728" w:rsidP="0003575C">
            <w:pPr>
              <w:pStyle w:val="TableText"/>
            </w:pPr>
            <w:r>
              <w:t>C:\Target\EPICS\Database</w:t>
            </w:r>
          </w:p>
        </w:tc>
        <w:tc>
          <w:tcPr>
            <w:tcW w:w="1350" w:type="dxa"/>
          </w:tcPr>
          <w:p w:rsidR="00145728" w:rsidRPr="000E43D8" w:rsidRDefault="00145728" w:rsidP="00485490">
            <w:pPr>
              <w:pStyle w:val="TableText"/>
              <w:keepNext/>
              <w:jc w:val="right"/>
            </w:pPr>
          </w:p>
        </w:tc>
      </w:tr>
      <w:tr w:rsidR="00145728" w:rsidTr="00485490">
        <w:tc>
          <w:tcPr>
            <w:tcW w:w="2970" w:type="dxa"/>
          </w:tcPr>
          <w:p w:rsidR="00145728" w:rsidRPr="000E43D8" w:rsidRDefault="00145728" w:rsidP="0003575C">
            <w:pPr>
              <w:pStyle w:val="TableText"/>
            </w:pPr>
            <w:r>
              <w:t>EPICS screen files</w:t>
            </w:r>
          </w:p>
        </w:tc>
        <w:tc>
          <w:tcPr>
            <w:tcW w:w="5040" w:type="dxa"/>
          </w:tcPr>
          <w:p w:rsidR="00145728" w:rsidRDefault="00145728" w:rsidP="0003575C">
            <w:pPr>
              <w:pStyle w:val="TableText"/>
            </w:pPr>
            <w:r>
              <w:t>C:\Target\EPICS\Screen</w:t>
            </w:r>
          </w:p>
        </w:tc>
        <w:tc>
          <w:tcPr>
            <w:tcW w:w="1350" w:type="dxa"/>
          </w:tcPr>
          <w:p w:rsidR="00145728" w:rsidRPr="000E43D8" w:rsidRDefault="00145728" w:rsidP="00485490">
            <w:pPr>
              <w:pStyle w:val="TableText"/>
              <w:keepNext/>
              <w:jc w:val="right"/>
            </w:pPr>
          </w:p>
        </w:tc>
      </w:tr>
    </w:tbl>
    <w:p w:rsidR="00130B6E" w:rsidRDefault="00962A5C" w:rsidP="008C3789">
      <w:pPr>
        <w:pStyle w:val="Heading2"/>
      </w:pPr>
      <w:r>
        <w:t>Project</w:t>
      </w:r>
      <w:r w:rsidR="00534F01">
        <w:t xml:space="preserve"> Archive</w:t>
      </w:r>
    </w:p>
    <w:p w:rsidR="004A7029" w:rsidRDefault="00637AA8" w:rsidP="009F0F20">
      <w:r>
        <w:t xml:space="preserve">All project files are stored in a subversion </w:t>
      </w:r>
      <w:r w:rsidR="001D6BF1">
        <w:t xml:space="preserve">(SVN) </w:t>
      </w:r>
      <w:r>
        <w:t>archive on redoubt.ligo-wa.caltech.edu.</w:t>
      </w:r>
      <w:r w:rsidR="004A7029">
        <w:t xml:space="preserve"> </w:t>
      </w:r>
    </w:p>
    <w:p w:rsidR="00344790" w:rsidRPr="0030260D" w:rsidRDefault="00344790" w:rsidP="00344790">
      <w:pPr>
        <w:rPr>
          <w:b/>
        </w:rPr>
      </w:pPr>
    </w:p>
    <w:tbl>
      <w:tblPr>
        <w:tblStyle w:val="TableGrid"/>
        <w:tblW w:w="0" w:type="auto"/>
        <w:tblInd w:w="108" w:type="dxa"/>
        <w:tblLook w:val="04A0"/>
      </w:tblPr>
      <w:tblGrid>
        <w:gridCol w:w="1863"/>
        <w:gridCol w:w="6147"/>
        <w:gridCol w:w="1350"/>
      </w:tblGrid>
      <w:tr w:rsidR="00344790" w:rsidRPr="0030260D" w:rsidTr="00E108DE">
        <w:tc>
          <w:tcPr>
            <w:tcW w:w="1863" w:type="dxa"/>
          </w:tcPr>
          <w:p w:rsidR="00344790" w:rsidRPr="00EF14FE" w:rsidRDefault="006A3446" w:rsidP="00E108DE">
            <w:pPr>
              <w:pStyle w:val="TableText"/>
              <w:rPr>
                <w:b/>
              </w:rPr>
            </w:pPr>
            <w:r>
              <w:rPr>
                <w:b/>
              </w:rPr>
              <w:t>Item</w:t>
            </w:r>
          </w:p>
        </w:tc>
        <w:tc>
          <w:tcPr>
            <w:tcW w:w="6147" w:type="dxa"/>
          </w:tcPr>
          <w:p w:rsidR="00344790" w:rsidRPr="00EF14FE" w:rsidRDefault="00871703" w:rsidP="00E108DE">
            <w:pPr>
              <w:pStyle w:val="TableText"/>
              <w:rPr>
                <w:b/>
              </w:rPr>
            </w:pPr>
            <w:r>
              <w:rPr>
                <w:b/>
              </w:rPr>
              <w:t>Link</w:t>
            </w:r>
          </w:p>
        </w:tc>
        <w:tc>
          <w:tcPr>
            <w:tcW w:w="1350" w:type="dxa"/>
          </w:tcPr>
          <w:p w:rsidR="00344790" w:rsidRPr="007F55D4" w:rsidRDefault="00224737" w:rsidP="00E108DE">
            <w:pPr>
              <w:pStyle w:val="TableText"/>
              <w:jc w:val="right"/>
              <w:rPr>
                <w:b/>
                <w:bCs/>
              </w:rPr>
            </w:pPr>
            <w:r>
              <w:rPr>
                <w:b/>
                <w:bCs/>
              </w:rPr>
              <w:t>Type</w:t>
            </w:r>
          </w:p>
        </w:tc>
      </w:tr>
      <w:tr w:rsidR="00344790" w:rsidTr="00E108DE">
        <w:tc>
          <w:tcPr>
            <w:tcW w:w="1863" w:type="dxa"/>
          </w:tcPr>
          <w:p w:rsidR="00344790" w:rsidRPr="000E43D8" w:rsidRDefault="00EE7FF5" w:rsidP="00E108DE">
            <w:pPr>
              <w:pStyle w:val="TableText"/>
            </w:pPr>
            <w:r>
              <w:t>Server</w:t>
            </w:r>
          </w:p>
        </w:tc>
        <w:tc>
          <w:tcPr>
            <w:tcW w:w="6147" w:type="dxa"/>
          </w:tcPr>
          <w:p w:rsidR="00344790" w:rsidRPr="000E43D8" w:rsidRDefault="00DB1C9A" w:rsidP="00E108DE">
            <w:pPr>
              <w:pStyle w:val="TableText"/>
            </w:pPr>
            <w:hyperlink r:id="rId8" w:history="1">
              <w:r w:rsidR="00EE7FF5" w:rsidRPr="00615534">
                <w:rPr>
                  <w:rStyle w:val="Hyperlink"/>
                </w:rPr>
                <w:t>redoubt.ligo-wa.caltech.edu</w:t>
              </w:r>
            </w:hyperlink>
          </w:p>
        </w:tc>
        <w:tc>
          <w:tcPr>
            <w:tcW w:w="1350" w:type="dxa"/>
          </w:tcPr>
          <w:p w:rsidR="00344790" w:rsidRPr="000E43D8" w:rsidRDefault="00615534" w:rsidP="00E108DE">
            <w:pPr>
              <w:pStyle w:val="TableText"/>
              <w:jc w:val="right"/>
            </w:pPr>
            <w:r>
              <w:t>web</w:t>
            </w:r>
          </w:p>
        </w:tc>
      </w:tr>
      <w:tr w:rsidR="00344790" w:rsidTr="00E108DE">
        <w:tc>
          <w:tcPr>
            <w:tcW w:w="1863" w:type="dxa"/>
          </w:tcPr>
          <w:p w:rsidR="00344790" w:rsidRPr="000E43D8" w:rsidRDefault="00AC06BC" w:rsidP="00E108DE">
            <w:pPr>
              <w:pStyle w:val="TableText"/>
            </w:pPr>
            <w:r>
              <w:t>Archive</w:t>
            </w:r>
          </w:p>
        </w:tc>
        <w:tc>
          <w:tcPr>
            <w:tcW w:w="6147" w:type="dxa"/>
          </w:tcPr>
          <w:p w:rsidR="00344790" w:rsidRPr="000E43D8" w:rsidRDefault="00DB1C9A" w:rsidP="00E108DE">
            <w:pPr>
              <w:pStyle w:val="TableText"/>
            </w:pPr>
            <w:hyperlink r:id="rId9" w:anchor="path_trunk_" w:history="1">
              <w:r w:rsidR="00362AA4" w:rsidRPr="00E304E9">
                <w:rPr>
                  <w:rStyle w:val="Hyperlink"/>
                </w:rPr>
                <w:t>/</w:t>
              </w:r>
              <w:r w:rsidR="00AC06BC" w:rsidRPr="00E304E9">
                <w:rPr>
                  <w:rStyle w:val="Hyperlink"/>
                </w:rPr>
                <w:t>slowcontrols</w:t>
              </w:r>
            </w:hyperlink>
          </w:p>
        </w:tc>
        <w:tc>
          <w:tcPr>
            <w:tcW w:w="1350" w:type="dxa"/>
          </w:tcPr>
          <w:p w:rsidR="00344790" w:rsidRPr="000E43D8" w:rsidRDefault="00F03581" w:rsidP="00E108DE">
            <w:pPr>
              <w:pStyle w:val="TableText"/>
              <w:keepNext/>
              <w:jc w:val="right"/>
            </w:pPr>
            <w:r>
              <w:t>web</w:t>
            </w:r>
          </w:p>
        </w:tc>
      </w:tr>
      <w:tr w:rsidR="001919EB" w:rsidTr="00E108DE">
        <w:tc>
          <w:tcPr>
            <w:tcW w:w="1863" w:type="dxa"/>
          </w:tcPr>
          <w:p w:rsidR="001919EB" w:rsidRDefault="00B54B40" w:rsidP="00E108DE">
            <w:pPr>
              <w:pStyle w:val="TableText"/>
            </w:pPr>
            <w:r>
              <w:t>Full path</w:t>
            </w:r>
          </w:p>
        </w:tc>
        <w:tc>
          <w:tcPr>
            <w:tcW w:w="6147" w:type="dxa"/>
          </w:tcPr>
          <w:p w:rsidR="001919EB" w:rsidRPr="000E43D8" w:rsidRDefault="00652B3A" w:rsidP="00E108DE">
            <w:pPr>
              <w:pStyle w:val="TableText"/>
            </w:pPr>
            <w:r>
              <w:t>https://redoubt.ligo-wa.caltech.edu/svn/slowcontrols/trunk</w:t>
            </w:r>
          </w:p>
        </w:tc>
        <w:tc>
          <w:tcPr>
            <w:tcW w:w="1350" w:type="dxa"/>
          </w:tcPr>
          <w:p w:rsidR="001919EB" w:rsidRPr="000E43D8" w:rsidRDefault="00B54B40" w:rsidP="00E108DE">
            <w:pPr>
              <w:pStyle w:val="TableText"/>
              <w:keepNext/>
              <w:jc w:val="right"/>
            </w:pPr>
            <w:r>
              <w:t>checkout</w:t>
            </w:r>
          </w:p>
        </w:tc>
      </w:tr>
    </w:tbl>
    <w:p w:rsidR="00344790" w:rsidRDefault="00344790" w:rsidP="00EE7FF5">
      <w:pPr>
        <w:pStyle w:val="TableCaption"/>
        <w:tabs>
          <w:tab w:val="left" w:pos="7730"/>
        </w:tabs>
        <w:rPr>
          <w:noProof/>
        </w:rPr>
      </w:pPr>
      <w:r>
        <w:t xml:space="preserve">Table </w:t>
      </w:r>
      <w:fldSimple w:instr=" SEQ Table \* ARABIC ">
        <w:r w:rsidR="00846579">
          <w:rPr>
            <w:noProof/>
          </w:rPr>
          <w:t>2</w:t>
        </w:r>
      </w:fldSimple>
      <w:r w:rsidR="00EB7A7C">
        <w:t>: Subversion</w:t>
      </w:r>
      <w:r w:rsidR="003A28EE">
        <w:t xml:space="preserve"> </w:t>
      </w:r>
      <w:r w:rsidR="00EE7FF5">
        <w:t>archive</w:t>
      </w:r>
      <w:r>
        <w:rPr>
          <w:noProof/>
        </w:rPr>
        <w:t>.</w:t>
      </w:r>
      <w:r w:rsidR="00EE7FF5">
        <w:rPr>
          <w:noProof/>
        </w:rPr>
        <w:tab/>
      </w:r>
    </w:p>
    <w:p w:rsidR="005A7ADD" w:rsidRDefault="005A7ADD">
      <w:pPr>
        <w:spacing w:before="0"/>
        <w:jc w:val="left"/>
        <w:rPr>
          <w:rFonts w:ascii="Arial" w:hAnsi="Arial"/>
          <w:b/>
        </w:rPr>
      </w:pPr>
      <w:r>
        <w:br w:type="page"/>
      </w:r>
    </w:p>
    <w:p w:rsidR="00BD5986" w:rsidRDefault="00BD5986" w:rsidP="009234E7">
      <w:pPr>
        <w:pStyle w:val="Heading3"/>
      </w:pPr>
      <w:r>
        <w:lastRenderedPageBreak/>
        <w:t>Organization</w:t>
      </w:r>
    </w:p>
    <w:p w:rsidR="000C3156" w:rsidRDefault="00DA4032" w:rsidP="000C3156">
      <w:r>
        <w:t xml:space="preserve">The </w:t>
      </w:r>
      <w:r w:rsidR="00C535AB">
        <w:t>slow controls archive contains the folder TwinCAT for storing all files related to TwinCAT.  There are currently two sub folders TwinCAT\Library for storing libraries and TwinCAT\target for the storing project files and the system configuration associated with single real-time computer</w:t>
      </w:r>
      <w:r w:rsidR="001E5066">
        <w:t>.</w:t>
      </w:r>
      <w:r w:rsidR="00297FB2">
        <w:t xml:space="preserve"> There are up to 4 PLCs allowed in TwinCAT 2.11</w:t>
      </w:r>
      <w:r w:rsidR="00041CA1">
        <w:t xml:space="preserve">. The individual PLC projects are stored in subdirectories </w:t>
      </w:r>
      <w:r w:rsidR="00FD0F5A">
        <w:t>PCL1, PLC2, PLC3 and PLC4.</w:t>
      </w:r>
    </w:p>
    <w:p w:rsidR="009F075D" w:rsidRDefault="009F075D" w:rsidP="000C3156"/>
    <w:tbl>
      <w:tblPr>
        <w:tblStyle w:val="TableGrid"/>
        <w:tblW w:w="0" w:type="auto"/>
        <w:tblInd w:w="108" w:type="dxa"/>
        <w:tblLook w:val="04A0"/>
      </w:tblPr>
      <w:tblGrid>
        <w:gridCol w:w="2970"/>
        <w:gridCol w:w="5040"/>
        <w:gridCol w:w="1350"/>
      </w:tblGrid>
      <w:tr w:rsidR="009F075D" w:rsidRPr="0030260D" w:rsidTr="003A1660">
        <w:tc>
          <w:tcPr>
            <w:tcW w:w="2970" w:type="dxa"/>
          </w:tcPr>
          <w:p w:rsidR="009F075D" w:rsidRPr="00EF14FE" w:rsidRDefault="009F075D" w:rsidP="00E108DE">
            <w:pPr>
              <w:pStyle w:val="TableText"/>
              <w:rPr>
                <w:b/>
              </w:rPr>
            </w:pPr>
            <w:r>
              <w:rPr>
                <w:b/>
              </w:rPr>
              <w:t>Item</w:t>
            </w:r>
            <w:r w:rsidR="001D151E">
              <w:rPr>
                <w:b/>
              </w:rPr>
              <w:t>s</w:t>
            </w:r>
          </w:p>
        </w:tc>
        <w:tc>
          <w:tcPr>
            <w:tcW w:w="5040" w:type="dxa"/>
          </w:tcPr>
          <w:p w:rsidR="009F075D" w:rsidRPr="00EF14FE" w:rsidRDefault="009F075D" w:rsidP="00E108DE">
            <w:pPr>
              <w:pStyle w:val="TableText"/>
              <w:rPr>
                <w:b/>
              </w:rPr>
            </w:pPr>
            <w:r>
              <w:rPr>
                <w:b/>
              </w:rPr>
              <w:t>Path</w:t>
            </w:r>
          </w:p>
        </w:tc>
        <w:tc>
          <w:tcPr>
            <w:tcW w:w="1350" w:type="dxa"/>
          </w:tcPr>
          <w:p w:rsidR="009F075D" w:rsidRPr="007F55D4" w:rsidRDefault="009F075D" w:rsidP="00E108DE">
            <w:pPr>
              <w:pStyle w:val="TableText"/>
              <w:jc w:val="right"/>
              <w:rPr>
                <w:b/>
                <w:bCs/>
              </w:rPr>
            </w:pPr>
          </w:p>
        </w:tc>
      </w:tr>
      <w:tr w:rsidR="005F0947" w:rsidTr="003A1660">
        <w:tc>
          <w:tcPr>
            <w:tcW w:w="2970" w:type="dxa"/>
          </w:tcPr>
          <w:p w:rsidR="005F0947" w:rsidRDefault="003A1660" w:rsidP="00E108DE">
            <w:pPr>
              <w:pStyle w:val="TableText"/>
            </w:pPr>
            <w:r>
              <w:t>System documents</w:t>
            </w:r>
          </w:p>
        </w:tc>
        <w:tc>
          <w:tcPr>
            <w:tcW w:w="5040" w:type="dxa"/>
          </w:tcPr>
          <w:p w:rsidR="005F0947" w:rsidRDefault="005F0947" w:rsidP="00E108DE">
            <w:pPr>
              <w:pStyle w:val="TableText"/>
            </w:pPr>
            <w:r>
              <w:t>SlowControls</w:t>
            </w:r>
            <w:r w:rsidR="003A1660">
              <w:t>\Documents</w:t>
            </w:r>
          </w:p>
        </w:tc>
        <w:tc>
          <w:tcPr>
            <w:tcW w:w="1350" w:type="dxa"/>
          </w:tcPr>
          <w:p w:rsidR="005F0947" w:rsidRPr="000E43D8" w:rsidRDefault="005F0947" w:rsidP="00E108DE">
            <w:pPr>
              <w:pStyle w:val="TableText"/>
              <w:jc w:val="right"/>
            </w:pPr>
          </w:p>
        </w:tc>
      </w:tr>
      <w:tr w:rsidR="003A1660" w:rsidTr="003A1660">
        <w:tc>
          <w:tcPr>
            <w:tcW w:w="2970" w:type="dxa"/>
          </w:tcPr>
          <w:p w:rsidR="003A1660" w:rsidRDefault="003A1660" w:rsidP="00E108DE">
            <w:pPr>
              <w:pStyle w:val="TableText"/>
            </w:pPr>
            <w:r>
              <w:t>Network documents</w:t>
            </w:r>
          </w:p>
        </w:tc>
        <w:tc>
          <w:tcPr>
            <w:tcW w:w="5040" w:type="dxa"/>
          </w:tcPr>
          <w:p w:rsidR="003A1660" w:rsidRDefault="003A1660" w:rsidP="00E108DE">
            <w:pPr>
              <w:pStyle w:val="TableText"/>
            </w:pPr>
            <w:r>
              <w:t>SlowControls\Documents\Network</w:t>
            </w:r>
          </w:p>
        </w:tc>
        <w:tc>
          <w:tcPr>
            <w:tcW w:w="1350" w:type="dxa"/>
          </w:tcPr>
          <w:p w:rsidR="003A1660" w:rsidRPr="000E43D8" w:rsidRDefault="003A1660" w:rsidP="00E108DE">
            <w:pPr>
              <w:pStyle w:val="TableText"/>
              <w:jc w:val="right"/>
            </w:pPr>
          </w:p>
        </w:tc>
      </w:tr>
      <w:tr w:rsidR="00A6294F" w:rsidTr="003A1660">
        <w:tc>
          <w:tcPr>
            <w:tcW w:w="2970" w:type="dxa"/>
          </w:tcPr>
          <w:p w:rsidR="00A6294F" w:rsidRDefault="00A6294F" w:rsidP="00E108DE">
            <w:pPr>
              <w:pStyle w:val="TableText"/>
            </w:pPr>
            <w:r>
              <w:t>TwinCAT files</w:t>
            </w:r>
          </w:p>
        </w:tc>
        <w:tc>
          <w:tcPr>
            <w:tcW w:w="5040" w:type="dxa"/>
          </w:tcPr>
          <w:p w:rsidR="00A6294F" w:rsidRDefault="00A6294F" w:rsidP="00E108DE">
            <w:pPr>
              <w:pStyle w:val="TableText"/>
            </w:pPr>
            <w:r>
              <w:t>SlowControls\TwinCAT</w:t>
            </w:r>
          </w:p>
        </w:tc>
        <w:tc>
          <w:tcPr>
            <w:tcW w:w="1350" w:type="dxa"/>
          </w:tcPr>
          <w:p w:rsidR="00A6294F" w:rsidRPr="000E43D8" w:rsidRDefault="00A6294F" w:rsidP="00E108DE">
            <w:pPr>
              <w:pStyle w:val="TableText"/>
              <w:jc w:val="right"/>
            </w:pPr>
          </w:p>
        </w:tc>
      </w:tr>
      <w:tr w:rsidR="00195138" w:rsidTr="003A1660">
        <w:tc>
          <w:tcPr>
            <w:tcW w:w="2970" w:type="dxa"/>
          </w:tcPr>
          <w:p w:rsidR="00195138" w:rsidRDefault="00195138" w:rsidP="00195138">
            <w:pPr>
              <w:pStyle w:val="TableText"/>
            </w:pPr>
            <w:r>
              <w:t>TwinCAT documents</w:t>
            </w:r>
          </w:p>
        </w:tc>
        <w:tc>
          <w:tcPr>
            <w:tcW w:w="5040" w:type="dxa"/>
          </w:tcPr>
          <w:p w:rsidR="00195138" w:rsidRDefault="00195138" w:rsidP="00E108DE">
            <w:pPr>
              <w:pStyle w:val="TableText"/>
            </w:pPr>
            <w:r>
              <w:t>SlowControls\TwinCAT\Documents</w:t>
            </w:r>
          </w:p>
        </w:tc>
        <w:tc>
          <w:tcPr>
            <w:tcW w:w="1350" w:type="dxa"/>
          </w:tcPr>
          <w:p w:rsidR="00195138" w:rsidRPr="000E43D8" w:rsidRDefault="00195138" w:rsidP="00E108DE">
            <w:pPr>
              <w:pStyle w:val="TableText"/>
              <w:jc w:val="right"/>
            </w:pPr>
          </w:p>
        </w:tc>
      </w:tr>
      <w:tr w:rsidR="00195138" w:rsidTr="003A1660">
        <w:tc>
          <w:tcPr>
            <w:tcW w:w="2970" w:type="dxa"/>
          </w:tcPr>
          <w:p w:rsidR="00195138" w:rsidRDefault="00C41744" w:rsidP="00E108DE">
            <w:pPr>
              <w:pStyle w:val="TableText"/>
            </w:pPr>
            <w:r>
              <w:t>TwinCAT coding standard</w:t>
            </w:r>
          </w:p>
        </w:tc>
        <w:tc>
          <w:tcPr>
            <w:tcW w:w="5040" w:type="dxa"/>
          </w:tcPr>
          <w:p w:rsidR="00195138" w:rsidRDefault="00C41744" w:rsidP="00E108DE">
            <w:pPr>
              <w:pStyle w:val="TableText"/>
            </w:pPr>
            <w:r>
              <w:t>SlowControls\TwinCAT\Documents\CodingStandard</w:t>
            </w:r>
          </w:p>
        </w:tc>
        <w:tc>
          <w:tcPr>
            <w:tcW w:w="1350" w:type="dxa"/>
          </w:tcPr>
          <w:p w:rsidR="00195138" w:rsidRPr="000E43D8" w:rsidRDefault="00195138" w:rsidP="00E108DE">
            <w:pPr>
              <w:pStyle w:val="TableText"/>
              <w:jc w:val="right"/>
            </w:pPr>
          </w:p>
        </w:tc>
      </w:tr>
      <w:tr w:rsidR="003A1660" w:rsidTr="003A1660">
        <w:tc>
          <w:tcPr>
            <w:tcW w:w="2970" w:type="dxa"/>
          </w:tcPr>
          <w:p w:rsidR="003A1660" w:rsidRPr="000E43D8" w:rsidRDefault="009A16C1" w:rsidP="009A16C1">
            <w:pPr>
              <w:pStyle w:val="TableText"/>
            </w:pPr>
            <w:r>
              <w:t>TwinCAT t</w:t>
            </w:r>
            <w:r w:rsidR="003A1660">
              <w:t>arget files</w:t>
            </w:r>
          </w:p>
        </w:tc>
        <w:tc>
          <w:tcPr>
            <w:tcW w:w="5040" w:type="dxa"/>
          </w:tcPr>
          <w:p w:rsidR="003A1660" w:rsidRPr="000E43D8" w:rsidRDefault="003A1660" w:rsidP="00E108DE">
            <w:pPr>
              <w:pStyle w:val="TableText"/>
            </w:pPr>
            <w:r>
              <w:t>SlowControls\TwinCAT\Target</w:t>
            </w:r>
          </w:p>
        </w:tc>
        <w:tc>
          <w:tcPr>
            <w:tcW w:w="1350" w:type="dxa"/>
          </w:tcPr>
          <w:p w:rsidR="003A1660" w:rsidRPr="000E43D8" w:rsidRDefault="003A1660" w:rsidP="00E108DE">
            <w:pPr>
              <w:pStyle w:val="TableText"/>
              <w:jc w:val="right"/>
            </w:pPr>
          </w:p>
        </w:tc>
      </w:tr>
      <w:tr w:rsidR="003A1660" w:rsidTr="003A1660">
        <w:tc>
          <w:tcPr>
            <w:tcW w:w="2970" w:type="dxa"/>
          </w:tcPr>
          <w:p w:rsidR="003A1660" w:rsidRPr="000E43D8" w:rsidRDefault="003A1660" w:rsidP="00041CA1">
            <w:pPr>
              <w:pStyle w:val="TableText"/>
            </w:pPr>
            <w:r>
              <w:t xml:space="preserve">Individual </w:t>
            </w:r>
            <w:r w:rsidR="009A16C1">
              <w:t xml:space="preserve">TwinCAT </w:t>
            </w:r>
            <w:r w:rsidR="00041CA1">
              <w:t>target</w:t>
            </w:r>
          </w:p>
        </w:tc>
        <w:tc>
          <w:tcPr>
            <w:tcW w:w="5040" w:type="dxa"/>
          </w:tcPr>
          <w:p w:rsidR="003A1660" w:rsidRPr="000E43D8" w:rsidRDefault="003A1660" w:rsidP="00E108DE">
            <w:pPr>
              <w:pStyle w:val="TableText"/>
            </w:pPr>
            <w:r>
              <w:t>SlowControls\TwinCAT\Target\H1ECATC1</w:t>
            </w:r>
          </w:p>
        </w:tc>
        <w:tc>
          <w:tcPr>
            <w:tcW w:w="1350" w:type="dxa"/>
          </w:tcPr>
          <w:p w:rsidR="003A1660" w:rsidRPr="000E43D8" w:rsidRDefault="003A1660" w:rsidP="00E108DE">
            <w:pPr>
              <w:pStyle w:val="TableText"/>
              <w:jc w:val="right"/>
            </w:pPr>
          </w:p>
        </w:tc>
      </w:tr>
      <w:tr w:rsidR="00041CA1" w:rsidTr="003A1660">
        <w:tc>
          <w:tcPr>
            <w:tcW w:w="2970" w:type="dxa"/>
          </w:tcPr>
          <w:p w:rsidR="00041CA1" w:rsidRDefault="00041CA1" w:rsidP="003A1660">
            <w:pPr>
              <w:pStyle w:val="TableText"/>
            </w:pPr>
            <w:r>
              <w:t>Individual TwinCAT PCLs</w:t>
            </w:r>
          </w:p>
        </w:tc>
        <w:tc>
          <w:tcPr>
            <w:tcW w:w="5040" w:type="dxa"/>
          </w:tcPr>
          <w:p w:rsidR="00041CA1" w:rsidRDefault="00AB2E9C" w:rsidP="00E108DE">
            <w:pPr>
              <w:pStyle w:val="TableText"/>
            </w:pPr>
            <w:r>
              <w:t>SlowControls\TwinCAT\Target\H1ECATC1\PLC1</w:t>
            </w:r>
          </w:p>
        </w:tc>
        <w:tc>
          <w:tcPr>
            <w:tcW w:w="1350" w:type="dxa"/>
          </w:tcPr>
          <w:p w:rsidR="00041CA1" w:rsidRPr="000E43D8" w:rsidRDefault="00041CA1" w:rsidP="00E108DE">
            <w:pPr>
              <w:pStyle w:val="TableText"/>
              <w:jc w:val="right"/>
            </w:pPr>
          </w:p>
        </w:tc>
      </w:tr>
      <w:tr w:rsidR="003A1660" w:rsidTr="003A1660">
        <w:tc>
          <w:tcPr>
            <w:tcW w:w="2970" w:type="dxa"/>
          </w:tcPr>
          <w:p w:rsidR="003A1660" w:rsidRDefault="003A1660" w:rsidP="00E108DE">
            <w:pPr>
              <w:pStyle w:val="TableText"/>
            </w:pPr>
            <w:r>
              <w:t>…</w:t>
            </w:r>
          </w:p>
        </w:tc>
        <w:tc>
          <w:tcPr>
            <w:tcW w:w="5040" w:type="dxa"/>
          </w:tcPr>
          <w:p w:rsidR="003A1660" w:rsidRDefault="003A1660" w:rsidP="00E108DE">
            <w:pPr>
              <w:pStyle w:val="TableText"/>
            </w:pPr>
            <w:r>
              <w:t>…</w:t>
            </w:r>
          </w:p>
        </w:tc>
        <w:tc>
          <w:tcPr>
            <w:tcW w:w="1350" w:type="dxa"/>
          </w:tcPr>
          <w:p w:rsidR="003A1660" w:rsidRPr="000E43D8" w:rsidRDefault="003A1660" w:rsidP="00E108DE">
            <w:pPr>
              <w:pStyle w:val="TableText"/>
              <w:jc w:val="right"/>
            </w:pPr>
          </w:p>
        </w:tc>
      </w:tr>
      <w:tr w:rsidR="00655655" w:rsidTr="003A1660">
        <w:tc>
          <w:tcPr>
            <w:tcW w:w="2970" w:type="dxa"/>
          </w:tcPr>
          <w:p w:rsidR="00655655" w:rsidRPr="000E43D8" w:rsidRDefault="009A16C1" w:rsidP="009A16C1">
            <w:pPr>
              <w:pStyle w:val="TableText"/>
            </w:pPr>
            <w:r>
              <w:t>TwinCAT l</w:t>
            </w:r>
            <w:r w:rsidR="00655655">
              <w:t>ibrary files</w:t>
            </w:r>
          </w:p>
        </w:tc>
        <w:tc>
          <w:tcPr>
            <w:tcW w:w="5040" w:type="dxa"/>
          </w:tcPr>
          <w:p w:rsidR="00655655" w:rsidRPr="000E43D8" w:rsidRDefault="00655655" w:rsidP="00E108DE">
            <w:pPr>
              <w:pStyle w:val="TableText"/>
            </w:pPr>
            <w:r>
              <w:t>SlowControls\TwinCAT\Library</w:t>
            </w:r>
          </w:p>
        </w:tc>
        <w:tc>
          <w:tcPr>
            <w:tcW w:w="1350" w:type="dxa"/>
          </w:tcPr>
          <w:p w:rsidR="00655655" w:rsidRPr="000E43D8" w:rsidRDefault="00655655" w:rsidP="00E108DE">
            <w:pPr>
              <w:pStyle w:val="TableText"/>
              <w:jc w:val="right"/>
            </w:pPr>
          </w:p>
        </w:tc>
      </w:tr>
      <w:tr w:rsidR="00655655" w:rsidTr="003A1660">
        <w:tc>
          <w:tcPr>
            <w:tcW w:w="2970" w:type="dxa"/>
          </w:tcPr>
          <w:p w:rsidR="00655655" w:rsidRPr="000E43D8" w:rsidRDefault="00655655" w:rsidP="00655655">
            <w:pPr>
              <w:pStyle w:val="TableText"/>
            </w:pPr>
            <w:r>
              <w:t xml:space="preserve">Individual </w:t>
            </w:r>
            <w:r w:rsidR="009A16C1">
              <w:t xml:space="preserve">TwinCAT </w:t>
            </w:r>
            <w:r>
              <w:t>library</w:t>
            </w:r>
          </w:p>
        </w:tc>
        <w:tc>
          <w:tcPr>
            <w:tcW w:w="5040" w:type="dxa"/>
          </w:tcPr>
          <w:p w:rsidR="00655655" w:rsidRPr="000E43D8" w:rsidRDefault="00655655" w:rsidP="003A1660">
            <w:pPr>
              <w:pStyle w:val="TableText"/>
            </w:pPr>
            <w:r>
              <w:t>SlowControls\TwinCAT\Library\CommonModeServo</w:t>
            </w:r>
          </w:p>
        </w:tc>
        <w:tc>
          <w:tcPr>
            <w:tcW w:w="1350" w:type="dxa"/>
          </w:tcPr>
          <w:p w:rsidR="00655655" w:rsidRPr="000E43D8" w:rsidRDefault="00655655" w:rsidP="00E108DE">
            <w:pPr>
              <w:pStyle w:val="TableText"/>
              <w:jc w:val="right"/>
            </w:pPr>
          </w:p>
        </w:tc>
      </w:tr>
      <w:tr w:rsidR="00655655" w:rsidTr="003A1660">
        <w:tc>
          <w:tcPr>
            <w:tcW w:w="2970" w:type="dxa"/>
          </w:tcPr>
          <w:p w:rsidR="00655655" w:rsidRPr="000E43D8" w:rsidRDefault="00311279" w:rsidP="00E108DE">
            <w:pPr>
              <w:pStyle w:val="TableText"/>
            </w:pPr>
            <w:r>
              <w:t>…</w:t>
            </w:r>
          </w:p>
        </w:tc>
        <w:tc>
          <w:tcPr>
            <w:tcW w:w="5040" w:type="dxa"/>
          </w:tcPr>
          <w:p w:rsidR="00655655" w:rsidRPr="000E43D8" w:rsidRDefault="00311279" w:rsidP="004469E8">
            <w:pPr>
              <w:pStyle w:val="TableText"/>
            </w:pPr>
            <w:r>
              <w:t>…</w:t>
            </w:r>
          </w:p>
        </w:tc>
        <w:tc>
          <w:tcPr>
            <w:tcW w:w="1350" w:type="dxa"/>
          </w:tcPr>
          <w:p w:rsidR="00655655" w:rsidRPr="000E43D8" w:rsidRDefault="00655655" w:rsidP="00E108DE">
            <w:pPr>
              <w:pStyle w:val="TableText"/>
              <w:keepNext/>
              <w:jc w:val="right"/>
            </w:pPr>
          </w:p>
        </w:tc>
      </w:tr>
      <w:tr w:rsidR="009A16C1" w:rsidTr="003A1660">
        <w:tc>
          <w:tcPr>
            <w:tcW w:w="2970" w:type="dxa"/>
          </w:tcPr>
          <w:p w:rsidR="009A16C1" w:rsidRDefault="00A572D7" w:rsidP="00E108DE">
            <w:pPr>
              <w:pStyle w:val="TableText"/>
            </w:pPr>
            <w:r>
              <w:t>EPICS related files</w:t>
            </w:r>
          </w:p>
        </w:tc>
        <w:tc>
          <w:tcPr>
            <w:tcW w:w="5040" w:type="dxa"/>
          </w:tcPr>
          <w:p w:rsidR="009A16C1" w:rsidRDefault="00A572D7" w:rsidP="004469E8">
            <w:pPr>
              <w:pStyle w:val="TableText"/>
            </w:pPr>
            <w:r>
              <w:t>SlowControls\EPICS</w:t>
            </w:r>
          </w:p>
        </w:tc>
        <w:tc>
          <w:tcPr>
            <w:tcW w:w="1350" w:type="dxa"/>
          </w:tcPr>
          <w:p w:rsidR="009A16C1" w:rsidRPr="000E43D8" w:rsidRDefault="009A16C1" w:rsidP="00E108DE">
            <w:pPr>
              <w:pStyle w:val="TableText"/>
              <w:keepNext/>
              <w:jc w:val="right"/>
            </w:pPr>
          </w:p>
        </w:tc>
      </w:tr>
      <w:tr w:rsidR="00A572D7" w:rsidTr="003A1660">
        <w:tc>
          <w:tcPr>
            <w:tcW w:w="2970" w:type="dxa"/>
          </w:tcPr>
          <w:p w:rsidR="00A572D7" w:rsidRDefault="00A572D7" w:rsidP="00A572D7">
            <w:pPr>
              <w:pStyle w:val="TableText"/>
            </w:pPr>
            <w:r>
              <w:t>EPICS target files</w:t>
            </w:r>
          </w:p>
        </w:tc>
        <w:tc>
          <w:tcPr>
            <w:tcW w:w="5040" w:type="dxa"/>
          </w:tcPr>
          <w:p w:rsidR="00A572D7" w:rsidRDefault="00A572D7" w:rsidP="00E108DE">
            <w:pPr>
              <w:pStyle w:val="TableText"/>
            </w:pPr>
            <w:r>
              <w:t>SlowControls\EPICS\Target</w:t>
            </w:r>
          </w:p>
        </w:tc>
        <w:tc>
          <w:tcPr>
            <w:tcW w:w="1350" w:type="dxa"/>
          </w:tcPr>
          <w:p w:rsidR="00A572D7" w:rsidRPr="000E43D8" w:rsidRDefault="00A572D7" w:rsidP="00E108DE">
            <w:pPr>
              <w:pStyle w:val="TableText"/>
              <w:keepNext/>
              <w:jc w:val="right"/>
            </w:pPr>
          </w:p>
        </w:tc>
      </w:tr>
      <w:tr w:rsidR="00851F31" w:rsidTr="003A1660">
        <w:tc>
          <w:tcPr>
            <w:tcW w:w="2970" w:type="dxa"/>
          </w:tcPr>
          <w:p w:rsidR="00851F31" w:rsidRDefault="00851F31" w:rsidP="00851F31">
            <w:pPr>
              <w:pStyle w:val="TableText"/>
            </w:pPr>
            <w:r>
              <w:t>Individual EPICS target</w:t>
            </w:r>
          </w:p>
        </w:tc>
        <w:tc>
          <w:tcPr>
            <w:tcW w:w="5040" w:type="dxa"/>
          </w:tcPr>
          <w:p w:rsidR="00851F31" w:rsidRDefault="00851F31" w:rsidP="00E108DE">
            <w:pPr>
              <w:pStyle w:val="TableText"/>
            </w:pPr>
            <w:r>
              <w:t>SlowControls\EPICS\Target\H1ECATC1</w:t>
            </w:r>
          </w:p>
        </w:tc>
        <w:tc>
          <w:tcPr>
            <w:tcW w:w="1350" w:type="dxa"/>
          </w:tcPr>
          <w:p w:rsidR="00851F31" w:rsidRPr="000E43D8" w:rsidRDefault="00851F31" w:rsidP="00E108DE">
            <w:pPr>
              <w:pStyle w:val="TableText"/>
              <w:keepNext/>
              <w:jc w:val="right"/>
            </w:pPr>
          </w:p>
        </w:tc>
      </w:tr>
      <w:tr w:rsidR="00851F31" w:rsidTr="003A1660">
        <w:tc>
          <w:tcPr>
            <w:tcW w:w="2970" w:type="dxa"/>
          </w:tcPr>
          <w:p w:rsidR="00851F31" w:rsidRDefault="005D0BAB" w:rsidP="00E108DE">
            <w:pPr>
              <w:pStyle w:val="TableText"/>
            </w:pPr>
            <w:r>
              <w:t>…</w:t>
            </w:r>
          </w:p>
        </w:tc>
        <w:tc>
          <w:tcPr>
            <w:tcW w:w="5040" w:type="dxa"/>
          </w:tcPr>
          <w:p w:rsidR="00851F31" w:rsidRDefault="005D0BAB" w:rsidP="004469E8">
            <w:pPr>
              <w:pStyle w:val="TableText"/>
            </w:pPr>
            <w:r>
              <w:t>…</w:t>
            </w:r>
          </w:p>
        </w:tc>
        <w:tc>
          <w:tcPr>
            <w:tcW w:w="1350" w:type="dxa"/>
          </w:tcPr>
          <w:p w:rsidR="00851F31" w:rsidRPr="000E43D8" w:rsidRDefault="00851F31" w:rsidP="00E108DE">
            <w:pPr>
              <w:pStyle w:val="TableText"/>
              <w:keepNext/>
              <w:jc w:val="right"/>
            </w:pPr>
          </w:p>
        </w:tc>
      </w:tr>
      <w:tr w:rsidR="00851F31" w:rsidTr="003A1660">
        <w:tc>
          <w:tcPr>
            <w:tcW w:w="2970" w:type="dxa"/>
          </w:tcPr>
          <w:p w:rsidR="00851F31" w:rsidRDefault="00E041E1" w:rsidP="00E108DE">
            <w:pPr>
              <w:pStyle w:val="TableText"/>
            </w:pPr>
            <w:r>
              <w:t>Modbus related files</w:t>
            </w:r>
          </w:p>
        </w:tc>
        <w:tc>
          <w:tcPr>
            <w:tcW w:w="5040" w:type="dxa"/>
          </w:tcPr>
          <w:p w:rsidR="00851F31" w:rsidRDefault="007F4DDE" w:rsidP="004469E8">
            <w:pPr>
              <w:pStyle w:val="TableText"/>
            </w:pPr>
            <w:r>
              <w:t>SlowControls\Modbus</w:t>
            </w:r>
          </w:p>
        </w:tc>
        <w:tc>
          <w:tcPr>
            <w:tcW w:w="1350" w:type="dxa"/>
          </w:tcPr>
          <w:p w:rsidR="00851F31" w:rsidRPr="000E43D8" w:rsidRDefault="00851F31" w:rsidP="00E108DE">
            <w:pPr>
              <w:pStyle w:val="TableText"/>
              <w:keepNext/>
              <w:jc w:val="right"/>
            </w:pPr>
          </w:p>
        </w:tc>
      </w:tr>
      <w:tr w:rsidR="007F4DDE" w:rsidTr="003A1660">
        <w:tc>
          <w:tcPr>
            <w:tcW w:w="2970" w:type="dxa"/>
          </w:tcPr>
          <w:p w:rsidR="007F4DDE" w:rsidRDefault="007F4DDE" w:rsidP="007F4DDE">
            <w:pPr>
              <w:pStyle w:val="TableText"/>
            </w:pPr>
            <w:r>
              <w:t>Modbus target files</w:t>
            </w:r>
          </w:p>
        </w:tc>
        <w:tc>
          <w:tcPr>
            <w:tcW w:w="5040" w:type="dxa"/>
          </w:tcPr>
          <w:p w:rsidR="007F4DDE" w:rsidRDefault="007F4DDE" w:rsidP="00E108DE">
            <w:pPr>
              <w:pStyle w:val="TableText"/>
            </w:pPr>
            <w:r>
              <w:t>SlowControls\Modbus</w:t>
            </w:r>
            <w:r w:rsidR="000D07A8">
              <w:t>\Target</w:t>
            </w:r>
          </w:p>
        </w:tc>
        <w:tc>
          <w:tcPr>
            <w:tcW w:w="1350" w:type="dxa"/>
          </w:tcPr>
          <w:p w:rsidR="007F4DDE" w:rsidRPr="000E43D8" w:rsidRDefault="007F4DDE" w:rsidP="00E108DE">
            <w:pPr>
              <w:pStyle w:val="TableText"/>
              <w:keepNext/>
              <w:jc w:val="right"/>
            </w:pPr>
          </w:p>
        </w:tc>
      </w:tr>
      <w:tr w:rsidR="007F4DDE" w:rsidTr="003A1660">
        <w:tc>
          <w:tcPr>
            <w:tcW w:w="2970" w:type="dxa"/>
          </w:tcPr>
          <w:p w:rsidR="007F4DDE" w:rsidRDefault="007D66A3" w:rsidP="00E108DE">
            <w:pPr>
              <w:pStyle w:val="TableText"/>
            </w:pPr>
            <w:r>
              <w:t>Individual Modbus target</w:t>
            </w:r>
          </w:p>
        </w:tc>
        <w:tc>
          <w:tcPr>
            <w:tcW w:w="5040" w:type="dxa"/>
          </w:tcPr>
          <w:p w:rsidR="007F4DDE" w:rsidRDefault="00B52B03" w:rsidP="005A7104">
            <w:pPr>
              <w:pStyle w:val="TableText"/>
            </w:pPr>
            <w:r>
              <w:t>SlowControls\Modbus\Target\</w:t>
            </w:r>
            <w:r w:rsidR="001C6DE2">
              <w:t>H1Mod</w:t>
            </w:r>
            <w:r w:rsidR="00527734">
              <w:t>b</w:t>
            </w:r>
            <w:r w:rsidR="001C6DE2">
              <w:t>us</w:t>
            </w:r>
            <w:r w:rsidR="00A9046C">
              <w:t>C1</w:t>
            </w:r>
          </w:p>
        </w:tc>
        <w:tc>
          <w:tcPr>
            <w:tcW w:w="1350" w:type="dxa"/>
          </w:tcPr>
          <w:p w:rsidR="007F4DDE" w:rsidRPr="000E43D8" w:rsidRDefault="007F4DDE" w:rsidP="00E108DE">
            <w:pPr>
              <w:pStyle w:val="TableText"/>
              <w:keepNext/>
              <w:jc w:val="right"/>
            </w:pPr>
          </w:p>
        </w:tc>
      </w:tr>
      <w:tr w:rsidR="007F4DDE" w:rsidTr="003A1660">
        <w:tc>
          <w:tcPr>
            <w:tcW w:w="2970" w:type="dxa"/>
          </w:tcPr>
          <w:p w:rsidR="007F4DDE" w:rsidRDefault="001D7940" w:rsidP="00E108DE">
            <w:pPr>
              <w:pStyle w:val="TableText"/>
            </w:pPr>
            <w:r>
              <w:t>…</w:t>
            </w:r>
          </w:p>
        </w:tc>
        <w:tc>
          <w:tcPr>
            <w:tcW w:w="5040" w:type="dxa"/>
          </w:tcPr>
          <w:p w:rsidR="007F4DDE" w:rsidRDefault="001D7940" w:rsidP="004469E8">
            <w:pPr>
              <w:pStyle w:val="TableText"/>
            </w:pPr>
            <w:r>
              <w:t>…</w:t>
            </w:r>
          </w:p>
        </w:tc>
        <w:tc>
          <w:tcPr>
            <w:tcW w:w="1350" w:type="dxa"/>
          </w:tcPr>
          <w:p w:rsidR="007F4DDE" w:rsidRPr="000E43D8" w:rsidRDefault="007F4DDE" w:rsidP="00E108DE">
            <w:pPr>
              <w:pStyle w:val="TableText"/>
              <w:keepNext/>
              <w:jc w:val="right"/>
            </w:pPr>
          </w:p>
        </w:tc>
      </w:tr>
    </w:tbl>
    <w:p w:rsidR="004246F2" w:rsidRDefault="004246F2" w:rsidP="004246F2">
      <w:pPr>
        <w:pStyle w:val="Caption"/>
      </w:pPr>
      <w:r>
        <w:t xml:space="preserve">Table </w:t>
      </w:r>
      <w:fldSimple w:instr=" SEQ Table \* ARABIC ">
        <w:r w:rsidR="00846579">
          <w:rPr>
            <w:noProof/>
          </w:rPr>
          <w:t>3</w:t>
        </w:r>
      </w:fldSimple>
      <w:r w:rsidR="00332C15">
        <w:t xml:space="preserve">: Organization of the </w:t>
      </w:r>
      <w:r w:rsidR="00EA4004">
        <w:t>a</w:t>
      </w:r>
      <w:r w:rsidR="00332C15">
        <w:t>rchive</w:t>
      </w:r>
      <w:r>
        <w:rPr>
          <w:noProof/>
        </w:rPr>
        <w:t>.</w:t>
      </w:r>
    </w:p>
    <w:p w:rsidR="009234E7" w:rsidRDefault="009234E7" w:rsidP="009234E7">
      <w:pPr>
        <w:pStyle w:val="Heading3"/>
      </w:pPr>
      <w:r>
        <w:t>Version Numbers</w:t>
      </w:r>
    </w:p>
    <w:p w:rsidR="009234E7" w:rsidRDefault="009234E7" w:rsidP="009F0F20">
      <w:r>
        <w:t xml:space="preserve">The production code is managed by </w:t>
      </w:r>
      <w:r w:rsidR="008064F3">
        <w:t xml:space="preserve">subversion </w:t>
      </w:r>
      <w:r>
        <w:t>release numbers.</w:t>
      </w:r>
    </w:p>
    <w:p w:rsidR="00296496" w:rsidRPr="009F0F20" w:rsidRDefault="004A7029" w:rsidP="009F0F20">
      <w:r>
        <w:t>When significant changes to a librar</w:t>
      </w:r>
      <w:r w:rsidR="00E65A92">
        <w:t>y are made that require</w:t>
      </w:r>
      <w:r>
        <w:t xml:space="preserve"> support</w:t>
      </w:r>
      <w:r w:rsidR="00E65A92">
        <w:t>ing</w:t>
      </w:r>
      <w:r>
        <w:t xml:space="preserve"> both the old and new version</w:t>
      </w:r>
      <w:r w:rsidR="002A6D94">
        <w:t>s</w:t>
      </w:r>
      <w:r>
        <w:t>, a new library project has to be created. If the original</w:t>
      </w:r>
      <w:r w:rsidR="008064F3">
        <w:t xml:space="preserve"> library was called TimingMasterFanout</w:t>
      </w:r>
      <w:r>
        <w:t xml:space="preserve"> then new v</w:t>
      </w:r>
      <w:r w:rsidR="008064F3">
        <w:t>ersion would be called TimingMasterFanout</w:t>
      </w:r>
      <w:r>
        <w:t>V2</w:t>
      </w:r>
      <w:r w:rsidR="00EF3A68">
        <w:t>.</w:t>
      </w:r>
    </w:p>
    <w:p w:rsidR="009D1598" w:rsidRDefault="009D1598">
      <w:pPr>
        <w:spacing w:before="0"/>
        <w:jc w:val="left"/>
        <w:rPr>
          <w:rFonts w:ascii="Arial" w:hAnsi="Arial"/>
          <w:b/>
          <w:sz w:val="26"/>
        </w:rPr>
      </w:pPr>
      <w:r>
        <w:br w:type="page"/>
      </w:r>
    </w:p>
    <w:p w:rsidR="008C3789" w:rsidRDefault="008C3789" w:rsidP="008C3789">
      <w:pPr>
        <w:pStyle w:val="Heading2"/>
      </w:pPr>
      <w:r>
        <w:lastRenderedPageBreak/>
        <w:t>Cycle Time</w:t>
      </w:r>
    </w:p>
    <w:p w:rsidR="00BD5758" w:rsidRDefault="00BD5758">
      <w:r>
        <w:t xml:space="preserve">An IEC 61131-3 system consists of system task and at least one programmable logic controller (PLC). The system </w:t>
      </w:r>
      <w:r w:rsidR="00C1442D">
        <w:t>task</w:t>
      </w:r>
      <w:r w:rsidR="006F1FF7">
        <w:t xml:space="preserve"> is responsible for interfacing the hardware and start</w:t>
      </w:r>
      <w:r w:rsidR="007C7F26">
        <w:t>ing</w:t>
      </w:r>
      <w:r>
        <w:t xml:space="preserve"> the PLC tasks. The field bus of choice in advance LIGO is EtherCAT. The system task transfers data between a shared memory region and hardware at a fixed cycle time. TwinCAT 2.11 supports up to four different update rates. For advanced LIGO the standard update rate is </w:t>
      </w:r>
      <w:r w:rsidRPr="008D1D59">
        <w:t>10</w:t>
      </w:r>
      <w:r w:rsidR="008D1D59">
        <w:t xml:space="preserve"> </w:t>
      </w:r>
      <w:r w:rsidRPr="008D1D59">
        <w:t>ms</w:t>
      </w:r>
      <w:r>
        <w:t xml:space="preserve">. For a limited number of </w:t>
      </w:r>
      <w:r w:rsidR="008D1D59">
        <w:t>channels a faster update rate of 1 ms is supported.</w:t>
      </w:r>
    </w:p>
    <w:p w:rsidR="000E43D8" w:rsidRPr="0030260D" w:rsidRDefault="000E43D8">
      <w:pPr>
        <w:rPr>
          <w:b/>
        </w:rPr>
      </w:pPr>
    </w:p>
    <w:tbl>
      <w:tblPr>
        <w:tblStyle w:val="TableGrid"/>
        <w:tblW w:w="0" w:type="auto"/>
        <w:tblInd w:w="108" w:type="dxa"/>
        <w:tblLook w:val="04A0"/>
      </w:tblPr>
      <w:tblGrid>
        <w:gridCol w:w="1863"/>
        <w:gridCol w:w="6147"/>
        <w:gridCol w:w="1350"/>
      </w:tblGrid>
      <w:tr w:rsidR="000E43D8" w:rsidRPr="0030260D" w:rsidTr="00F35275">
        <w:tc>
          <w:tcPr>
            <w:tcW w:w="1863" w:type="dxa"/>
          </w:tcPr>
          <w:p w:rsidR="000E43D8" w:rsidRPr="00EF14FE" w:rsidRDefault="000E43D8" w:rsidP="00EF14FE">
            <w:pPr>
              <w:pStyle w:val="TableText"/>
              <w:rPr>
                <w:b/>
              </w:rPr>
            </w:pPr>
            <w:r w:rsidRPr="00EF14FE">
              <w:rPr>
                <w:b/>
              </w:rPr>
              <w:t>Task</w:t>
            </w:r>
          </w:p>
        </w:tc>
        <w:tc>
          <w:tcPr>
            <w:tcW w:w="6147" w:type="dxa"/>
          </w:tcPr>
          <w:p w:rsidR="000E43D8" w:rsidRPr="00EF14FE" w:rsidRDefault="00E427D9" w:rsidP="00EF14FE">
            <w:pPr>
              <w:pStyle w:val="TableText"/>
              <w:rPr>
                <w:b/>
              </w:rPr>
            </w:pPr>
            <w:r>
              <w:rPr>
                <w:b/>
              </w:rPr>
              <w:t>Description</w:t>
            </w:r>
          </w:p>
        </w:tc>
        <w:tc>
          <w:tcPr>
            <w:tcW w:w="1350" w:type="dxa"/>
          </w:tcPr>
          <w:p w:rsidR="000E43D8" w:rsidRPr="007F55D4" w:rsidRDefault="00E427D9" w:rsidP="007F55D4">
            <w:pPr>
              <w:pStyle w:val="TableText"/>
              <w:jc w:val="right"/>
              <w:rPr>
                <w:b/>
                <w:bCs/>
              </w:rPr>
            </w:pPr>
            <w:r w:rsidRPr="007F55D4">
              <w:rPr>
                <w:b/>
                <w:bCs/>
              </w:rPr>
              <w:t>Rate</w:t>
            </w:r>
          </w:p>
        </w:tc>
      </w:tr>
      <w:tr w:rsidR="000E43D8" w:rsidTr="00F35275">
        <w:tc>
          <w:tcPr>
            <w:tcW w:w="1863" w:type="dxa"/>
          </w:tcPr>
          <w:p w:rsidR="000E43D8" w:rsidRPr="000E43D8" w:rsidRDefault="000E43D8" w:rsidP="00EF14FE">
            <w:pPr>
              <w:pStyle w:val="TableText"/>
            </w:pPr>
            <w:r w:rsidRPr="000E43D8">
              <w:t>Standard</w:t>
            </w:r>
          </w:p>
        </w:tc>
        <w:tc>
          <w:tcPr>
            <w:tcW w:w="6147" w:type="dxa"/>
          </w:tcPr>
          <w:p w:rsidR="000E43D8" w:rsidRPr="000E43D8" w:rsidRDefault="000F3598" w:rsidP="00EF14FE">
            <w:pPr>
              <w:pStyle w:val="TableText"/>
            </w:pPr>
            <w:r>
              <w:t>All non time critical software and supervisory tasks</w:t>
            </w:r>
          </w:p>
        </w:tc>
        <w:tc>
          <w:tcPr>
            <w:tcW w:w="1350" w:type="dxa"/>
          </w:tcPr>
          <w:p w:rsidR="000E43D8" w:rsidRPr="000E43D8" w:rsidRDefault="00F35275" w:rsidP="00F35275">
            <w:pPr>
              <w:pStyle w:val="TableText"/>
              <w:jc w:val="right"/>
            </w:pPr>
            <w:r>
              <w:t>10 ms</w:t>
            </w:r>
          </w:p>
        </w:tc>
      </w:tr>
      <w:tr w:rsidR="000E43D8" w:rsidTr="00F35275">
        <w:tc>
          <w:tcPr>
            <w:tcW w:w="1863" w:type="dxa"/>
          </w:tcPr>
          <w:p w:rsidR="000E43D8" w:rsidRPr="000E43D8" w:rsidRDefault="000E43D8" w:rsidP="00EF14FE">
            <w:pPr>
              <w:pStyle w:val="TableText"/>
            </w:pPr>
            <w:r w:rsidRPr="000E43D8">
              <w:t>Fast</w:t>
            </w:r>
          </w:p>
        </w:tc>
        <w:tc>
          <w:tcPr>
            <w:tcW w:w="6147" w:type="dxa"/>
          </w:tcPr>
          <w:p w:rsidR="000E43D8" w:rsidRPr="000E43D8" w:rsidRDefault="000F3598" w:rsidP="00EF14FE">
            <w:pPr>
              <w:pStyle w:val="TableText"/>
            </w:pPr>
            <w:r>
              <w:t>Time critical functions such as RS422 support at 115kbaud</w:t>
            </w:r>
          </w:p>
        </w:tc>
        <w:tc>
          <w:tcPr>
            <w:tcW w:w="1350" w:type="dxa"/>
          </w:tcPr>
          <w:p w:rsidR="000E43D8" w:rsidRPr="000E43D8" w:rsidRDefault="00F35275" w:rsidP="00F35275">
            <w:pPr>
              <w:pStyle w:val="TableText"/>
              <w:keepNext/>
              <w:jc w:val="right"/>
            </w:pPr>
            <w:r>
              <w:t>1 ms</w:t>
            </w:r>
          </w:p>
        </w:tc>
      </w:tr>
    </w:tbl>
    <w:p w:rsidR="000E43D8" w:rsidRDefault="00E427D9" w:rsidP="00E427D9">
      <w:pPr>
        <w:pStyle w:val="TableCaption"/>
        <w:rPr>
          <w:noProof/>
        </w:rPr>
      </w:pPr>
      <w:r>
        <w:t xml:space="preserve">Table </w:t>
      </w:r>
      <w:fldSimple w:instr=" SEQ Table \* ARABIC ">
        <w:r w:rsidR="00846579">
          <w:rPr>
            <w:noProof/>
          </w:rPr>
          <w:t>4</w:t>
        </w:r>
      </w:fldSimple>
      <w:r>
        <w:t xml:space="preserve">: Supported update </w:t>
      </w:r>
      <w:r>
        <w:rPr>
          <w:noProof/>
        </w:rPr>
        <w:t>rates.</w:t>
      </w:r>
    </w:p>
    <w:p w:rsidR="00E427D9" w:rsidRPr="00E427D9" w:rsidRDefault="008C3789" w:rsidP="00E427D9">
      <w:r>
        <w:t>The tasks with the</w:t>
      </w:r>
      <w:r w:rsidR="00197381">
        <w:t xml:space="preserve"> fast update rate are ru</w:t>
      </w:r>
      <w:r w:rsidR="006D2872">
        <w:t>nning at a higher priority (</w:t>
      </w:r>
      <w:r w:rsidR="00195318">
        <w:t>lowe</w:t>
      </w:r>
      <w:r w:rsidR="006D2872">
        <w:t>r</w:t>
      </w:r>
      <w:r w:rsidR="00195318">
        <w:t xml:space="preserve"> number</w:t>
      </w:r>
      <w:r w:rsidR="006D2872">
        <w:t>).</w:t>
      </w:r>
    </w:p>
    <w:p w:rsidR="00A117DB" w:rsidRDefault="00A117DB" w:rsidP="00256277">
      <w:pPr>
        <w:pStyle w:val="Heading2"/>
      </w:pPr>
      <w:r>
        <w:t>Data Tags (Channels)</w:t>
      </w:r>
    </w:p>
    <w:p w:rsidR="00256277" w:rsidRDefault="00550597" w:rsidP="00A117DB">
      <w:pPr>
        <w:pStyle w:val="Heading3"/>
      </w:pPr>
      <w:r>
        <w:t>Input/O</w:t>
      </w:r>
      <w:r w:rsidR="00256277">
        <w:t>utput Convention</w:t>
      </w:r>
    </w:p>
    <w:p w:rsidR="00C01AC0" w:rsidRDefault="00096592" w:rsidP="00C01AC0">
      <w:r>
        <w:t xml:space="preserve">From the perspective of the TwinCAT program and configuration </w:t>
      </w:r>
      <w:r w:rsidR="00C01AC0">
        <w:t xml:space="preserve">input channels refer to inputs </w:t>
      </w:r>
      <w:r>
        <w:t>from</w:t>
      </w:r>
      <w:r w:rsidR="00C01AC0">
        <w:t xml:space="preserve"> the EtherCAT terminals, e.g., analog-to-digital converters and binary inputs, whereas output channels refer to outputs </w:t>
      </w:r>
      <w:r>
        <w:t>to</w:t>
      </w:r>
      <w:r w:rsidR="00C01AC0">
        <w:t xml:space="preserve"> the EtherCAT terminals, e.g., digital-to-analog converters and binary outputs.</w:t>
      </w:r>
      <w:r w:rsidR="00115550">
        <w:t xml:space="preserve"> The same is true for user inputs which are inputs into TwinCAT and readbacks which are outputs from TwinCAT.</w:t>
      </w:r>
    </w:p>
    <w:p w:rsidR="00A117DB" w:rsidRDefault="00A117DB" w:rsidP="00A117DB">
      <w:pPr>
        <w:pStyle w:val="Heading3"/>
      </w:pPr>
      <w:r>
        <w:t>Interface Variables</w:t>
      </w:r>
    </w:p>
    <w:p w:rsidR="00A117DB" w:rsidRPr="00A117DB" w:rsidRDefault="00A117DB" w:rsidP="00A117DB">
      <w:r>
        <w:t>All external tags (channels) are declared PERSISTENT and are retained upon power failure and loading a new code. Any initialization that is required</w:t>
      </w:r>
      <w:r w:rsidR="005E0670">
        <w:t>,</w:t>
      </w:r>
      <w:r>
        <w:t xml:space="preserve"> when the PLC is started or when a new version is loaded</w:t>
      </w:r>
      <w:r w:rsidR="005E0670">
        <w:t>,</w:t>
      </w:r>
      <w:r>
        <w:t xml:space="preserve"> needs to be dealt with in software.</w:t>
      </w:r>
    </w:p>
    <w:p w:rsidR="003130B9" w:rsidRDefault="003130B9" w:rsidP="003130B9">
      <w:pPr>
        <w:pStyle w:val="Heading2"/>
      </w:pPr>
      <w:r>
        <w:t>OPC Interface</w:t>
      </w:r>
    </w:p>
    <w:p w:rsidR="00FE2DC3" w:rsidRPr="00FE2DC3" w:rsidRDefault="00FE2DC3" w:rsidP="00FE2DC3">
      <w:r>
        <w:t xml:space="preserve">We are using the </w:t>
      </w:r>
      <w:r w:rsidR="00120501">
        <w:t xml:space="preserve">TwinCAT </w:t>
      </w:r>
      <w:r>
        <w:t xml:space="preserve">OPC comments denoted by </w:t>
      </w:r>
      <w:r w:rsidRPr="009F0051">
        <w:t>(*~</w:t>
      </w:r>
      <w:r w:rsidR="00743971" w:rsidRPr="009F0051">
        <w:t xml:space="preserve"> ...</w:t>
      </w:r>
      <w:r w:rsidRPr="009F0051">
        <w:t xml:space="preserve"> </w:t>
      </w:r>
      <w:r w:rsidR="00743971" w:rsidRPr="009F0051">
        <w:t>*)</w:t>
      </w:r>
      <w:r w:rsidR="00E108DE">
        <w:t xml:space="preserve"> to make global variables accessible to the OPC server. </w:t>
      </w:r>
      <w:r w:rsidR="00952825">
        <w:t xml:space="preserve">Variable names in TwinCAT are translated one-to-one into OPC tag </w:t>
      </w:r>
      <w:r w:rsidR="0070685A">
        <w:t>names, which</w:t>
      </w:r>
      <w:r w:rsidR="00952825">
        <w:t xml:space="preserve"> in turn are translated into EPICS channels using a conversion rule. </w:t>
      </w:r>
      <w:r w:rsidR="009D5FD8">
        <w:t>OPC properties are used to describe additional information such a</w:t>
      </w:r>
      <w:r w:rsidR="006F0438">
        <w:t>s</w:t>
      </w:r>
      <w:r w:rsidR="009D5FD8">
        <w:t xml:space="preserve"> limits, precision and state names.</w:t>
      </w:r>
      <w:r w:rsidR="00FC661C">
        <w:t xml:space="preserve"> The</w:t>
      </w:r>
      <w:r w:rsidR="00952825">
        <w:t>s</w:t>
      </w:r>
      <w:r w:rsidR="00FC661C">
        <w:t>e</w:t>
      </w:r>
      <w:r w:rsidR="00952825">
        <w:t xml:space="preserve"> OPC properties are translated into corresponding EPICS database fields.</w:t>
      </w:r>
    </w:p>
    <w:p w:rsidR="001C3B88" w:rsidRDefault="001C3B88">
      <w:pPr>
        <w:spacing w:before="0"/>
        <w:jc w:val="left"/>
        <w:rPr>
          <w:rFonts w:ascii="Arial" w:hAnsi="Arial"/>
          <w:b/>
          <w:kern w:val="28"/>
          <w:sz w:val="28"/>
        </w:rPr>
      </w:pPr>
      <w:r>
        <w:br w:type="page"/>
      </w:r>
    </w:p>
    <w:p w:rsidR="000D322F" w:rsidRDefault="00F663D7" w:rsidP="00636B6D">
      <w:pPr>
        <w:pStyle w:val="Heading1"/>
      </w:pPr>
      <w:r>
        <w:lastRenderedPageBreak/>
        <w:t>Program</w:t>
      </w:r>
      <w:r w:rsidR="00F904BE">
        <w:t xml:space="preserve"> Organization</w:t>
      </w:r>
    </w:p>
    <w:p w:rsidR="00BD5758" w:rsidRDefault="00095AE2" w:rsidP="00095AE2">
      <w:r>
        <w:t xml:space="preserve">The development </w:t>
      </w:r>
      <w:r w:rsidR="007E7206">
        <w:t>blocks for the advanced LIGO slow controls software are</w:t>
      </w:r>
      <w:r>
        <w:t xml:space="preserve"> individual libraries. Each of the basic libraries is tailored to control a single electronics chassis or controller. </w:t>
      </w:r>
    </w:p>
    <w:p w:rsidR="00095AE2" w:rsidRDefault="00095AE2" w:rsidP="00095AE2">
      <w:r>
        <w:t>A typically library consists of</w:t>
      </w:r>
    </w:p>
    <w:p w:rsidR="00095AE2" w:rsidRDefault="00F9391E" w:rsidP="004F2D51">
      <w:pPr>
        <w:pStyle w:val="ListBullet"/>
      </w:pPr>
      <w:r>
        <w:t>one or more</w:t>
      </w:r>
      <w:r w:rsidR="00095AE2">
        <w:t xml:space="preserve"> </w:t>
      </w:r>
      <w:r w:rsidR="005D4191">
        <w:t xml:space="preserve">type </w:t>
      </w:r>
      <w:r w:rsidR="00095AE2">
        <w:t>describing the hardware inputs,</w:t>
      </w:r>
    </w:p>
    <w:p w:rsidR="00095AE2" w:rsidRDefault="00F9391E" w:rsidP="004F2D51">
      <w:pPr>
        <w:pStyle w:val="ListBullet"/>
      </w:pPr>
      <w:r>
        <w:t xml:space="preserve">one or more </w:t>
      </w:r>
      <w:r w:rsidR="00095AE2">
        <w:t>type describing the hardware outputs,</w:t>
      </w:r>
    </w:p>
    <w:p w:rsidR="00095AE2" w:rsidRDefault="005D4191" w:rsidP="004F2D51">
      <w:pPr>
        <w:pStyle w:val="ListBullet"/>
      </w:pPr>
      <w:r>
        <w:t xml:space="preserve">a </w:t>
      </w:r>
      <w:r w:rsidR="00095AE2">
        <w:t>type describing the user interface channels</w:t>
      </w:r>
      <w:r w:rsidR="00772443">
        <w:t xml:space="preserve"> or tags (input and output),</w:t>
      </w:r>
    </w:p>
    <w:p w:rsidR="005B19E4" w:rsidRDefault="005D4191" w:rsidP="004F2D51">
      <w:pPr>
        <w:pStyle w:val="ListBullet"/>
      </w:pPr>
      <w:r>
        <w:t xml:space="preserve">one or more </w:t>
      </w:r>
      <w:r w:rsidR="00095AE2">
        <w:t>function block</w:t>
      </w:r>
      <w:r>
        <w:t>s</w:t>
      </w:r>
      <w:r w:rsidR="00095AE2">
        <w:t xml:space="preserve"> </w:t>
      </w:r>
      <w:r w:rsidR="00A7625D">
        <w:t xml:space="preserve">containing </w:t>
      </w:r>
      <w:r>
        <w:t xml:space="preserve">the </w:t>
      </w:r>
      <w:r w:rsidR="004F1F64">
        <w:t xml:space="preserve">run-time </w:t>
      </w:r>
      <w:r>
        <w:t>code</w:t>
      </w:r>
      <w:r w:rsidR="00772443">
        <w:t>, and</w:t>
      </w:r>
    </w:p>
    <w:p w:rsidR="00772443" w:rsidRDefault="006F0438" w:rsidP="004F2D51">
      <w:pPr>
        <w:pStyle w:val="ListBullet"/>
      </w:pPr>
      <w:r>
        <w:t>a set of visual</w:t>
      </w:r>
      <w:r w:rsidR="00772443">
        <w:t xml:space="preserve"> templates that can be used for diagnostics.</w:t>
      </w:r>
    </w:p>
    <w:p w:rsidR="00C347C7" w:rsidRDefault="00C61B16" w:rsidP="00C347C7">
      <w:r>
        <w:t>The main program then consists of a global variable list and a series of function block calls.</w:t>
      </w:r>
    </w:p>
    <w:p w:rsidR="00212E57" w:rsidRDefault="00C16C60" w:rsidP="00212E57">
      <w:pPr>
        <w:pStyle w:val="Heading2"/>
      </w:pPr>
      <w:r>
        <w:t>Library</w:t>
      </w:r>
    </w:p>
    <w:p w:rsidR="00A952D9" w:rsidRPr="00A952D9" w:rsidRDefault="00A952D9" w:rsidP="00A952D9">
      <w:r>
        <w:t>This section gives an example of the structures and the function block defined for the LowNoiseVco library.</w:t>
      </w:r>
    </w:p>
    <w:p w:rsidR="00F663F9" w:rsidRPr="00E819F3" w:rsidRDefault="00C650BE" w:rsidP="00E819F3">
      <w:pPr>
        <w:pStyle w:val="Heading3"/>
        <w:spacing w:after="240"/>
        <w:rPr>
          <w:bCs/>
        </w:rPr>
      </w:pPr>
      <w:r w:rsidRPr="00E819F3">
        <w:rPr>
          <w:bCs/>
        </w:rPr>
        <w:t xml:space="preserve">Hardware </w:t>
      </w:r>
      <w:r w:rsidR="00A43022" w:rsidRPr="00E819F3">
        <w:rPr>
          <w:bCs/>
        </w:rPr>
        <w:t>Input Structure</w:t>
      </w:r>
    </w:p>
    <w:tbl>
      <w:tblPr>
        <w:tblStyle w:val="TableGrid"/>
        <w:tblW w:w="0" w:type="auto"/>
        <w:tblInd w:w="173" w:type="dxa"/>
        <w:tblCellMar>
          <w:top w:w="115" w:type="dxa"/>
          <w:left w:w="173" w:type="dxa"/>
          <w:bottom w:w="115" w:type="dxa"/>
          <w:right w:w="115" w:type="dxa"/>
        </w:tblCellMar>
        <w:tblLook w:val="04A0"/>
      </w:tblPr>
      <w:tblGrid>
        <w:gridCol w:w="9360"/>
      </w:tblGrid>
      <w:tr w:rsidR="00543B5D" w:rsidTr="00E108DE">
        <w:tc>
          <w:tcPr>
            <w:tcW w:w="9360" w:type="dxa"/>
          </w:tcPr>
          <w:p w:rsidR="00061BF5" w:rsidRPr="00B45CF2" w:rsidRDefault="00061BF5" w:rsidP="00B45CF2">
            <w:pPr>
              <w:pStyle w:val="TableCode"/>
              <w:jc w:val="left"/>
              <w:rPr>
                <w:sz w:val="18"/>
                <w:szCs w:val="18"/>
              </w:rPr>
            </w:pPr>
            <w:r w:rsidRPr="00B45CF2">
              <w:rPr>
                <w:sz w:val="18"/>
                <w:szCs w:val="18"/>
              </w:rPr>
              <w:t>TYPE LowNoiseVcoInStruct :</w:t>
            </w:r>
          </w:p>
          <w:p w:rsidR="00061BF5" w:rsidRPr="00B45CF2" w:rsidRDefault="00061BF5" w:rsidP="00B45CF2">
            <w:pPr>
              <w:pStyle w:val="TableCode"/>
              <w:jc w:val="left"/>
              <w:rPr>
                <w:sz w:val="18"/>
                <w:szCs w:val="18"/>
              </w:rPr>
            </w:pPr>
            <w:r w:rsidRPr="00B45CF2">
              <w:rPr>
                <w:sz w:val="18"/>
                <w:szCs w:val="18"/>
              </w:rPr>
              <w:t>STRUCT</w:t>
            </w:r>
          </w:p>
          <w:p w:rsidR="00061BF5" w:rsidRPr="00B45CF2" w:rsidRDefault="00061BF5" w:rsidP="00B45CF2">
            <w:pPr>
              <w:pStyle w:val="TableCode"/>
              <w:jc w:val="left"/>
              <w:rPr>
                <w:sz w:val="18"/>
                <w:szCs w:val="18"/>
              </w:rPr>
            </w:pPr>
            <w:r w:rsidRPr="00B45CF2">
              <w:rPr>
                <w:sz w:val="18"/>
                <w:szCs w:val="18"/>
              </w:rPr>
              <w:tab/>
              <w:t>PowerOk:</w:t>
            </w:r>
            <w:r w:rsidRPr="00B45CF2">
              <w:rPr>
                <w:sz w:val="18"/>
                <w:szCs w:val="18"/>
              </w:rPr>
              <w:tab/>
            </w:r>
            <w:r w:rsidRPr="00B45CF2">
              <w:rPr>
                <w:sz w:val="18"/>
                <w:szCs w:val="18"/>
              </w:rPr>
              <w:tab/>
              <w:t>BOOL;</w:t>
            </w:r>
            <w:r w:rsidRPr="00B45CF2">
              <w:rPr>
                <w:sz w:val="18"/>
                <w:szCs w:val="18"/>
              </w:rPr>
              <w:tab/>
              <w:t>(* Voltage monitor readback *)</w:t>
            </w:r>
          </w:p>
          <w:p w:rsidR="00061BF5" w:rsidRPr="00B45CF2" w:rsidRDefault="00061BF5" w:rsidP="00B45CF2">
            <w:pPr>
              <w:pStyle w:val="TableCode"/>
              <w:jc w:val="left"/>
              <w:rPr>
                <w:sz w:val="18"/>
                <w:szCs w:val="18"/>
              </w:rPr>
            </w:pPr>
            <w:r w:rsidRPr="00B45CF2">
              <w:rPr>
                <w:sz w:val="18"/>
                <w:szCs w:val="18"/>
              </w:rPr>
              <w:tab/>
              <w:t>TuneMon:</w:t>
            </w:r>
            <w:r w:rsidRPr="00B45CF2">
              <w:rPr>
                <w:sz w:val="18"/>
                <w:szCs w:val="18"/>
              </w:rPr>
              <w:tab/>
            </w:r>
            <w:r w:rsidRPr="00B45CF2">
              <w:rPr>
                <w:sz w:val="18"/>
                <w:szCs w:val="18"/>
              </w:rPr>
              <w:tab/>
              <w:t>INT;</w:t>
            </w:r>
            <w:r w:rsidRPr="00B45CF2">
              <w:rPr>
                <w:sz w:val="18"/>
                <w:szCs w:val="18"/>
              </w:rPr>
              <w:tab/>
            </w:r>
            <w:r w:rsidR="00B45CF2" w:rsidRPr="00B45CF2">
              <w:rPr>
                <w:sz w:val="18"/>
                <w:szCs w:val="18"/>
              </w:rPr>
              <w:t xml:space="preserve">(* </w:t>
            </w:r>
            <w:r w:rsidRPr="00B45CF2">
              <w:rPr>
                <w:sz w:val="18"/>
                <w:szCs w:val="18"/>
              </w:rPr>
              <w:t>Monitor for the frequency offset  *)</w:t>
            </w:r>
          </w:p>
          <w:p w:rsidR="00061BF5" w:rsidRPr="00B45CF2" w:rsidRDefault="00061BF5" w:rsidP="00B45CF2">
            <w:pPr>
              <w:pStyle w:val="TableCode"/>
              <w:jc w:val="left"/>
              <w:rPr>
                <w:sz w:val="18"/>
                <w:szCs w:val="18"/>
              </w:rPr>
            </w:pPr>
            <w:r w:rsidRPr="00B45CF2">
              <w:rPr>
                <w:sz w:val="18"/>
                <w:szCs w:val="18"/>
              </w:rPr>
              <w:tab/>
              <w:t>ReferenceMon:</w:t>
            </w:r>
            <w:r w:rsidR="00B45CF2">
              <w:rPr>
                <w:sz w:val="18"/>
                <w:szCs w:val="18"/>
              </w:rPr>
              <w:tab/>
            </w:r>
            <w:r w:rsidRPr="00B45CF2">
              <w:rPr>
                <w:sz w:val="18"/>
                <w:szCs w:val="18"/>
              </w:rPr>
              <w:tab/>
              <w:t>INT;</w:t>
            </w:r>
            <w:r w:rsidRPr="00B45CF2">
              <w:rPr>
                <w:sz w:val="18"/>
                <w:szCs w:val="18"/>
              </w:rPr>
              <w:tab/>
            </w:r>
            <w:r w:rsidR="00B45CF2" w:rsidRPr="00B45CF2">
              <w:rPr>
                <w:sz w:val="18"/>
                <w:szCs w:val="18"/>
              </w:rPr>
              <w:t>(*</w:t>
            </w:r>
            <w:r w:rsidR="0012004B">
              <w:rPr>
                <w:sz w:val="18"/>
                <w:szCs w:val="18"/>
              </w:rPr>
              <w:t xml:space="preserve"> </w:t>
            </w:r>
            <w:r w:rsidRPr="00B45CF2">
              <w:rPr>
                <w:sz w:val="18"/>
                <w:szCs w:val="18"/>
              </w:rPr>
              <w:t>RF power at the reference input *)</w:t>
            </w:r>
          </w:p>
          <w:p w:rsidR="00061BF5" w:rsidRPr="00B45CF2" w:rsidRDefault="00061BF5" w:rsidP="00B45CF2">
            <w:pPr>
              <w:pStyle w:val="TableCode"/>
              <w:jc w:val="left"/>
              <w:rPr>
                <w:sz w:val="18"/>
                <w:szCs w:val="18"/>
              </w:rPr>
            </w:pPr>
            <w:r w:rsidRPr="00B45CF2">
              <w:rPr>
                <w:sz w:val="18"/>
                <w:szCs w:val="18"/>
              </w:rPr>
              <w:tab/>
              <w:t>DividerMon:</w:t>
            </w:r>
            <w:r w:rsidRPr="00B45CF2">
              <w:rPr>
                <w:sz w:val="18"/>
                <w:szCs w:val="18"/>
              </w:rPr>
              <w:tab/>
            </w:r>
            <w:r w:rsidRPr="00B45CF2">
              <w:rPr>
                <w:sz w:val="18"/>
                <w:szCs w:val="18"/>
              </w:rPr>
              <w:tab/>
              <w:t>INT;</w:t>
            </w:r>
            <w:r w:rsidRPr="00B45CF2">
              <w:rPr>
                <w:sz w:val="18"/>
                <w:szCs w:val="18"/>
              </w:rPr>
              <w:tab/>
              <w:t>(*</w:t>
            </w:r>
            <w:r w:rsidR="0012004B">
              <w:rPr>
                <w:sz w:val="18"/>
                <w:szCs w:val="18"/>
              </w:rPr>
              <w:t xml:space="preserve"> </w:t>
            </w:r>
            <w:r w:rsidR="00B45CF2">
              <w:rPr>
                <w:sz w:val="18"/>
                <w:szCs w:val="18"/>
              </w:rPr>
              <w:t xml:space="preserve">RF power at the divider </w:t>
            </w:r>
            <w:r w:rsidRPr="00B45CF2">
              <w:rPr>
                <w:sz w:val="18"/>
                <w:szCs w:val="18"/>
              </w:rPr>
              <w:t>input *)</w:t>
            </w:r>
          </w:p>
          <w:p w:rsidR="00061BF5" w:rsidRPr="00B45CF2" w:rsidRDefault="00B45CF2" w:rsidP="00B45CF2">
            <w:pPr>
              <w:pStyle w:val="TableCode"/>
              <w:jc w:val="left"/>
              <w:rPr>
                <w:sz w:val="18"/>
                <w:szCs w:val="18"/>
              </w:rPr>
            </w:pPr>
            <w:r>
              <w:rPr>
                <w:sz w:val="18"/>
                <w:szCs w:val="18"/>
              </w:rPr>
              <w:tab/>
              <w:t>OutputMon</w:t>
            </w:r>
            <w:r w:rsidR="00061BF5" w:rsidRPr="00B45CF2">
              <w:rPr>
                <w:sz w:val="18"/>
                <w:szCs w:val="18"/>
              </w:rPr>
              <w:t>:</w:t>
            </w:r>
            <w:r w:rsidR="00061BF5" w:rsidRPr="00B45CF2">
              <w:rPr>
                <w:sz w:val="18"/>
                <w:szCs w:val="18"/>
              </w:rPr>
              <w:tab/>
            </w:r>
            <w:r>
              <w:rPr>
                <w:sz w:val="18"/>
                <w:szCs w:val="18"/>
              </w:rPr>
              <w:tab/>
            </w:r>
            <w:r w:rsidR="00061BF5" w:rsidRPr="00B45CF2">
              <w:rPr>
                <w:sz w:val="18"/>
                <w:szCs w:val="18"/>
              </w:rPr>
              <w:t>INT;</w:t>
            </w:r>
            <w:r w:rsidR="00061BF5" w:rsidRPr="00B45CF2">
              <w:rPr>
                <w:sz w:val="18"/>
                <w:szCs w:val="18"/>
              </w:rPr>
              <w:tab/>
              <w:t>(*</w:t>
            </w:r>
            <w:r w:rsidR="0012004B">
              <w:rPr>
                <w:sz w:val="18"/>
                <w:szCs w:val="18"/>
              </w:rPr>
              <w:t xml:space="preserve"> </w:t>
            </w:r>
            <w:r w:rsidR="00061BF5" w:rsidRPr="00B45CF2">
              <w:rPr>
                <w:sz w:val="18"/>
                <w:szCs w:val="18"/>
              </w:rPr>
              <w:t xml:space="preserve">RF power </w:t>
            </w:r>
            <w:r>
              <w:rPr>
                <w:sz w:val="18"/>
                <w:szCs w:val="18"/>
              </w:rPr>
              <w:t>at</w:t>
            </w:r>
            <w:r w:rsidR="00061BF5" w:rsidRPr="00B45CF2">
              <w:rPr>
                <w:sz w:val="18"/>
                <w:szCs w:val="18"/>
              </w:rPr>
              <w:t xml:space="preserve"> the output amp *)</w:t>
            </w:r>
          </w:p>
          <w:p w:rsidR="00061BF5" w:rsidRPr="00B45CF2" w:rsidRDefault="00061BF5" w:rsidP="00B45CF2">
            <w:pPr>
              <w:pStyle w:val="TableCode"/>
              <w:jc w:val="left"/>
              <w:rPr>
                <w:sz w:val="18"/>
                <w:szCs w:val="18"/>
              </w:rPr>
            </w:pPr>
            <w:r w:rsidRPr="00B45CF2">
              <w:rPr>
                <w:sz w:val="18"/>
                <w:szCs w:val="18"/>
              </w:rPr>
              <w:tab/>
              <w:t>ReferenceTemp:</w:t>
            </w:r>
            <w:r w:rsidRPr="00B45CF2">
              <w:rPr>
                <w:sz w:val="18"/>
                <w:szCs w:val="18"/>
              </w:rPr>
              <w:tab/>
              <w:t>INT;</w:t>
            </w:r>
            <w:r w:rsidRPr="00B45CF2">
              <w:rPr>
                <w:sz w:val="18"/>
                <w:szCs w:val="18"/>
              </w:rPr>
              <w:tab/>
              <w:t xml:space="preserve">(* </w:t>
            </w:r>
            <w:r w:rsidR="0012004B">
              <w:rPr>
                <w:sz w:val="18"/>
                <w:szCs w:val="18"/>
              </w:rPr>
              <w:t>T</w:t>
            </w:r>
            <w:r w:rsidRPr="00B45CF2">
              <w:rPr>
                <w:sz w:val="18"/>
                <w:szCs w:val="18"/>
              </w:rPr>
              <w:t>emperature of the reference RF detector *)</w:t>
            </w:r>
          </w:p>
          <w:p w:rsidR="00061BF5" w:rsidRPr="00B45CF2" w:rsidRDefault="00061BF5" w:rsidP="00B45CF2">
            <w:pPr>
              <w:pStyle w:val="TableCode"/>
              <w:jc w:val="left"/>
              <w:rPr>
                <w:sz w:val="18"/>
                <w:szCs w:val="18"/>
              </w:rPr>
            </w:pPr>
            <w:r w:rsidRPr="00B45CF2">
              <w:rPr>
                <w:sz w:val="18"/>
                <w:szCs w:val="18"/>
              </w:rPr>
              <w:tab/>
              <w:t>DividerTemp:</w:t>
            </w:r>
            <w:r w:rsidRPr="00B45CF2">
              <w:rPr>
                <w:sz w:val="18"/>
                <w:szCs w:val="18"/>
              </w:rPr>
              <w:tab/>
            </w:r>
            <w:r w:rsidR="0012004B">
              <w:rPr>
                <w:sz w:val="18"/>
                <w:szCs w:val="18"/>
              </w:rPr>
              <w:tab/>
            </w:r>
            <w:r w:rsidRPr="00B45CF2">
              <w:rPr>
                <w:sz w:val="18"/>
                <w:szCs w:val="18"/>
              </w:rPr>
              <w:t>INT;</w:t>
            </w:r>
            <w:r w:rsidRPr="00B45CF2">
              <w:rPr>
                <w:sz w:val="18"/>
                <w:szCs w:val="18"/>
              </w:rPr>
              <w:tab/>
              <w:t xml:space="preserve">(* </w:t>
            </w:r>
            <w:r w:rsidR="0012004B">
              <w:rPr>
                <w:sz w:val="18"/>
                <w:szCs w:val="18"/>
              </w:rPr>
              <w:t>T</w:t>
            </w:r>
            <w:r w:rsidRPr="00B45CF2">
              <w:rPr>
                <w:sz w:val="18"/>
                <w:szCs w:val="18"/>
              </w:rPr>
              <w:t>emperature of the divider RF detector *)</w:t>
            </w:r>
          </w:p>
          <w:p w:rsidR="00061BF5" w:rsidRPr="00B45CF2" w:rsidRDefault="00061BF5" w:rsidP="00B45CF2">
            <w:pPr>
              <w:pStyle w:val="TableCode"/>
              <w:jc w:val="left"/>
              <w:rPr>
                <w:sz w:val="18"/>
                <w:szCs w:val="18"/>
              </w:rPr>
            </w:pPr>
            <w:r w:rsidRPr="00B45CF2">
              <w:rPr>
                <w:sz w:val="18"/>
                <w:szCs w:val="18"/>
              </w:rPr>
              <w:tab/>
              <w:t>OutputTemp:</w:t>
            </w:r>
            <w:r w:rsidRPr="00B45CF2">
              <w:rPr>
                <w:sz w:val="18"/>
                <w:szCs w:val="18"/>
              </w:rPr>
              <w:tab/>
            </w:r>
            <w:r w:rsidRPr="00B45CF2">
              <w:rPr>
                <w:sz w:val="18"/>
                <w:szCs w:val="18"/>
              </w:rPr>
              <w:tab/>
              <w:t>INT;</w:t>
            </w:r>
            <w:r w:rsidRPr="00B45CF2">
              <w:rPr>
                <w:sz w:val="18"/>
                <w:szCs w:val="18"/>
              </w:rPr>
              <w:tab/>
              <w:t xml:space="preserve">(* </w:t>
            </w:r>
            <w:r w:rsidR="0012004B">
              <w:rPr>
                <w:sz w:val="18"/>
                <w:szCs w:val="18"/>
              </w:rPr>
              <w:t>T</w:t>
            </w:r>
            <w:r w:rsidRPr="00B45CF2">
              <w:rPr>
                <w:sz w:val="18"/>
                <w:szCs w:val="18"/>
              </w:rPr>
              <w:t>emperature of the output RF detector *)</w:t>
            </w:r>
          </w:p>
          <w:p w:rsidR="00061BF5" w:rsidRPr="00B45CF2" w:rsidRDefault="00061BF5" w:rsidP="00B45CF2">
            <w:pPr>
              <w:pStyle w:val="TableCode"/>
              <w:jc w:val="left"/>
              <w:rPr>
                <w:sz w:val="18"/>
                <w:szCs w:val="18"/>
              </w:rPr>
            </w:pPr>
            <w:r w:rsidRPr="00B45CF2">
              <w:rPr>
                <w:sz w:val="18"/>
                <w:szCs w:val="18"/>
              </w:rPr>
              <w:tab/>
              <w:t>Excita</w:t>
            </w:r>
            <w:r w:rsidR="004F7E2B" w:rsidRPr="00B45CF2">
              <w:rPr>
                <w:sz w:val="18"/>
                <w:szCs w:val="18"/>
              </w:rPr>
              <w:t>tion</w:t>
            </w:r>
            <w:r w:rsidRPr="00B45CF2">
              <w:rPr>
                <w:sz w:val="18"/>
                <w:szCs w:val="18"/>
              </w:rPr>
              <w:t>:</w:t>
            </w:r>
            <w:r w:rsidR="004F7E2B" w:rsidRPr="00B45CF2">
              <w:rPr>
                <w:sz w:val="18"/>
                <w:szCs w:val="18"/>
              </w:rPr>
              <w:tab/>
            </w:r>
            <w:r w:rsidRPr="00B45CF2">
              <w:rPr>
                <w:sz w:val="18"/>
                <w:szCs w:val="18"/>
              </w:rPr>
              <w:tab/>
              <w:t>BOOL;</w:t>
            </w:r>
            <w:r w:rsidRPr="00B45CF2">
              <w:rPr>
                <w:sz w:val="18"/>
                <w:szCs w:val="18"/>
              </w:rPr>
              <w:tab/>
              <w:t>(* Monitor</w:t>
            </w:r>
            <w:r w:rsidR="0012004B">
              <w:rPr>
                <w:sz w:val="18"/>
                <w:szCs w:val="18"/>
              </w:rPr>
              <w:t>s</w:t>
            </w:r>
            <w:r w:rsidRPr="00B45CF2">
              <w:rPr>
                <w:sz w:val="18"/>
                <w:szCs w:val="18"/>
              </w:rPr>
              <w:t xml:space="preserve"> the excitation input enable *)</w:t>
            </w:r>
          </w:p>
          <w:p w:rsidR="00061BF5" w:rsidRPr="00B45CF2" w:rsidRDefault="00061BF5" w:rsidP="00B45CF2">
            <w:pPr>
              <w:pStyle w:val="TableCode"/>
              <w:jc w:val="left"/>
              <w:rPr>
                <w:sz w:val="18"/>
                <w:szCs w:val="18"/>
              </w:rPr>
            </w:pPr>
            <w:r w:rsidRPr="00B45CF2">
              <w:rPr>
                <w:sz w:val="18"/>
                <w:szCs w:val="18"/>
              </w:rPr>
              <w:tab/>
              <w:t>Frequency:</w:t>
            </w:r>
            <w:r w:rsidRPr="00B45CF2">
              <w:rPr>
                <w:sz w:val="18"/>
                <w:szCs w:val="18"/>
              </w:rPr>
              <w:tab/>
            </w:r>
            <w:r w:rsidRPr="00B45CF2">
              <w:rPr>
                <w:sz w:val="18"/>
                <w:szCs w:val="18"/>
              </w:rPr>
              <w:tab/>
              <w:t>LREAL;</w:t>
            </w:r>
            <w:r w:rsidR="0012004B">
              <w:rPr>
                <w:sz w:val="18"/>
                <w:szCs w:val="18"/>
              </w:rPr>
              <w:tab/>
            </w:r>
            <w:r w:rsidRPr="00B45CF2">
              <w:rPr>
                <w:sz w:val="18"/>
                <w:szCs w:val="18"/>
              </w:rPr>
              <w:t>(* Measured frequency *)</w:t>
            </w:r>
          </w:p>
          <w:p w:rsidR="00061BF5" w:rsidRPr="00B45CF2" w:rsidRDefault="00061BF5" w:rsidP="00B45CF2">
            <w:pPr>
              <w:pStyle w:val="TableCode"/>
              <w:jc w:val="left"/>
              <w:rPr>
                <w:sz w:val="18"/>
                <w:szCs w:val="18"/>
              </w:rPr>
            </w:pPr>
            <w:r w:rsidRPr="00B45CF2">
              <w:rPr>
                <w:sz w:val="18"/>
                <w:szCs w:val="18"/>
              </w:rPr>
              <w:tab/>
              <w:t>FrequencyLive:</w:t>
            </w:r>
            <w:r w:rsidRPr="00B45CF2">
              <w:rPr>
                <w:sz w:val="18"/>
                <w:szCs w:val="18"/>
              </w:rPr>
              <w:tab/>
              <w:t>BOOL;</w:t>
            </w:r>
            <w:r w:rsidRPr="00B45CF2">
              <w:rPr>
                <w:sz w:val="18"/>
                <w:szCs w:val="18"/>
              </w:rPr>
              <w:tab/>
              <w:t>(* Keep alive for frequency measurement *)</w:t>
            </w:r>
          </w:p>
          <w:p w:rsidR="00061BF5" w:rsidRPr="00B45CF2" w:rsidRDefault="00061BF5" w:rsidP="00B45CF2">
            <w:pPr>
              <w:pStyle w:val="TableCode"/>
              <w:jc w:val="left"/>
              <w:rPr>
                <w:sz w:val="18"/>
                <w:szCs w:val="18"/>
              </w:rPr>
            </w:pPr>
            <w:r w:rsidRPr="00B45CF2">
              <w:rPr>
                <w:sz w:val="18"/>
                <w:szCs w:val="18"/>
              </w:rPr>
              <w:t>END_STRUCT</w:t>
            </w:r>
          </w:p>
          <w:p w:rsidR="00543B5D" w:rsidRDefault="00061BF5" w:rsidP="00B45CF2">
            <w:pPr>
              <w:pStyle w:val="TableCode"/>
              <w:jc w:val="left"/>
            </w:pPr>
            <w:r w:rsidRPr="00B45CF2">
              <w:rPr>
                <w:sz w:val="18"/>
                <w:szCs w:val="18"/>
              </w:rPr>
              <w:t>END_TYPE;</w:t>
            </w:r>
          </w:p>
        </w:tc>
      </w:tr>
    </w:tbl>
    <w:p w:rsidR="008C1A8F" w:rsidRPr="00E819F3" w:rsidRDefault="00C650BE" w:rsidP="00E819F3">
      <w:pPr>
        <w:pStyle w:val="Heading3"/>
        <w:spacing w:after="240"/>
        <w:rPr>
          <w:bCs/>
        </w:rPr>
      </w:pPr>
      <w:r w:rsidRPr="00E819F3">
        <w:rPr>
          <w:bCs/>
        </w:rPr>
        <w:t>Hardware Output Structure</w:t>
      </w:r>
    </w:p>
    <w:tbl>
      <w:tblPr>
        <w:tblStyle w:val="TableGrid"/>
        <w:tblW w:w="0" w:type="auto"/>
        <w:tblInd w:w="173" w:type="dxa"/>
        <w:tblCellMar>
          <w:top w:w="115" w:type="dxa"/>
          <w:left w:w="173" w:type="dxa"/>
          <w:bottom w:w="115" w:type="dxa"/>
          <w:right w:w="115" w:type="dxa"/>
        </w:tblCellMar>
        <w:tblLook w:val="04A0"/>
      </w:tblPr>
      <w:tblGrid>
        <w:gridCol w:w="9360"/>
      </w:tblGrid>
      <w:tr w:rsidR="008C1A8F" w:rsidTr="00E108DE">
        <w:tc>
          <w:tcPr>
            <w:tcW w:w="9360" w:type="dxa"/>
          </w:tcPr>
          <w:p w:rsidR="008C1A8F" w:rsidRPr="008C1A8F" w:rsidRDefault="008C1A8F" w:rsidP="008C1A8F">
            <w:pPr>
              <w:pStyle w:val="TableCode"/>
              <w:jc w:val="left"/>
              <w:rPr>
                <w:sz w:val="18"/>
                <w:szCs w:val="18"/>
              </w:rPr>
            </w:pPr>
            <w:r w:rsidRPr="008C1A8F">
              <w:rPr>
                <w:sz w:val="18"/>
                <w:szCs w:val="18"/>
              </w:rPr>
              <w:t>TYPE LowNoiseVcoOutStruct :</w:t>
            </w:r>
          </w:p>
          <w:p w:rsidR="008C1A8F" w:rsidRPr="008C1A8F" w:rsidRDefault="008C1A8F" w:rsidP="008C1A8F">
            <w:pPr>
              <w:pStyle w:val="TableCode"/>
              <w:jc w:val="left"/>
              <w:rPr>
                <w:sz w:val="18"/>
                <w:szCs w:val="18"/>
              </w:rPr>
            </w:pPr>
            <w:r w:rsidRPr="008C1A8F">
              <w:rPr>
                <w:sz w:val="18"/>
                <w:szCs w:val="18"/>
              </w:rPr>
              <w:t>STRUCT</w:t>
            </w:r>
          </w:p>
          <w:p w:rsidR="008C1A8F" w:rsidRPr="008C1A8F" w:rsidRDefault="008C1A8F" w:rsidP="008C1A8F">
            <w:pPr>
              <w:pStyle w:val="TableCode"/>
              <w:jc w:val="left"/>
              <w:rPr>
                <w:sz w:val="18"/>
                <w:szCs w:val="18"/>
              </w:rPr>
            </w:pPr>
            <w:r w:rsidRPr="008C1A8F">
              <w:rPr>
                <w:sz w:val="18"/>
                <w:szCs w:val="18"/>
              </w:rPr>
              <w:tab/>
              <w:t>TuneOfs:</w:t>
            </w:r>
            <w:r w:rsidRPr="008C1A8F">
              <w:rPr>
                <w:sz w:val="18"/>
                <w:szCs w:val="18"/>
              </w:rPr>
              <w:tab/>
            </w:r>
            <w:r w:rsidRPr="008C1A8F">
              <w:rPr>
                <w:sz w:val="18"/>
                <w:szCs w:val="18"/>
              </w:rPr>
              <w:tab/>
              <w:t>INT;</w:t>
            </w:r>
            <w:r w:rsidRPr="008C1A8F">
              <w:rPr>
                <w:sz w:val="18"/>
                <w:szCs w:val="18"/>
              </w:rPr>
              <w:tab/>
              <w:t>(* Setpoint for the frequency offset  *)</w:t>
            </w:r>
          </w:p>
          <w:p w:rsidR="008C1A8F" w:rsidRPr="008C1A8F" w:rsidRDefault="008C1A8F" w:rsidP="008C1A8F">
            <w:pPr>
              <w:pStyle w:val="TableCode"/>
              <w:jc w:val="left"/>
              <w:rPr>
                <w:sz w:val="18"/>
                <w:szCs w:val="18"/>
              </w:rPr>
            </w:pPr>
            <w:r>
              <w:rPr>
                <w:sz w:val="18"/>
                <w:szCs w:val="18"/>
              </w:rPr>
              <w:tab/>
              <w:t>ExcitationEn</w:t>
            </w:r>
            <w:r w:rsidRPr="008C1A8F">
              <w:rPr>
                <w:sz w:val="18"/>
                <w:szCs w:val="18"/>
              </w:rPr>
              <w:t>:</w:t>
            </w:r>
            <w:r>
              <w:rPr>
                <w:sz w:val="18"/>
                <w:szCs w:val="18"/>
              </w:rPr>
              <w:tab/>
            </w:r>
            <w:r w:rsidRPr="008C1A8F">
              <w:rPr>
                <w:sz w:val="18"/>
                <w:szCs w:val="18"/>
              </w:rPr>
              <w:tab/>
              <w:t>BOOL;</w:t>
            </w:r>
            <w:r w:rsidRPr="008C1A8F">
              <w:rPr>
                <w:sz w:val="18"/>
                <w:szCs w:val="18"/>
              </w:rPr>
              <w:tab/>
              <w:t>(* Enables the excitation input *)</w:t>
            </w:r>
          </w:p>
          <w:p w:rsidR="008C1A8F" w:rsidRPr="008C1A8F" w:rsidRDefault="008C1A8F" w:rsidP="008C1A8F">
            <w:pPr>
              <w:pStyle w:val="TableCode"/>
              <w:jc w:val="left"/>
              <w:rPr>
                <w:sz w:val="18"/>
                <w:szCs w:val="18"/>
              </w:rPr>
            </w:pPr>
            <w:r w:rsidRPr="008C1A8F">
              <w:rPr>
                <w:sz w:val="18"/>
                <w:szCs w:val="18"/>
              </w:rPr>
              <w:t>END_STRUCT</w:t>
            </w:r>
          </w:p>
          <w:p w:rsidR="008C1A8F" w:rsidRDefault="008C1A8F" w:rsidP="008C1A8F">
            <w:pPr>
              <w:pStyle w:val="TableCode"/>
              <w:jc w:val="left"/>
            </w:pPr>
            <w:r w:rsidRPr="008C1A8F">
              <w:rPr>
                <w:sz w:val="18"/>
                <w:szCs w:val="18"/>
              </w:rPr>
              <w:t>END_TYPE</w:t>
            </w:r>
            <w:r>
              <w:rPr>
                <w:sz w:val="18"/>
                <w:szCs w:val="18"/>
              </w:rPr>
              <w:t>;</w:t>
            </w:r>
          </w:p>
        </w:tc>
      </w:tr>
    </w:tbl>
    <w:p w:rsidR="00D61EA9" w:rsidRDefault="00D61EA9">
      <w:pPr>
        <w:spacing w:before="0"/>
        <w:jc w:val="left"/>
        <w:rPr>
          <w:rFonts w:ascii="Arial" w:hAnsi="Arial"/>
          <w:b/>
        </w:rPr>
      </w:pPr>
      <w:r>
        <w:br w:type="page"/>
      </w:r>
    </w:p>
    <w:p w:rsidR="00C650BE" w:rsidRDefault="00C650BE" w:rsidP="00D61EA9">
      <w:pPr>
        <w:pStyle w:val="Heading3"/>
      </w:pPr>
      <w:r w:rsidRPr="00E819F3">
        <w:lastRenderedPageBreak/>
        <w:t>Interface Structure</w:t>
      </w:r>
    </w:p>
    <w:p w:rsidR="00D61EA9" w:rsidRDefault="00D61EA9" w:rsidP="00D61EA9">
      <w:r>
        <w:t>All elements of an interface structure are getting exported with read and write permission. To prevent output tags from showing an invalid value each output parameter has to overwritten at each cycle. Output parameters in the interface structure should never be read.</w:t>
      </w:r>
    </w:p>
    <w:p w:rsidR="00D61EA9" w:rsidRPr="00D61EA9" w:rsidRDefault="00D61EA9" w:rsidP="00D61EA9"/>
    <w:tbl>
      <w:tblPr>
        <w:tblStyle w:val="TableGrid"/>
        <w:tblW w:w="0" w:type="auto"/>
        <w:tblInd w:w="173" w:type="dxa"/>
        <w:tblCellMar>
          <w:top w:w="115" w:type="dxa"/>
          <w:left w:w="173" w:type="dxa"/>
          <w:bottom w:w="115" w:type="dxa"/>
          <w:right w:w="115" w:type="dxa"/>
        </w:tblCellMar>
        <w:tblLook w:val="04A0"/>
      </w:tblPr>
      <w:tblGrid>
        <w:gridCol w:w="9360"/>
      </w:tblGrid>
      <w:tr w:rsidR="008C1A8F" w:rsidTr="00E108DE">
        <w:tc>
          <w:tcPr>
            <w:tcW w:w="9360" w:type="dxa"/>
          </w:tcPr>
          <w:p w:rsidR="00732FDD" w:rsidRPr="00732FDD" w:rsidRDefault="00732FDD" w:rsidP="00732FDD">
            <w:pPr>
              <w:pStyle w:val="TableCode"/>
              <w:jc w:val="left"/>
              <w:rPr>
                <w:sz w:val="18"/>
                <w:szCs w:val="18"/>
              </w:rPr>
            </w:pPr>
            <w:r w:rsidRPr="00732FDD">
              <w:rPr>
                <w:sz w:val="18"/>
                <w:szCs w:val="18"/>
              </w:rPr>
              <w:t>TYPE LowNoiseVcoStruct :</w:t>
            </w:r>
          </w:p>
          <w:p w:rsidR="00732FDD" w:rsidRDefault="00732FDD" w:rsidP="00732FDD">
            <w:pPr>
              <w:pStyle w:val="TableCode"/>
              <w:jc w:val="left"/>
              <w:rPr>
                <w:sz w:val="18"/>
                <w:szCs w:val="18"/>
              </w:rPr>
            </w:pPr>
            <w:r w:rsidRPr="00732FDD">
              <w:rPr>
                <w:sz w:val="18"/>
                <w:szCs w:val="18"/>
              </w:rPr>
              <w:t>STRUCT</w:t>
            </w:r>
          </w:p>
          <w:p w:rsidR="004D6C2F" w:rsidRPr="00732FDD" w:rsidRDefault="004D6C2F" w:rsidP="00732FDD">
            <w:pPr>
              <w:pStyle w:val="TableCode"/>
              <w:jc w:val="left"/>
              <w:rPr>
                <w:sz w:val="18"/>
                <w:szCs w:val="18"/>
              </w:rPr>
            </w:pPr>
            <w:r>
              <w:rPr>
                <w:sz w:val="18"/>
                <w:szCs w:val="18"/>
              </w:rPr>
              <w:tab/>
              <w:t xml:space="preserve">(* </w:t>
            </w:r>
            <w:r w:rsidR="00AD7075">
              <w:rPr>
                <w:sz w:val="18"/>
                <w:szCs w:val="18"/>
              </w:rPr>
              <w:t>e</w:t>
            </w:r>
            <w:r>
              <w:rPr>
                <w:sz w:val="18"/>
                <w:szCs w:val="18"/>
              </w:rPr>
              <w:t>rror handling *)</w:t>
            </w:r>
          </w:p>
          <w:p w:rsidR="008B0529" w:rsidRPr="00325F19" w:rsidRDefault="008B0529" w:rsidP="008B0529">
            <w:pPr>
              <w:pStyle w:val="TableCode"/>
              <w:jc w:val="left"/>
            </w:pPr>
            <w:r w:rsidRPr="008B0529">
              <w:rPr>
                <w:sz w:val="18"/>
                <w:szCs w:val="18"/>
              </w:rPr>
              <w:tab/>
              <w:t>E</w:t>
            </w:r>
            <w:r>
              <w:rPr>
                <w:sz w:val="18"/>
                <w:szCs w:val="18"/>
              </w:rPr>
              <w:t>rror:</w:t>
            </w:r>
            <w:r>
              <w:rPr>
                <w:sz w:val="18"/>
                <w:szCs w:val="18"/>
              </w:rPr>
              <w:tab/>
            </w:r>
            <w:r>
              <w:rPr>
                <w:sz w:val="18"/>
                <w:szCs w:val="18"/>
              </w:rPr>
              <w:tab/>
            </w:r>
            <w:r>
              <w:rPr>
                <w:sz w:val="18"/>
                <w:szCs w:val="18"/>
              </w:rPr>
              <w:tab/>
              <w:t>BOOL;</w:t>
            </w:r>
            <w:r w:rsidR="00325F19">
              <w:tab/>
              <w:t>(* Error flag *)</w:t>
            </w:r>
          </w:p>
          <w:p w:rsidR="008B0529" w:rsidRPr="008B0529" w:rsidRDefault="008B0529" w:rsidP="008B0529">
            <w:pPr>
              <w:pStyle w:val="TableCode"/>
              <w:jc w:val="left"/>
              <w:rPr>
                <w:sz w:val="18"/>
                <w:szCs w:val="18"/>
              </w:rPr>
            </w:pPr>
            <w:r>
              <w:rPr>
                <w:sz w:val="18"/>
                <w:szCs w:val="18"/>
              </w:rPr>
              <w:tab/>
              <w:t>ErrorCode:</w:t>
            </w:r>
            <w:r>
              <w:rPr>
                <w:sz w:val="18"/>
                <w:szCs w:val="18"/>
              </w:rPr>
              <w:tab/>
            </w:r>
            <w:r>
              <w:rPr>
                <w:sz w:val="18"/>
                <w:szCs w:val="18"/>
              </w:rPr>
              <w:tab/>
            </w:r>
            <w:r w:rsidR="00F9245F">
              <w:rPr>
                <w:sz w:val="18"/>
                <w:szCs w:val="18"/>
              </w:rPr>
              <w:t>DWORD</w:t>
            </w:r>
            <w:r w:rsidRPr="008B0529">
              <w:rPr>
                <w:sz w:val="18"/>
                <w:szCs w:val="18"/>
              </w:rPr>
              <w:t>;</w:t>
            </w:r>
            <w:r w:rsidR="00EA38EC">
              <w:rPr>
                <w:sz w:val="18"/>
                <w:szCs w:val="18"/>
              </w:rPr>
              <w:tab/>
            </w:r>
            <w:r>
              <w:rPr>
                <w:sz w:val="18"/>
                <w:szCs w:val="18"/>
              </w:rPr>
              <w:t>(* Error code *)</w:t>
            </w:r>
          </w:p>
          <w:p w:rsidR="00732FDD" w:rsidRDefault="008B0529" w:rsidP="008B0529">
            <w:pPr>
              <w:pStyle w:val="TableCode"/>
              <w:jc w:val="left"/>
              <w:rPr>
                <w:sz w:val="18"/>
                <w:szCs w:val="18"/>
              </w:rPr>
            </w:pPr>
            <w:r>
              <w:rPr>
                <w:sz w:val="18"/>
                <w:szCs w:val="18"/>
              </w:rPr>
              <w:tab/>
            </w:r>
            <w:r w:rsidRPr="008B0529">
              <w:rPr>
                <w:sz w:val="18"/>
                <w:szCs w:val="18"/>
              </w:rPr>
              <w:t>ErrorMessage:</w:t>
            </w:r>
            <w:r w:rsidRPr="008B0529">
              <w:rPr>
                <w:sz w:val="18"/>
                <w:szCs w:val="18"/>
              </w:rPr>
              <w:tab/>
            </w:r>
            <w:r w:rsidRPr="008B0529">
              <w:rPr>
                <w:sz w:val="18"/>
                <w:szCs w:val="18"/>
              </w:rPr>
              <w:tab/>
              <w:t>STRING;</w:t>
            </w:r>
            <w:r w:rsidR="002F79DA">
              <w:rPr>
                <w:sz w:val="18"/>
                <w:szCs w:val="18"/>
              </w:rPr>
              <w:t>(</w:t>
            </w:r>
            <w:r w:rsidRPr="008B0529">
              <w:rPr>
                <w:sz w:val="18"/>
                <w:szCs w:val="18"/>
              </w:rPr>
              <w:t>* Error message *)</w:t>
            </w:r>
          </w:p>
          <w:p w:rsidR="00492BB8" w:rsidRPr="00732FDD" w:rsidRDefault="00492BB8" w:rsidP="008B0529">
            <w:pPr>
              <w:pStyle w:val="TableCode"/>
              <w:jc w:val="left"/>
              <w:rPr>
                <w:sz w:val="18"/>
                <w:szCs w:val="18"/>
              </w:rPr>
            </w:pPr>
            <w:r>
              <w:rPr>
                <w:sz w:val="18"/>
                <w:szCs w:val="18"/>
              </w:rPr>
              <w:tab/>
              <w:t>(* output tags *)</w:t>
            </w:r>
          </w:p>
          <w:p w:rsidR="00732FDD" w:rsidRPr="00732FDD" w:rsidRDefault="00732FDD" w:rsidP="00732FDD">
            <w:pPr>
              <w:pStyle w:val="TableCode"/>
              <w:jc w:val="left"/>
              <w:rPr>
                <w:sz w:val="18"/>
                <w:szCs w:val="18"/>
              </w:rPr>
            </w:pPr>
            <w:r w:rsidRPr="00732FDD">
              <w:rPr>
                <w:sz w:val="18"/>
                <w:szCs w:val="18"/>
              </w:rPr>
              <w:tab/>
              <w:t>PowerOk:</w:t>
            </w:r>
            <w:r w:rsidRPr="00732FDD">
              <w:rPr>
                <w:sz w:val="18"/>
                <w:szCs w:val="18"/>
              </w:rPr>
              <w:tab/>
            </w:r>
            <w:r w:rsidRPr="00732FDD">
              <w:rPr>
                <w:sz w:val="18"/>
                <w:szCs w:val="18"/>
              </w:rPr>
              <w:tab/>
              <w:t>BOOL;</w:t>
            </w:r>
            <w:r w:rsidRPr="00732FDD">
              <w:rPr>
                <w:sz w:val="18"/>
                <w:szCs w:val="18"/>
              </w:rPr>
              <w:tab/>
              <w:t>(* Voltage monitor readback *)</w:t>
            </w:r>
          </w:p>
          <w:p w:rsidR="00732FDD" w:rsidRPr="00732FDD" w:rsidRDefault="00732FDD" w:rsidP="00732FDD">
            <w:pPr>
              <w:pStyle w:val="TableCode"/>
              <w:jc w:val="left"/>
              <w:rPr>
                <w:sz w:val="18"/>
                <w:szCs w:val="18"/>
              </w:rPr>
            </w:pPr>
            <w:r w:rsidRPr="00732FDD">
              <w:rPr>
                <w:sz w:val="18"/>
                <w:szCs w:val="18"/>
              </w:rPr>
              <w:tab/>
              <w:t>TuneMon:</w:t>
            </w:r>
            <w:r w:rsidRPr="00732FDD">
              <w:rPr>
                <w:sz w:val="18"/>
                <w:szCs w:val="18"/>
              </w:rPr>
              <w:tab/>
            </w:r>
            <w:r w:rsidRPr="00732FDD">
              <w:rPr>
                <w:sz w:val="18"/>
                <w:szCs w:val="18"/>
              </w:rPr>
              <w:tab/>
              <w:t>LREAL;</w:t>
            </w:r>
            <w:r>
              <w:rPr>
                <w:sz w:val="18"/>
                <w:szCs w:val="18"/>
              </w:rPr>
              <w:tab/>
            </w:r>
            <w:r w:rsidRPr="00732FDD">
              <w:rPr>
                <w:sz w:val="18"/>
                <w:szCs w:val="18"/>
              </w:rPr>
              <w:t>(* Monitor for the frequency offset in V *)</w:t>
            </w:r>
          </w:p>
          <w:p w:rsidR="00732FDD" w:rsidRPr="00732FDD" w:rsidRDefault="00732FDD" w:rsidP="00732FDD">
            <w:pPr>
              <w:pStyle w:val="TableCode"/>
              <w:jc w:val="left"/>
              <w:rPr>
                <w:sz w:val="18"/>
                <w:szCs w:val="18"/>
              </w:rPr>
            </w:pPr>
            <w:r w:rsidRPr="00732FDD">
              <w:rPr>
                <w:sz w:val="18"/>
                <w:szCs w:val="18"/>
              </w:rPr>
              <w:tab/>
              <w:t>ReferenceMon:</w:t>
            </w:r>
            <w:r w:rsidRPr="00732FDD">
              <w:rPr>
                <w:sz w:val="18"/>
                <w:szCs w:val="18"/>
              </w:rPr>
              <w:tab/>
            </w:r>
            <w:r>
              <w:rPr>
                <w:sz w:val="18"/>
                <w:szCs w:val="18"/>
              </w:rPr>
              <w:tab/>
            </w:r>
            <w:r w:rsidRPr="00732FDD">
              <w:rPr>
                <w:sz w:val="18"/>
                <w:szCs w:val="18"/>
              </w:rPr>
              <w:t>LREAL;</w:t>
            </w:r>
            <w:r>
              <w:rPr>
                <w:sz w:val="18"/>
                <w:szCs w:val="18"/>
              </w:rPr>
              <w:tab/>
            </w:r>
            <w:r w:rsidRPr="00732FDD">
              <w:rPr>
                <w:sz w:val="18"/>
                <w:szCs w:val="18"/>
              </w:rPr>
              <w:t>(* RF power at the reference input in dBm *)</w:t>
            </w:r>
          </w:p>
          <w:p w:rsidR="00732FDD" w:rsidRPr="00732FDD" w:rsidRDefault="00732FDD" w:rsidP="00732FDD">
            <w:pPr>
              <w:pStyle w:val="TableCode"/>
              <w:jc w:val="left"/>
              <w:rPr>
                <w:sz w:val="18"/>
                <w:szCs w:val="18"/>
              </w:rPr>
            </w:pPr>
            <w:r w:rsidRPr="00732FDD">
              <w:rPr>
                <w:sz w:val="18"/>
                <w:szCs w:val="18"/>
              </w:rPr>
              <w:tab/>
              <w:t>DividerMon:</w:t>
            </w:r>
            <w:r w:rsidRPr="00732FDD">
              <w:rPr>
                <w:sz w:val="18"/>
                <w:szCs w:val="18"/>
              </w:rPr>
              <w:tab/>
            </w:r>
            <w:r w:rsidRPr="00732FDD">
              <w:rPr>
                <w:sz w:val="18"/>
                <w:szCs w:val="18"/>
              </w:rPr>
              <w:tab/>
              <w:t>LREAL;</w:t>
            </w:r>
            <w:r w:rsidRPr="00732FDD">
              <w:rPr>
                <w:sz w:val="18"/>
                <w:szCs w:val="18"/>
              </w:rPr>
              <w:tab/>
              <w:t>(* RF power at the divider  input in dBm *)</w:t>
            </w:r>
          </w:p>
          <w:p w:rsidR="00732FDD" w:rsidRPr="00732FDD" w:rsidRDefault="00732FDD" w:rsidP="00732FDD">
            <w:pPr>
              <w:pStyle w:val="TableCode"/>
              <w:jc w:val="left"/>
              <w:rPr>
                <w:sz w:val="18"/>
                <w:szCs w:val="18"/>
              </w:rPr>
            </w:pPr>
            <w:r>
              <w:rPr>
                <w:sz w:val="18"/>
                <w:szCs w:val="18"/>
              </w:rPr>
              <w:tab/>
              <w:t>OutputMon:</w:t>
            </w:r>
            <w:r>
              <w:rPr>
                <w:sz w:val="18"/>
                <w:szCs w:val="18"/>
              </w:rPr>
              <w:tab/>
            </w:r>
            <w:r w:rsidRPr="00732FDD">
              <w:rPr>
                <w:sz w:val="18"/>
                <w:szCs w:val="18"/>
              </w:rPr>
              <w:tab/>
              <w:t>LREAL;</w:t>
            </w:r>
            <w:r w:rsidRPr="00732FDD">
              <w:rPr>
                <w:sz w:val="18"/>
                <w:szCs w:val="18"/>
              </w:rPr>
              <w:tab/>
              <w:t>(*</w:t>
            </w:r>
            <w:r w:rsidR="002B6666">
              <w:rPr>
                <w:sz w:val="18"/>
                <w:szCs w:val="18"/>
              </w:rPr>
              <w:t xml:space="preserve"> </w:t>
            </w:r>
            <w:r w:rsidRPr="00732FDD">
              <w:rPr>
                <w:sz w:val="18"/>
                <w:szCs w:val="18"/>
              </w:rPr>
              <w:t>RF power after the output amplifier dBm</w:t>
            </w:r>
            <w:r w:rsidR="002B6666">
              <w:rPr>
                <w:sz w:val="18"/>
                <w:szCs w:val="18"/>
              </w:rPr>
              <w:t xml:space="preserve"> </w:t>
            </w:r>
            <w:r w:rsidRPr="00732FDD">
              <w:rPr>
                <w:sz w:val="18"/>
                <w:szCs w:val="18"/>
              </w:rPr>
              <w:t>*)</w:t>
            </w:r>
          </w:p>
          <w:p w:rsidR="00732FDD" w:rsidRPr="00732FDD" w:rsidRDefault="002B6666" w:rsidP="00732FDD">
            <w:pPr>
              <w:pStyle w:val="TableCode"/>
              <w:jc w:val="left"/>
              <w:rPr>
                <w:sz w:val="18"/>
                <w:szCs w:val="18"/>
              </w:rPr>
            </w:pPr>
            <w:r>
              <w:rPr>
                <w:sz w:val="18"/>
                <w:szCs w:val="18"/>
              </w:rPr>
              <w:tab/>
              <w:t>ReferenceTemp:</w:t>
            </w:r>
            <w:r w:rsidR="00732FDD" w:rsidRPr="00732FDD">
              <w:rPr>
                <w:sz w:val="18"/>
                <w:szCs w:val="18"/>
              </w:rPr>
              <w:tab/>
              <w:t>LREAL;</w:t>
            </w:r>
            <w:r w:rsidR="00732FDD" w:rsidRPr="00732FDD">
              <w:rPr>
                <w:sz w:val="18"/>
                <w:szCs w:val="18"/>
              </w:rPr>
              <w:tab/>
              <w:t xml:space="preserve">(* </w:t>
            </w:r>
            <w:r>
              <w:rPr>
                <w:sz w:val="18"/>
                <w:szCs w:val="18"/>
              </w:rPr>
              <w:t>T</w:t>
            </w:r>
            <w:r w:rsidR="00732FDD" w:rsidRPr="00732FDD">
              <w:rPr>
                <w:sz w:val="18"/>
                <w:szCs w:val="18"/>
              </w:rPr>
              <w:t>emperature of the reference RF detector *)</w:t>
            </w:r>
          </w:p>
          <w:p w:rsidR="00732FDD" w:rsidRPr="00732FDD" w:rsidRDefault="00732FDD" w:rsidP="00732FDD">
            <w:pPr>
              <w:pStyle w:val="TableCode"/>
              <w:jc w:val="left"/>
              <w:rPr>
                <w:sz w:val="18"/>
                <w:szCs w:val="18"/>
              </w:rPr>
            </w:pPr>
            <w:r w:rsidRPr="00732FDD">
              <w:rPr>
                <w:sz w:val="18"/>
                <w:szCs w:val="18"/>
              </w:rPr>
              <w:tab/>
              <w:t>DividerTemp:</w:t>
            </w:r>
            <w:r w:rsidRPr="00732FDD">
              <w:rPr>
                <w:sz w:val="18"/>
                <w:szCs w:val="18"/>
              </w:rPr>
              <w:tab/>
            </w:r>
            <w:r w:rsidRPr="00732FDD">
              <w:rPr>
                <w:sz w:val="18"/>
                <w:szCs w:val="18"/>
              </w:rPr>
              <w:tab/>
              <w:t>LREAL;</w:t>
            </w:r>
            <w:r w:rsidRPr="00732FDD">
              <w:rPr>
                <w:sz w:val="18"/>
                <w:szCs w:val="18"/>
              </w:rPr>
              <w:tab/>
              <w:t xml:space="preserve">(* </w:t>
            </w:r>
            <w:r w:rsidR="002B6666">
              <w:rPr>
                <w:sz w:val="18"/>
                <w:szCs w:val="18"/>
              </w:rPr>
              <w:t>T</w:t>
            </w:r>
            <w:r w:rsidRPr="00732FDD">
              <w:rPr>
                <w:sz w:val="18"/>
                <w:szCs w:val="18"/>
              </w:rPr>
              <w:t xml:space="preserve">emperature </w:t>
            </w:r>
            <w:r w:rsidR="002B6666">
              <w:rPr>
                <w:sz w:val="18"/>
                <w:szCs w:val="18"/>
              </w:rPr>
              <w:t>of the divider RF detector</w:t>
            </w:r>
            <w:r w:rsidRPr="00732FDD">
              <w:rPr>
                <w:sz w:val="18"/>
                <w:szCs w:val="18"/>
              </w:rPr>
              <w:t xml:space="preserve"> *)</w:t>
            </w:r>
          </w:p>
          <w:p w:rsidR="00732FDD" w:rsidRPr="00732FDD" w:rsidRDefault="002B6666" w:rsidP="00732FDD">
            <w:pPr>
              <w:pStyle w:val="TableCode"/>
              <w:jc w:val="left"/>
              <w:rPr>
                <w:sz w:val="18"/>
                <w:szCs w:val="18"/>
              </w:rPr>
            </w:pPr>
            <w:r>
              <w:rPr>
                <w:sz w:val="18"/>
                <w:szCs w:val="18"/>
              </w:rPr>
              <w:tab/>
              <w:t>OutputTemp:</w:t>
            </w:r>
            <w:r>
              <w:rPr>
                <w:sz w:val="18"/>
                <w:szCs w:val="18"/>
              </w:rPr>
              <w:tab/>
            </w:r>
            <w:r>
              <w:rPr>
                <w:sz w:val="18"/>
                <w:szCs w:val="18"/>
              </w:rPr>
              <w:tab/>
            </w:r>
            <w:r w:rsidR="00732FDD" w:rsidRPr="00732FDD">
              <w:rPr>
                <w:sz w:val="18"/>
                <w:szCs w:val="18"/>
              </w:rPr>
              <w:t>LREAL;</w:t>
            </w:r>
            <w:r w:rsidR="00732FDD" w:rsidRPr="00732FDD">
              <w:rPr>
                <w:sz w:val="18"/>
                <w:szCs w:val="18"/>
              </w:rPr>
              <w:tab/>
              <w:t xml:space="preserve">(* </w:t>
            </w:r>
            <w:r>
              <w:rPr>
                <w:sz w:val="18"/>
                <w:szCs w:val="18"/>
              </w:rPr>
              <w:t>T</w:t>
            </w:r>
            <w:r w:rsidR="00732FDD" w:rsidRPr="00732FDD">
              <w:rPr>
                <w:sz w:val="18"/>
                <w:szCs w:val="18"/>
              </w:rPr>
              <w:t>emperature of the output RF detector in C *)</w:t>
            </w:r>
          </w:p>
          <w:p w:rsidR="00732FDD" w:rsidRPr="00732FDD" w:rsidRDefault="00732FDD" w:rsidP="00732FDD">
            <w:pPr>
              <w:pStyle w:val="TableCode"/>
              <w:jc w:val="left"/>
              <w:rPr>
                <w:sz w:val="18"/>
                <w:szCs w:val="18"/>
              </w:rPr>
            </w:pPr>
            <w:r w:rsidRPr="00732FDD">
              <w:rPr>
                <w:sz w:val="18"/>
                <w:szCs w:val="18"/>
              </w:rPr>
              <w:tab/>
              <w:t>ExcitationSwitch:</w:t>
            </w:r>
            <w:r w:rsidRPr="00732FDD">
              <w:rPr>
                <w:sz w:val="18"/>
                <w:szCs w:val="18"/>
              </w:rPr>
              <w:tab/>
              <w:t>BOOL;</w:t>
            </w:r>
            <w:r w:rsidRPr="00732FDD">
              <w:rPr>
                <w:sz w:val="18"/>
                <w:szCs w:val="18"/>
              </w:rPr>
              <w:tab/>
              <w:t>(* Monitor the excitation input enable *)</w:t>
            </w:r>
          </w:p>
          <w:p w:rsidR="00732FDD" w:rsidRPr="00732FDD" w:rsidRDefault="00732FDD" w:rsidP="00732FDD">
            <w:pPr>
              <w:pStyle w:val="TableCode"/>
              <w:jc w:val="left"/>
              <w:rPr>
                <w:sz w:val="18"/>
                <w:szCs w:val="18"/>
              </w:rPr>
            </w:pPr>
            <w:r w:rsidRPr="00732FDD">
              <w:rPr>
                <w:sz w:val="18"/>
                <w:szCs w:val="18"/>
              </w:rPr>
              <w:tab/>
              <w:t>Frequency:</w:t>
            </w:r>
            <w:r w:rsidRPr="00732FDD">
              <w:rPr>
                <w:sz w:val="18"/>
                <w:szCs w:val="18"/>
              </w:rPr>
              <w:tab/>
            </w:r>
            <w:r w:rsidRPr="00732FDD">
              <w:rPr>
                <w:sz w:val="18"/>
                <w:szCs w:val="18"/>
              </w:rPr>
              <w:tab/>
              <w:t>LREAL;</w:t>
            </w:r>
            <w:r w:rsidRPr="00732FDD">
              <w:rPr>
                <w:sz w:val="18"/>
                <w:szCs w:val="18"/>
              </w:rPr>
              <w:tab/>
              <w:t>(* Frequency of the VCO output *)</w:t>
            </w:r>
          </w:p>
          <w:p w:rsidR="00732FDD" w:rsidRPr="00732FDD" w:rsidRDefault="00732FDD" w:rsidP="00732FDD">
            <w:pPr>
              <w:pStyle w:val="TableCode"/>
              <w:jc w:val="left"/>
              <w:rPr>
                <w:sz w:val="18"/>
                <w:szCs w:val="18"/>
              </w:rPr>
            </w:pPr>
            <w:r w:rsidRPr="00732FDD">
              <w:rPr>
                <w:sz w:val="18"/>
                <w:szCs w:val="18"/>
              </w:rPr>
              <w:tab/>
              <w:t>FrequncyServoFault:</w:t>
            </w:r>
            <w:r w:rsidRPr="00732FDD">
              <w:rPr>
                <w:sz w:val="18"/>
                <w:szCs w:val="18"/>
              </w:rPr>
              <w:tab/>
              <w:t>BOOL;</w:t>
            </w:r>
            <w:r w:rsidRPr="00732FDD">
              <w:rPr>
                <w:sz w:val="18"/>
                <w:szCs w:val="18"/>
              </w:rPr>
              <w:tab/>
              <w:t>(* Indicates a fault in the frequency servo *)</w:t>
            </w:r>
          </w:p>
          <w:p w:rsidR="00732FDD" w:rsidRPr="00732FDD" w:rsidRDefault="00732FDD" w:rsidP="00732FDD">
            <w:pPr>
              <w:pStyle w:val="TableCode"/>
              <w:jc w:val="left"/>
              <w:rPr>
                <w:sz w:val="18"/>
                <w:szCs w:val="18"/>
              </w:rPr>
            </w:pPr>
            <w:r w:rsidRPr="00732FDD">
              <w:rPr>
                <w:sz w:val="18"/>
                <w:szCs w:val="18"/>
              </w:rPr>
              <w:tab/>
              <w:t>(* input tags *)</w:t>
            </w:r>
          </w:p>
          <w:p w:rsidR="00732FDD" w:rsidRPr="00732FDD" w:rsidRDefault="00732FDD" w:rsidP="00732FDD">
            <w:pPr>
              <w:pStyle w:val="TableCode"/>
              <w:jc w:val="left"/>
              <w:rPr>
                <w:sz w:val="18"/>
                <w:szCs w:val="18"/>
              </w:rPr>
            </w:pPr>
            <w:r w:rsidRPr="00732FDD">
              <w:rPr>
                <w:sz w:val="18"/>
                <w:szCs w:val="18"/>
              </w:rPr>
              <w:tab/>
              <w:t>TuneOfs:</w:t>
            </w:r>
            <w:r w:rsidRPr="00732FDD">
              <w:rPr>
                <w:sz w:val="18"/>
                <w:szCs w:val="18"/>
              </w:rPr>
              <w:tab/>
            </w:r>
            <w:r w:rsidRPr="00732FDD">
              <w:rPr>
                <w:sz w:val="18"/>
                <w:szCs w:val="18"/>
              </w:rPr>
              <w:tab/>
              <w:t>LREAL;</w:t>
            </w:r>
            <w:r w:rsidRPr="00732FDD">
              <w:rPr>
                <w:sz w:val="18"/>
                <w:szCs w:val="18"/>
              </w:rPr>
              <w:tab/>
              <w:t>(* Setpoint for the frequency offset in V *)</w:t>
            </w:r>
          </w:p>
          <w:p w:rsidR="00732FDD" w:rsidRPr="00732FDD" w:rsidRDefault="00732FDD" w:rsidP="00732FDD">
            <w:pPr>
              <w:pStyle w:val="TableCode"/>
              <w:jc w:val="left"/>
              <w:rPr>
                <w:sz w:val="18"/>
                <w:szCs w:val="18"/>
              </w:rPr>
            </w:pPr>
            <w:r w:rsidRPr="00732FDD">
              <w:rPr>
                <w:sz w:val="18"/>
                <w:szCs w:val="18"/>
              </w:rPr>
              <w:tab/>
              <w:t>ExcitationEn:</w:t>
            </w:r>
            <w:r w:rsidRPr="00732FDD">
              <w:rPr>
                <w:sz w:val="18"/>
                <w:szCs w:val="18"/>
              </w:rPr>
              <w:tab/>
            </w:r>
            <w:r w:rsidRPr="00732FDD">
              <w:rPr>
                <w:sz w:val="18"/>
                <w:szCs w:val="18"/>
              </w:rPr>
              <w:tab/>
              <w:t>BOOL;</w:t>
            </w:r>
            <w:r w:rsidRPr="00732FDD">
              <w:rPr>
                <w:sz w:val="18"/>
                <w:szCs w:val="18"/>
              </w:rPr>
              <w:tab/>
              <w:t>(* Enables the excitation input *)</w:t>
            </w:r>
          </w:p>
          <w:p w:rsidR="00732FDD" w:rsidRPr="00732FDD" w:rsidRDefault="00732FDD" w:rsidP="00732FDD">
            <w:pPr>
              <w:pStyle w:val="TableCode"/>
              <w:jc w:val="left"/>
              <w:rPr>
                <w:sz w:val="18"/>
                <w:szCs w:val="18"/>
              </w:rPr>
            </w:pPr>
            <w:r w:rsidRPr="00732FDD">
              <w:rPr>
                <w:sz w:val="18"/>
                <w:szCs w:val="18"/>
              </w:rPr>
              <w:tab/>
              <w:t>FrequencySet:</w:t>
            </w:r>
            <w:r w:rsidRPr="00732FDD">
              <w:rPr>
                <w:sz w:val="18"/>
                <w:szCs w:val="18"/>
              </w:rPr>
              <w:tab/>
            </w:r>
            <w:r w:rsidRPr="00732FDD">
              <w:rPr>
                <w:sz w:val="18"/>
                <w:szCs w:val="18"/>
              </w:rPr>
              <w:tab/>
              <w:t>LREAL;</w:t>
            </w:r>
            <w:r w:rsidRPr="00732FDD">
              <w:rPr>
                <w:sz w:val="18"/>
                <w:szCs w:val="18"/>
              </w:rPr>
              <w:tab/>
              <w:t>(* Setpoint for the VCO frequency output *)</w:t>
            </w:r>
          </w:p>
          <w:p w:rsidR="00732FDD" w:rsidRPr="00732FDD" w:rsidRDefault="00732FDD" w:rsidP="00732FDD">
            <w:pPr>
              <w:pStyle w:val="TableCode"/>
              <w:jc w:val="left"/>
              <w:rPr>
                <w:sz w:val="18"/>
                <w:szCs w:val="18"/>
              </w:rPr>
            </w:pPr>
            <w:r w:rsidRPr="00732FDD">
              <w:rPr>
                <w:sz w:val="18"/>
                <w:szCs w:val="18"/>
              </w:rPr>
              <w:tab/>
              <w:t>FrequencyServoEn:</w:t>
            </w:r>
            <w:r w:rsidRPr="00732FDD">
              <w:rPr>
                <w:sz w:val="18"/>
                <w:szCs w:val="18"/>
              </w:rPr>
              <w:tab/>
              <w:t>BOOL;</w:t>
            </w:r>
            <w:r w:rsidRPr="00732FDD">
              <w:rPr>
                <w:sz w:val="18"/>
                <w:szCs w:val="18"/>
              </w:rPr>
              <w:tab/>
              <w:t>(* Enables the frequency PID *)</w:t>
            </w:r>
          </w:p>
          <w:p w:rsidR="00732FDD" w:rsidRPr="00732FDD" w:rsidRDefault="00732FDD" w:rsidP="00732FDD">
            <w:pPr>
              <w:pStyle w:val="TableCode"/>
              <w:jc w:val="left"/>
              <w:rPr>
                <w:sz w:val="18"/>
                <w:szCs w:val="18"/>
              </w:rPr>
            </w:pPr>
            <w:r w:rsidRPr="00732FDD">
              <w:rPr>
                <w:sz w:val="18"/>
                <w:szCs w:val="18"/>
              </w:rPr>
              <w:t>END_STRUCT</w:t>
            </w:r>
          </w:p>
          <w:p w:rsidR="008C1A8F" w:rsidRPr="00732FDD" w:rsidRDefault="00732FDD" w:rsidP="00732FDD">
            <w:pPr>
              <w:pStyle w:val="TableCode"/>
              <w:jc w:val="left"/>
              <w:rPr>
                <w:sz w:val="18"/>
                <w:szCs w:val="18"/>
              </w:rPr>
            </w:pPr>
            <w:r w:rsidRPr="00732FDD">
              <w:rPr>
                <w:sz w:val="18"/>
                <w:szCs w:val="18"/>
              </w:rPr>
              <w:t>END_TYPE</w:t>
            </w:r>
            <w:r w:rsidR="00A27D74">
              <w:rPr>
                <w:sz w:val="18"/>
                <w:szCs w:val="18"/>
              </w:rPr>
              <w:t>;</w:t>
            </w:r>
          </w:p>
        </w:tc>
      </w:tr>
    </w:tbl>
    <w:p w:rsidR="005465C7" w:rsidRDefault="005465C7" w:rsidP="00D47C80">
      <w:pPr>
        <w:pStyle w:val="Heading3"/>
      </w:pPr>
      <w:r>
        <w:t>Error Handling</w:t>
      </w:r>
    </w:p>
    <w:p w:rsidR="005465C7" w:rsidRPr="000D35D3" w:rsidRDefault="005465C7" w:rsidP="005465C7">
      <w:r>
        <w:t xml:space="preserve">Each main function block needs to provide error handling using three variables defined in the interface structure: Error, ErrorCode and ErrorMessage. The error flag is set true to indicate an error condition. The error code </w:t>
      </w:r>
      <w:r w:rsidR="0052753F">
        <w:t xml:space="preserve">is a bit encoded value listing </w:t>
      </w:r>
      <w:r>
        <w:t>the error condition</w:t>
      </w:r>
      <w:r w:rsidR="0052753F">
        <w:t>s</w:t>
      </w:r>
      <w:r>
        <w:t xml:space="preserve"> with zero indicating no error. </w:t>
      </w:r>
      <w:r w:rsidR="00DC7FF5">
        <w:t xml:space="preserve">The error code number can be used to flag multiple errors by </w:t>
      </w:r>
      <w:r w:rsidR="0052753F">
        <w:t>setting corresponding bits</w:t>
      </w:r>
      <w:r w:rsidR="00DC7FF5">
        <w:t xml:space="preserve">. </w:t>
      </w:r>
      <w:r>
        <w:t xml:space="preserve">Error conditions are described in the documentation associated with the library. The error message is a human readable string describing the error condition. </w:t>
      </w:r>
      <w:r w:rsidR="003C5901">
        <w:t xml:space="preserve">It can contain up to </w:t>
      </w:r>
      <w:r w:rsidR="00756BD4">
        <w:t>80</w:t>
      </w:r>
      <w:r w:rsidR="003C5901">
        <w:t xml:space="preserve"> characters.</w:t>
      </w:r>
      <w:r w:rsidR="00CC514E">
        <w:t xml:space="preserve"> When required the definition STRING(255) can be used to support up to 255 characters. </w:t>
      </w:r>
      <w:r w:rsidR="00DC7FF5">
        <w:t xml:space="preserve">If multiple errors are flagged, the error message needs to reflect this. </w:t>
      </w:r>
      <w:r>
        <w:t>A simple library without error conditions needs to set the error flag to false, the error code to zero and the error message to an empty string.</w:t>
      </w:r>
    </w:p>
    <w:p w:rsidR="005465C7" w:rsidRDefault="005465C7">
      <w:pPr>
        <w:spacing w:before="0"/>
        <w:jc w:val="left"/>
        <w:rPr>
          <w:rFonts w:ascii="Arial" w:hAnsi="Arial"/>
          <w:b/>
          <w:bCs/>
        </w:rPr>
      </w:pPr>
      <w:r>
        <w:rPr>
          <w:bCs/>
        </w:rPr>
        <w:br w:type="page"/>
      </w:r>
    </w:p>
    <w:p w:rsidR="008C1A8F" w:rsidRDefault="00C650BE" w:rsidP="00D47C80">
      <w:pPr>
        <w:pStyle w:val="Heading3"/>
      </w:pPr>
      <w:r w:rsidRPr="00E819F3">
        <w:lastRenderedPageBreak/>
        <w:t>Function Block</w:t>
      </w:r>
    </w:p>
    <w:p w:rsidR="005465C7" w:rsidRDefault="005465C7" w:rsidP="005465C7">
      <w:r>
        <w:t>A function block has to declare input and output variables. In the simplest case the input parameter is the hardware input structure, the hardware output structure is the output parameter and the interface structure is the in/out parameter.</w:t>
      </w:r>
    </w:p>
    <w:p w:rsidR="005465C7" w:rsidRPr="005465C7" w:rsidRDefault="005465C7" w:rsidP="005465C7"/>
    <w:tbl>
      <w:tblPr>
        <w:tblStyle w:val="TableGrid"/>
        <w:tblW w:w="0" w:type="auto"/>
        <w:tblInd w:w="173" w:type="dxa"/>
        <w:tblCellMar>
          <w:top w:w="115" w:type="dxa"/>
          <w:left w:w="173" w:type="dxa"/>
          <w:bottom w:w="115" w:type="dxa"/>
          <w:right w:w="115" w:type="dxa"/>
        </w:tblCellMar>
        <w:tblLook w:val="04A0"/>
      </w:tblPr>
      <w:tblGrid>
        <w:gridCol w:w="9360"/>
      </w:tblGrid>
      <w:tr w:rsidR="008C1A8F" w:rsidTr="00E108DE">
        <w:tc>
          <w:tcPr>
            <w:tcW w:w="9360" w:type="dxa"/>
          </w:tcPr>
          <w:p w:rsidR="00C25719" w:rsidRPr="00C25719" w:rsidRDefault="00C25719" w:rsidP="00C25719">
            <w:pPr>
              <w:pStyle w:val="TableCode"/>
              <w:jc w:val="left"/>
              <w:rPr>
                <w:sz w:val="18"/>
                <w:szCs w:val="18"/>
              </w:rPr>
            </w:pPr>
            <w:r w:rsidRPr="00C25719">
              <w:rPr>
                <w:sz w:val="18"/>
                <w:szCs w:val="18"/>
              </w:rPr>
              <w:t>FUNCTION_BLOCK LowNoiseVcoFB</w:t>
            </w:r>
          </w:p>
          <w:p w:rsidR="00C25719" w:rsidRPr="00C25719" w:rsidRDefault="00C25719" w:rsidP="00C25719">
            <w:pPr>
              <w:pStyle w:val="TableCode"/>
              <w:jc w:val="left"/>
              <w:rPr>
                <w:sz w:val="18"/>
                <w:szCs w:val="18"/>
              </w:rPr>
            </w:pPr>
            <w:r w:rsidRPr="00C25719">
              <w:rPr>
                <w:sz w:val="18"/>
                <w:szCs w:val="18"/>
              </w:rPr>
              <w:t>VAR_INPUT</w:t>
            </w:r>
          </w:p>
          <w:p w:rsidR="00C25719" w:rsidRPr="00C25719" w:rsidRDefault="00C25719" w:rsidP="00C25719">
            <w:pPr>
              <w:pStyle w:val="TableCode"/>
              <w:jc w:val="left"/>
              <w:rPr>
                <w:sz w:val="18"/>
                <w:szCs w:val="18"/>
              </w:rPr>
            </w:pPr>
            <w:r w:rsidRPr="00C25719">
              <w:rPr>
                <w:sz w:val="18"/>
                <w:szCs w:val="18"/>
              </w:rPr>
              <w:tab/>
              <w:t>LowNoiseVcoIn:</w:t>
            </w:r>
            <w:r w:rsidRPr="00C25719">
              <w:rPr>
                <w:sz w:val="18"/>
                <w:szCs w:val="18"/>
              </w:rPr>
              <w:tab/>
              <w:t>LowNoiseVcoInStruct;</w:t>
            </w:r>
            <w:r w:rsidR="00DD3367">
              <w:rPr>
                <w:sz w:val="18"/>
                <w:szCs w:val="18"/>
              </w:rPr>
              <w:tab/>
              <w:t>(* Input structure *)</w:t>
            </w:r>
          </w:p>
          <w:p w:rsidR="00C25719" w:rsidRPr="00C25719" w:rsidRDefault="00C25719" w:rsidP="00C25719">
            <w:pPr>
              <w:pStyle w:val="TableCode"/>
              <w:jc w:val="left"/>
              <w:rPr>
                <w:sz w:val="18"/>
                <w:szCs w:val="18"/>
              </w:rPr>
            </w:pPr>
            <w:r w:rsidRPr="00C25719">
              <w:rPr>
                <w:sz w:val="18"/>
                <w:szCs w:val="18"/>
              </w:rPr>
              <w:t>END_VAR</w:t>
            </w:r>
          </w:p>
          <w:p w:rsidR="00C25719" w:rsidRPr="00C25719" w:rsidRDefault="00C25719" w:rsidP="00C25719">
            <w:pPr>
              <w:pStyle w:val="TableCode"/>
              <w:jc w:val="left"/>
              <w:rPr>
                <w:sz w:val="18"/>
                <w:szCs w:val="18"/>
              </w:rPr>
            </w:pPr>
            <w:r w:rsidRPr="00C25719">
              <w:rPr>
                <w:sz w:val="18"/>
                <w:szCs w:val="18"/>
              </w:rPr>
              <w:t>VAR_OUTPUT</w:t>
            </w:r>
          </w:p>
          <w:p w:rsidR="00C25719" w:rsidRPr="00C25719" w:rsidRDefault="00C25719" w:rsidP="00C25719">
            <w:pPr>
              <w:pStyle w:val="TableCode"/>
              <w:jc w:val="left"/>
              <w:rPr>
                <w:sz w:val="18"/>
                <w:szCs w:val="18"/>
              </w:rPr>
            </w:pPr>
            <w:r w:rsidRPr="00C25719">
              <w:rPr>
                <w:sz w:val="18"/>
                <w:szCs w:val="18"/>
              </w:rPr>
              <w:tab/>
              <w:t>LowNoiseVcoOut:</w:t>
            </w:r>
            <w:r w:rsidRPr="00C25719">
              <w:rPr>
                <w:sz w:val="18"/>
                <w:szCs w:val="18"/>
              </w:rPr>
              <w:tab/>
              <w:t>LowNoiseVcoOutStruct;</w:t>
            </w:r>
            <w:r w:rsidR="00DD3367">
              <w:rPr>
                <w:sz w:val="18"/>
                <w:szCs w:val="18"/>
              </w:rPr>
              <w:tab/>
              <w:t>(* Output structure *)</w:t>
            </w:r>
          </w:p>
          <w:p w:rsidR="00C25719" w:rsidRPr="00C25719" w:rsidRDefault="00C25719" w:rsidP="00C25719">
            <w:pPr>
              <w:pStyle w:val="TableCode"/>
              <w:jc w:val="left"/>
              <w:rPr>
                <w:sz w:val="18"/>
                <w:szCs w:val="18"/>
              </w:rPr>
            </w:pPr>
            <w:r w:rsidRPr="00C25719">
              <w:rPr>
                <w:sz w:val="18"/>
                <w:szCs w:val="18"/>
              </w:rPr>
              <w:t>END_VAR</w:t>
            </w:r>
          </w:p>
          <w:p w:rsidR="00C25719" w:rsidRPr="00C25719" w:rsidRDefault="00C25719" w:rsidP="00C25719">
            <w:pPr>
              <w:pStyle w:val="TableCode"/>
              <w:jc w:val="left"/>
              <w:rPr>
                <w:sz w:val="18"/>
                <w:szCs w:val="18"/>
              </w:rPr>
            </w:pPr>
            <w:r w:rsidRPr="00C25719">
              <w:rPr>
                <w:sz w:val="18"/>
                <w:szCs w:val="18"/>
              </w:rPr>
              <w:t>VAR_IN_OUT</w:t>
            </w:r>
          </w:p>
          <w:p w:rsidR="00C25719" w:rsidRPr="00C25719" w:rsidRDefault="00C25719" w:rsidP="00C25719">
            <w:pPr>
              <w:pStyle w:val="TableCode"/>
              <w:jc w:val="left"/>
              <w:rPr>
                <w:sz w:val="18"/>
                <w:szCs w:val="18"/>
              </w:rPr>
            </w:pPr>
            <w:r w:rsidRPr="00C25719">
              <w:rPr>
                <w:sz w:val="18"/>
                <w:szCs w:val="18"/>
              </w:rPr>
              <w:tab/>
              <w:t>LowNoiseVco:</w:t>
            </w:r>
            <w:r w:rsidRPr="00C25719">
              <w:rPr>
                <w:sz w:val="18"/>
                <w:szCs w:val="18"/>
              </w:rPr>
              <w:tab/>
            </w:r>
            <w:r w:rsidRPr="00C25719">
              <w:rPr>
                <w:sz w:val="18"/>
                <w:szCs w:val="18"/>
              </w:rPr>
              <w:tab/>
              <w:t>LowNoiseVcoStruct;</w:t>
            </w:r>
            <w:r w:rsidR="00DD3367">
              <w:rPr>
                <w:sz w:val="18"/>
                <w:szCs w:val="18"/>
              </w:rPr>
              <w:tab/>
            </w:r>
            <w:r w:rsidR="00DD3367">
              <w:rPr>
                <w:sz w:val="18"/>
                <w:szCs w:val="18"/>
              </w:rPr>
              <w:tab/>
              <w:t>(* Interface structure *)</w:t>
            </w:r>
          </w:p>
          <w:p w:rsidR="008C1A8F" w:rsidRDefault="00C25719" w:rsidP="00C25719">
            <w:pPr>
              <w:pStyle w:val="TableCode"/>
              <w:jc w:val="left"/>
              <w:rPr>
                <w:sz w:val="18"/>
                <w:szCs w:val="18"/>
              </w:rPr>
            </w:pPr>
            <w:r w:rsidRPr="00C25719">
              <w:rPr>
                <w:sz w:val="18"/>
                <w:szCs w:val="18"/>
              </w:rPr>
              <w:t>END_VAR</w:t>
            </w:r>
          </w:p>
          <w:p w:rsidR="00017C5A" w:rsidRDefault="00017C5A" w:rsidP="00C25719">
            <w:pPr>
              <w:pStyle w:val="TableCode"/>
              <w:jc w:val="left"/>
            </w:pPr>
            <w:r>
              <w:rPr>
                <w:sz w:val="18"/>
                <w:szCs w:val="18"/>
              </w:rPr>
              <w:t>…</w:t>
            </w:r>
          </w:p>
        </w:tc>
      </w:tr>
    </w:tbl>
    <w:p w:rsidR="008E68DC" w:rsidRDefault="008D0A69" w:rsidP="005D1E9B">
      <w:pPr>
        <w:pStyle w:val="Heading3"/>
      </w:pPr>
      <w:r>
        <w:t>Initialization</w:t>
      </w:r>
    </w:p>
    <w:p w:rsidR="00C51969" w:rsidRDefault="00C51969" w:rsidP="00A573B5">
      <w:r>
        <w:t xml:space="preserve">All function blocks controlling hardware have to support initialization and have to be able to store the current state. This is done by passing a </w:t>
      </w:r>
      <w:r w:rsidR="004D7B16" w:rsidRPr="004D7B16">
        <w:t xml:space="preserve">SaveRestoreEnum </w:t>
      </w:r>
      <w:r>
        <w:t xml:space="preserve">parameter as well as an additional interface structure that holds the previously stored values. </w:t>
      </w:r>
    </w:p>
    <w:p w:rsidR="00C51969" w:rsidRPr="005465C7" w:rsidRDefault="00C51969" w:rsidP="00C51969"/>
    <w:tbl>
      <w:tblPr>
        <w:tblStyle w:val="TableGrid"/>
        <w:tblW w:w="0" w:type="auto"/>
        <w:tblInd w:w="173" w:type="dxa"/>
        <w:tblCellMar>
          <w:top w:w="115" w:type="dxa"/>
          <w:left w:w="173" w:type="dxa"/>
          <w:bottom w:w="115" w:type="dxa"/>
          <w:right w:w="115" w:type="dxa"/>
        </w:tblCellMar>
        <w:tblLook w:val="04A0"/>
      </w:tblPr>
      <w:tblGrid>
        <w:gridCol w:w="9360"/>
      </w:tblGrid>
      <w:tr w:rsidR="00C51969" w:rsidTr="0003575C">
        <w:tc>
          <w:tcPr>
            <w:tcW w:w="9360" w:type="dxa"/>
          </w:tcPr>
          <w:p w:rsidR="00C51969" w:rsidRDefault="00C51969" w:rsidP="0003575C">
            <w:pPr>
              <w:pStyle w:val="TableCode"/>
              <w:jc w:val="left"/>
              <w:rPr>
                <w:sz w:val="18"/>
                <w:szCs w:val="18"/>
              </w:rPr>
            </w:pPr>
            <w:r w:rsidRPr="00C25719">
              <w:rPr>
                <w:sz w:val="18"/>
                <w:szCs w:val="18"/>
              </w:rPr>
              <w:t>FUNCTION_BLOCK LowNoiseVcoFB</w:t>
            </w:r>
          </w:p>
          <w:p w:rsidR="00C51969" w:rsidRPr="00C25719" w:rsidRDefault="00C51969" w:rsidP="0003575C">
            <w:pPr>
              <w:pStyle w:val="TableCode"/>
              <w:jc w:val="left"/>
              <w:rPr>
                <w:sz w:val="18"/>
                <w:szCs w:val="18"/>
              </w:rPr>
            </w:pPr>
            <w:r>
              <w:rPr>
                <w:sz w:val="18"/>
                <w:szCs w:val="18"/>
              </w:rPr>
              <w:t>…</w:t>
            </w:r>
          </w:p>
          <w:p w:rsidR="00C51969" w:rsidRPr="00C25719" w:rsidRDefault="00C51969" w:rsidP="0003575C">
            <w:pPr>
              <w:pStyle w:val="TableCode"/>
              <w:jc w:val="left"/>
              <w:rPr>
                <w:sz w:val="18"/>
                <w:szCs w:val="18"/>
              </w:rPr>
            </w:pPr>
            <w:r w:rsidRPr="00C25719">
              <w:rPr>
                <w:sz w:val="18"/>
                <w:szCs w:val="18"/>
              </w:rPr>
              <w:t>VAR_INPUT</w:t>
            </w:r>
          </w:p>
          <w:p w:rsidR="00C51969" w:rsidRPr="00C25719" w:rsidRDefault="00C51969" w:rsidP="0003575C">
            <w:pPr>
              <w:pStyle w:val="TableCode"/>
              <w:jc w:val="left"/>
              <w:rPr>
                <w:sz w:val="18"/>
                <w:szCs w:val="18"/>
              </w:rPr>
            </w:pPr>
            <w:r w:rsidRPr="00C25719">
              <w:rPr>
                <w:sz w:val="18"/>
                <w:szCs w:val="18"/>
              </w:rPr>
              <w:tab/>
            </w:r>
            <w:r w:rsidR="00C0289C">
              <w:rPr>
                <w:sz w:val="18"/>
                <w:szCs w:val="18"/>
              </w:rPr>
              <w:t>Request</w:t>
            </w:r>
            <w:r w:rsidRPr="00C25719">
              <w:rPr>
                <w:sz w:val="18"/>
                <w:szCs w:val="18"/>
              </w:rPr>
              <w:t>:</w:t>
            </w:r>
            <w:r>
              <w:rPr>
                <w:sz w:val="18"/>
                <w:szCs w:val="18"/>
              </w:rPr>
              <w:tab/>
            </w:r>
            <w:r w:rsidR="00C0289C">
              <w:rPr>
                <w:sz w:val="18"/>
                <w:szCs w:val="18"/>
              </w:rPr>
              <w:tab/>
              <w:t>Sa</w:t>
            </w:r>
            <w:r w:rsidR="004F293E">
              <w:rPr>
                <w:sz w:val="18"/>
                <w:szCs w:val="18"/>
              </w:rPr>
              <w:t>v</w:t>
            </w:r>
            <w:r w:rsidR="00C0289C">
              <w:rPr>
                <w:sz w:val="18"/>
                <w:szCs w:val="18"/>
              </w:rPr>
              <w:t>eRestore</w:t>
            </w:r>
            <w:r>
              <w:rPr>
                <w:sz w:val="18"/>
                <w:szCs w:val="18"/>
              </w:rPr>
              <w:t>Enum</w:t>
            </w:r>
            <w:r w:rsidRPr="00C25719">
              <w:rPr>
                <w:sz w:val="18"/>
                <w:szCs w:val="18"/>
              </w:rPr>
              <w:t>;</w:t>
            </w:r>
            <w:r>
              <w:rPr>
                <w:sz w:val="18"/>
                <w:szCs w:val="18"/>
              </w:rPr>
              <w:tab/>
            </w:r>
            <w:r>
              <w:rPr>
                <w:sz w:val="18"/>
                <w:szCs w:val="18"/>
              </w:rPr>
              <w:tab/>
              <w:t>(* init/save request *)</w:t>
            </w:r>
          </w:p>
          <w:p w:rsidR="00C51969" w:rsidRPr="00C25719" w:rsidRDefault="00C51969" w:rsidP="0003575C">
            <w:pPr>
              <w:pStyle w:val="TableCode"/>
              <w:jc w:val="left"/>
              <w:rPr>
                <w:sz w:val="18"/>
                <w:szCs w:val="18"/>
              </w:rPr>
            </w:pPr>
            <w:r w:rsidRPr="00C25719">
              <w:rPr>
                <w:sz w:val="18"/>
                <w:szCs w:val="18"/>
              </w:rPr>
              <w:t>END_VAR</w:t>
            </w:r>
          </w:p>
          <w:p w:rsidR="00C51969" w:rsidRPr="00C25719" w:rsidRDefault="00C51969" w:rsidP="0003575C">
            <w:pPr>
              <w:pStyle w:val="TableCode"/>
              <w:jc w:val="left"/>
              <w:rPr>
                <w:sz w:val="18"/>
                <w:szCs w:val="18"/>
              </w:rPr>
            </w:pPr>
            <w:r w:rsidRPr="00C25719">
              <w:rPr>
                <w:sz w:val="18"/>
                <w:szCs w:val="18"/>
              </w:rPr>
              <w:t>VAR_IN_OUT</w:t>
            </w:r>
          </w:p>
          <w:p w:rsidR="00C51969" w:rsidRPr="00C25719" w:rsidRDefault="00C51969" w:rsidP="0003575C">
            <w:pPr>
              <w:pStyle w:val="TableCode"/>
              <w:jc w:val="left"/>
              <w:rPr>
                <w:sz w:val="18"/>
                <w:szCs w:val="18"/>
              </w:rPr>
            </w:pPr>
            <w:r w:rsidRPr="00C25719">
              <w:rPr>
                <w:sz w:val="18"/>
                <w:szCs w:val="18"/>
              </w:rPr>
              <w:tab/>
              <w:t>LowNoiseVco</w:t>
            </w:r>
            <w:r>
              <w:rPr>
                <w:sz w:val="18"/>
                <w:szCs w:val="18"/>
              </w:rPr>
              <w:t>Init</w:t>
            </w:r>
            <w:r w:rsidRPr="00C25719">
              <w:rPr>
                <w:sz w:val="18"/>
                <w:szCs w:val="18"/>
              </w:rPr>
              <w:t>:</w:t>
            </w:r>
            <w:r w:rsidRPr="00C25719">
              <w:rPr>
                <w:sz w:val="18"/>
                <w:szCs w:val="18"/>
              </w:rPr>
              <w:tab/>
              <w:t>LowNoiseVcoStruct;</w:t>
            </w:r>
            <w:r>
              <w:rPr>
                <w:sz w:val="18"/>
                <w:szCs w:val="18"/>
              </w:rPr>
              <w:tab/>
            </w:r>
            <w:r>
              <w:rPr>
                <w:sz w:val="18"/>
                <w:szCs w:val="18"/>
              </w:rPr>
              <w:tab/>
              <w:t>(* saved interface struct *)</w:t>
            </w:r>
          </w:p>
          <w:p w:rsidR="00C51969" w:rsidRDefault="00C51969" w:rsidP="0003575C">
            <w:pPr>
              <w:pStyle w:val="TableCode"/>
              <w:jc w:val="left"/>
              <w:rPr>
                <w:sz w:val="18"/>
                <w:szCs w:val="18"/>
              </w:rPr>
            </w:pPr>
            <w:r w:rsidRPr="00C25719">
              <w:rPr>
                <w:sz w:val="18"/>
                <w:szCs w:val="18"/>
              </w:rPr>
              <w:t>END_VAR</w:t>
            </w:r>
          </w:p>
          <w:p w:rsidR="00C51969" w:rsidRDefault="00C51969" w:rsidP="0003575C">
            <w:pPr>
              <w:pStyle w:val="TableCode"/>
              <w:jc w:val="left"/>
            </w:pPr>
            <w:r>
              <w:rPr>
                <w:sz w:val="18"/>
                <w:szCs w:val="18"/>
              </w:rPr>
              <w:t>…</w:t>
            </w:r>
          </w:p>
        </w:tc>
      </w:tr>
    </w:tbl>
    <w:p w:rsidR="00C51969" w:rsidRDefault="00C51969" w:rsidP="00A573B5"/>
    <w:p w:rsidR="007D06B7" w:rsidRDefault="007D06B7" w:rsidP="00B726FD">
      <w:r>
        <w:t xml:space="preserve">The additional interface structure should </w:t>
      </w:r>
      <w:r w:rsidR="00B726FD">
        <w:t>is used to pass the previously saved parameters to the initialization routine. It is also used to store these parameters.</w:t>
      </w:r>
      <w:r>
        <w:t xml:space="preserve"> The Init parameter will either request no operation, an initializat</w:t>
      </w:r>
      <w:r w:rsidR="009F00D6">
        <w:t>ion operation, a save operation</w:t>
      </w:r>
      <w:r>
        <w:t>, or a transition to a safe operation mode. Typically, only state machines will have to implement the transition to a safe operation mode. Within the function block the initialization code would look like:</w:t>
      </w:r>
    </w:p>
    <w:p w:rsidR="007D06B7" w:rsidRDefault="007D06B7" w:rsidP="007D06B7"/>
    <w:p w:rsidR="007D06B7" w:rsidRDefault="007D06B7" w:rsidP="007D06B7"/>
    <w:p w:rsidR="007D06B7" w:rsidRPr="005465C7" w:rsidRDefault="007D06B7" w:rsidP="007D06B7"/>
    <w:tbl>
      <w:tblPr>
        <w:tblStyle w:val="TableGrid"/>
        <w:tblW w:w="0" w:type="auto"/>
        <w:tblInd w:w="173" w:type="dxa"/>
        <w:tblCellMar>
          <w:top w:w="115" w:type="dxa"/>
          <w:left w:w="173" w:type="dxa"/>
          <w:bottom w:w="115" w:type="dxa"/>
          <w:right w:w="115" w:type="dxa"/>
        </w:tblCellMar>
        <w:tblLook w:val="04A0"/>
      </w:tblPr>
      <w:tblGrid>
        <w:gridCol w:w="9360"/>
      </w:tblGrid>
      <w:tr w:rsidR="007D06B7" w:rsidTr="0003575C">
        <w:tc>
          <w:tcPr>
            <w:tcW w:w="9360" w:type="dxa"/>
          </w:tcPr>
          <w:p w:rsidR="007D06B7" w:rsidRDefault="007D06B7" w:rsidP="0003575C">
            <w:pPr>
              <w:pStyle w:val="TableCode"/>
              <w:jc w:val="left"/>
              <w:rPr>
                <w:sz w:val="18"/>
                <w:szCs w:val="18"/>
              </w:rPr>
            </w:pPr>
            <w:r>
              <w:rPr>
                <w:sz w:val="18"/>
                <w:szCs w:val="18"/>
              </w:rPr>
              <w:lastRenderedPageBreak/>
              <w:t>(* Code *)</w:t>
            </w:r>
          </w:p>
          <w:p w:rsidR="00915D44" w:rsidRDefault="00915D44" w:rsidP="0003575C">
            <w:pPr>
              <w:pStyle w:val="TableCode"/>
              <w:jc w:val="left"/>
              <w:rPr>
                <w:sz w:val="18"/>
                <w:szCs w:val="18"/>
              </w:rPr>
            </w:pPr>
            <w:r>
              <w:rPr>
                <w:sz w:val="18"/>
                <w:szCs w:val="18"/>
              </w:rPr>
              <w:t>CASE</w:t>
            </w:r>
            <w:r w:rsidR="007D06B7" w:rsidRPr="00F13407">
              <w:rPr>
                <w:sz w:val="18"/>
                <w:szCs w:val="18"/>
              </w:rPr>
              <w:t xml:space="preserve"> </w:t>
            </w:r>
            <w:r w:rsidR="004D7B16">
              <w:rPr>
                <w:sz w:val="18"/>
                <w:szCs w:val="18"/>
              </w:rPr>
              <w:t>Request</w:t>
            </w:r>
            <w:r w:rsidR="001077C1" w:rsidRPr="00F13407">
              <w:rPr>
                <w:sz w:val="18"/>
                <w:szCs w:val="18"/>
              </w:rPr>
              <w:t xml:space="preserve"> </w:t>
            </w:r>
            <w:r>
              <w:rPr>
                <w:sz w:val="18"/>
                <w:szCs w:val="18"/>
              </w:rPr>
              <w:t>OF</w:t>
            </w:r>
          </w:p>
          <w:p w:rsidR="003F145A" w:rsidRDefault="003F145A" w:rsidP="0003575C">
            <w:pPr>
              <w:pStyle w:val="TableCode"/>
              <w:jc w:val="left"/>
              <w:rPr>
                <w:sz w:val="18"/>
                <w:szCs w:val="18"/>
              </w:rPr>
            </w:pPr>
            <w:r>
              <w:rPr>
                <w:sz w:val="18"/>
                <w:szCs w:val="18"/>
              </w:rPr>
              <w:tab/>
              <w:t>(* initialization *)</w:t>
            </w:r>
          </w:p>
          <w:p w:rsidR="007D06B7" w:rsidRPr="00F13407" w:rsidRDefault="00915D44" w:rsidP="0003575C">
            <w:pPr>
              <w:pStyle w:val="TableCode"/>
              <w:jc w:val="left"/>
              <w:rPr>
                <w:sz w:val="18"/>
                <w:szCs w:val="18"/>
              </w:rPr>
            </w:pPr>
            <w:r>
              <w:rPr>
                <w:sz w:val="18"/>
                <w:szCs w:val="18"/>
              </w:rPr>
              <w:tab/>
            </w:r>
            <w:r w:rsidR="004D7B16">
              <w:rPr>
                <w:sz w:val="18"/>
                <w:szCs w:val="18"/>
              </w:rPr>
              <w:t>Restore</w:t>
            </w:r>
            <w:r>
              <w:rPr>
                <w:sz w:val="18"/>
                <w:szCs w:val="18"/>
              </w:rPr>
              <w:t>:</w:t>
            </w:r>
          </w:p>
          <w:p w:rsidR="007D06B7" w:rsidRDefault="007D06B7" w:rsidP="0003575C">
            <w:pPr>
              <w:pStyle w:val="TableCode"/>
              <w:jc w:val="left"/>
              <w:rPr>
                <w:sz w:val="18"/>
                <w:szCs w:val="18"/>
              </w:rPr>
            </w:pPr>
            <w:r w:rsidRPr="00F13407">
              <w:rPr>
                <w:sz w:val="18"/>
                <w:szCs w:val="18"/>
              </w:rPr>
              <w:tab/>
            </w:r>
            <w:r w:rsidR="00915D44">
              <w:rPr>
                <w:sz w:val="18"/>
                <w:szCs w:val="18"/>
              </w:rPr>
              <w:tab/>
            </w:r>
            <w:r w:rsidR="001077C1" w:rsidRPr="00C25719">
              <w:rPr>
                <w:sz w:val="18"/>
                <w:szCs w:val="18"/>
              </w:rPr>
              <w:t>LowNoiseVco</w:t>
            </w:r>
            <w:r w:rsidR="001077C1">
              <w:rPr>
                <w:sz w:val="18"/>
                <w:szCs w:val="18"/>
              </w:rPr>
              <w:t xml:space="preserve"> </w:t>
            </w:r>
            <w:r w:rsidRPr="00F13407">
              <w:rPr>
                <w:sz w:val="18"/>
                <w:szCs w:val="18"/>
              </w:rPr>
              <w:t xml:space="preserve">:= </w:t>
            </w:r>
            <w:r w:rsidR="001077C1" w:rsidRPr="00C25719">
              <w:rPr>
                <w:sz w:val="18"/>
                <w:szCs w:val="18"/>
              </w:rPr>
              <w:t>LowNoiseVco</w:t>
            </w:r>
            <w:r w:rsidR="001077C1">
              <w:rPr>
                <w:sz w:val="18"/>
                <w:szCs w:val="18"/>
              </w:rPr>
              <w:t>Init</w:t>
            </w:r>
            <w:r w:rsidRPr="00F13407">
              <w:rPr>
                <w:sz w:val="18"/>
                <w:szCs w:val="18"/>
              </w:rPr>
              <w:t>;</w:t>
            </w:r>
          </w:p>
          <w:p w:rsidR="005D214F" w:rsidRDefault="005D214F" w:rsidP="0003575C">
            <w:pPr>
              <w:pStyle w:val="TableCode"/>
              <w:jc w:val="left"/>
            </w:pPr>
            <w:r>
              <w:rPr>
                <w:sz w:val="18"/>
                <w:szCs w:val="18"/>
              </w:rPr>
              <w:tab/>
            </w:r>
            <w:r>
              <w:rPr>
                <w:sz w:val="18"/>
                <w:szCs w:val="18"/>
              </w:rPr>
              <w:tab/>
              <w:t xml:space="preserve">(* </w:t>
            </w:r>
            <w:r w:rsidR="00751D8C">
              <w:rPr>
                <w:sz w:val="18"/>
                <w:szCs w:val="18"/>
              </w:rPr>
              <w:t>additional initialization</w:t>
            </w:r>
            <w:r>
              <w:rPr>
                <w:sz w:val="18"/>
                <w:szCs w:val="18"/>
              </w:rPr>
              <w:t xml:space="preserve"> steps can be added here *)</w:t>
            </w:r>
          </w:p>
          <w:p w:rsidR="00F6388D" w:rsidRDefault="00F6388D" w:rsidP="0003575C">
            <w:pPr>
              <w:pStyle w:val="TableCode"/>
              <w:jc w:val="left"/>
            </w:pPr>
            <w:r>
              <w:tab/>
              <w:t>Safe</w:t>
            </w:r>
            <w:r w:rsidR="00652BAD">
              <w:t>Mode</w:t>
            </w:r>
            <w:r>
              <w:t>:</w:t>
            </w:r>
          </w:p>
          <w:p w:rsidR="00F6388D" w:rsidRDefault="00F6388D" w:rsidP="0003575C">
            <w:pPr>
              <w:pStyle w:val="TableCode"/>
              <w:jc w:val="left"/>
            </w:pPr>
            <w:r>
              <w:tab/>
            </w:r>
            <w:r>
              <w:tab/>
              <w:t>(* only for state machines *)</w:t>
            </w:r>
          </w:p>
          <w:p w:rsidR="00F6388D" w:rsidRDefault="00F6388D" w:rsidP="0003575C">
            <w:pPr>
              <w:pStyle w:val="TableCode"/>
              <w:jc w:val="left"/>
            </w:pPr>
            <w:r>
              <w:tab/>
              <w:t>Save:</w:t>
            </w:r>
          </w:p>
          <w:p w:rsidR="00F6388D" w:rsidRDefault="00F6388D" w:rsidP="0003575C">
            <w:pPr>
              <w:pStyle w:val="TableCode"/>
              <w:jc w:val="left"/>
              <w:rPr>
                <w:sz w:val="18"/>
                <w:szCs w:val="18"/>
              </w:rPr>
            </w:pPr>
            <w:r>
              <w:tab/>
            </w:r>
            <w:r>
              <w:tab/>
            </w:r>
            <w:r w:rsidRPr="00C25719">
              <w:rPr>
                <w:sz w:val="18"/>
                <w:szCs w:val="18"/>
              </w:rPr>
              <w:t>LowNoiseVco</w:t>
            </w:r>
            <w:r>
              <w:rPr>
                <w:sz w:val="18"/>
                <w:szCs w:val="18"/>
              </w:rPr>
              <w:t xml:space="preserve">Init := </w:t>
            </w:r>
            <w:r w:rsidRPr="00C25719">
              <w:rPr>
                <w:sz w:val="18"/>
                <w:szCs w:val="18"/>
              </w:rPr>
              <w:t>LowNoiseVco</w:t>
            </w:r>
            <w:r>
              <w:rPr>
                <w:sz w:val="18"/>
                <w:szCs w:val="18"/>
              </w:rPr>
              <w:t>;</w:t>
            </w:r>
          </w:p>
          <w:p w:rsidR="00F6388D" w:rsidRDefault="00F6388D" w:rsidP="0003575C">
            <w:pPr>
              <w:pStyle w:val="TableCode"/>
              <w:jc w:val="left"/>
              <w:rPr>
                <w:sz w:val="18"/>
                <w:szCs w:val="18"/>
              </w:rPr>
            </w:pPr>
            <w:r>
              <w:rPr>
                <w:sz w:val="18"/>
                <w:szCs w:val="18"/>
              </w:rPr>
              <w:tab/>
            </w:r>
            <w:r w:rsidR="00593023">
              <w:rPr>
                <w:sz w:val="18"/>
                <w:szCs w:val="18"/>
              </w:rPr>
              <w:t>Noop</w:t>
            </w:r>
            <w:r>
              <w:rPr>
                <w:sz w:val="18"/>
                <w:szCs w:val="18"/>
              </w:rPr>
              <w:t xml:space="preserve">: </w:t>
            </w:r>
          </w:p>
          <w:p w:rsidR="00F6388D" w:rsidRPr="00F6388D" w:rsidRDefault="00F6388D" w:rsidP="0003575C">
            <w:pPr>
              <w:pStyle w:val="TableCode"/>
              <w:jc w:val="left"/>
            </w:pPr>
            <w:r>
              <w:rPr>
                <w:sz w:val="18"/>
                <w:szCs w:val="18"/>
              </w:rPr>
              <w:tab/>
            </w:r>
            <w:r>
              <w:rPr>
                <w:sz w:val="18"/>
                <w:szCs w:val="18"/>
              </w:rPr>
              <w:tab/>
              <w:t>(* always ignore *)</w:t>
            </w:r>
          </w:p>
          <w:p w:rsidR="00915D44" w:rsidRDefault="00915D44" w:rsidP="0003575C">
            <w:pPr>
              <w:pStyle w:val="TableCode"/>
              <w:jc w:val="left"/>
              <w:rPr>
                <w:sz w:val="18"/>
                <w:szCs w:val="18"/>
              </w:rPr>
            </w:pPr>
            <w:r>
              <w:rPr>
                <w:sz w:val="18"/>
                <w:szCs w:val="18"/>
              </w:rPr>
              <w:t>END_CASE;</w:t>
            </w:r>
          </w:p>
          <w:p w:rsidR="007D06B7" w:rsidRDefault="007D06B7" w:rsidP="0003575C">
            <w:pPr>
              <w:pStyle w:val="TableCode"/>
              <w:jc w:val="left"/>
            </w:pPr>
            <w:r>
              <w:rPr>
                <w:sz w:val="18"/>
                <w:szCs w:val="18"/>
              </w:rPr>
              <w:t>…</w:t>
            </w:r>
          </w:p>
        </w:tc>
      </w:tr>
    </w:tbl>
    <w:p w:rsidR="00C51969" w:rsidRDefault="00C51969" w:rsidP="00A573B5"/>
    <w:p w:rsidR="00652BAD" w:rsidRDefault="00652BAD" w:rsidP="00A573B5">
      <w:r>
        <w:t xml:space="preserve">The LowNoiseVcoInit variable will be stored </w:t>
      </w:r>
      <w:r w:rsidR="008252F0">
        <w:t>in</w:t>
      </w:r>
      <w:r>
        <w:t xml:space="preserve"> a </w:t>
      </w:r>
      <w:r w:rsidR="008252F0">
        <w:t xml:space="preserve">global persistent block. This means its values are preserved between reboots and recompilations as long as the LowNoiseVcoStruct stays the same. Changing the LowNoiseVcoStruct or one of its elements will invalidate its persistent memory and </w:t>
      </w:r>
      <w:r w:rsidR="006D5316">
        <w:t>re</w:t>
      </w:r>
      <w:r w:rsidR="008252F0">
        <w:t xml:space="preserve">initialize with all zeros. However, a change in an unrelated structure should not affect the </w:t>
      </w:r>
      <w:r w:rsidR="000B53E9">
        <w:t xml:space="preserve">low noise </w:t>
      </w:r>
      <w:r w:rsidR="00821F96">
        <w:t>VCO</w:t>
      </w:r>
      <w:r w:rsidR="000B53E9">
        <w:t>.</w:t>
      </w:r>
      <w:r w:rsidR="005D214F">
        <w:t xml:space="preserve"> </w:t>
      </w:r>
    </w:p>
    <w:p w:rsidR="00B43043" w:rsidRDefault="000B6360" w:rsidP="004E7C76">
      <w:r>
        <w:t xml:space="preserve">The </w:t>
      </w:r>
      <w:r w:rsidR="00294207">
        <w:t>restore</w:t>
      </w:r>
      <w:r>
        <w:t xml:space="preserve"> request </w:t>
      </w:r>
      <w:r w:rsidR="00987A2F">
        <w:t xml:space="preserve">is basically an initialization request and </w:t>
      </w:r>
      <w:r>
        <w:t xml:space="preserve">will be issued once after a reboot or a reload of the program. The save request will be issued at regular intervals, but at a low rate, maybe once a minute. The safe mode request might be issued upon a fatal error or a user request. It would typically </w:t>
      </w:r>
      <w:r w:rsidR="00935157">
        <w:t>affect</w:t>
      </w:r>
      <w:r>
        <w:t xml:space="preserve"> the entire PLC program and not just one </w:t>
      </w:r>
      <w:r w:rsidR="00A16185">
        <w:t>library</w:t>
      </w:r>
      <w:r>
        <w:t>.</w:t>
      </w:r>
    </w:p>
    <w:p w:rsidR="00B43043" w:rsidRDefault="00B43043" w:rsidP="004E7C76">
      <w:r>
        <w:t xml:space="preserve">Restoring to the previously saved values is probably the best option in most circumstances, but is unlikely to be appropriate in all cases. For example, a state machine probably needs to start in a well defined initialization state and not in whatever state it was left in. </w:t>
      </w:r>
      <w:r w:rsidR="00751D8C">
        <w:t xml:space="preserve">In these cases additional code needs to be added </w:t>
      </w:r>
      <w:r w:rsidR="0072048B">
        <w:t xml:space="preserve">to the </w:t>
      </w:r>
      <w:r w:rsidR="0096519E">
        <w:t>restore</w:t>
      </w:r>
      <w:r w:rsidR="0072048B">
        <w:t xml:space="preserve"> request.</w:t>
      </w:r>
    </w:p>
    <w:p w:rsidR="00B43043" w:rsidRDefault="00B43043" w:rsidP="004E7C76"/>
    <w:p w:rsidR="00F81978" w:rsidRPr="00B43043" w:rsidRDefault="00F81978" w:rsidP="004E7C76">
      <w:r>
        <w:br w:type="page"/>
      </w:r>
    </w:p>
    <w:p w:rsidR="005D1E9B" w:rsidRDefault="00E45C32" w:rsidP="005D1E9B">
      <w:pPr>
        <w:pStyle w:val="Heading3"/>
      </w:pPr>
      <w:r>
        <w:lastRenderedPageBreak/>
        <w:t>Visual</w:t>
      </w:r>
      <w:r w:rsidR="0092639D">
        <w:t xml:space="preserve"> </w:t>
      </w:r>
      <w:r w:rsidR="00C80025">
        <w:t xml:space="preserve">Screen </w:t>
      </w:r>
      <w:r w:rsidR="0092639D">
        <w:t>Template</w:t>
      </w:r>
      <w:r>
        <w:t>s</w:t>
      </w:r>
    </w:p>
    <w:p w:rsidR="00BB038E" w:rsidRDefault="005D1E9B" w:rsidP="00406AF8">
      <w:r>
        <w:t>Either one or a set of visual screen templates are associated with a library. The top</w:t>
      </w:r>
      <w:r w:rsidR="00357AD1">
        <w:t>-</w:t>
      </w:r>
      <w:r>
        <w:t>level screen template should be a representation of the hardware controlled by the library. It should interface the interface structure</w:t>
      </w:r>
      <w:r w:rsidR="002A0211">
        <w:t>,</w:t>
      </w:r>
      <w:r>
        <w:t xml:space="preserve"> and display all its input and output parameters. Input parameters should be modifiable by the user. Since the library only knows abstract data types, the visual screen template shall deploy </w:t>
      </w:r>
      <w:r w:rsidR="00FF793F">
        <w:t xml:space="preserve">placeholder variables to represent actual data. </w:t>
      </w:r>
      <w:r w:rsidR="006B273F">
        <w:t xml:space="preserve">For example, the VCO template screen might reference </w:t>
      </w:r>
      <w:r w:rsidR="001F2790">
        <w:t>“</w:t>
      </w:r>
      <w:r w:rsidR="006B273F">
        <w:t>$vco$.OutputMon</w:t>
      </w:r>
      <w:r w:rsidR="001F2790">
        <w:t>”</w:t>
      </w:r>
      <w:r w:rsidR="006B273F">
        <w:t xml:space="preserve"> in the numeric field describing the output RF power. $vco$ is the placeholder parameter that will be replaced with the actual data of type LowNoiseVcoStruct, when the visual template is embedded into a master screen. In most cases the visual template screens should leave their background transparent, so </w:t>
      </w:r>
      <w:r w:rsidR="00C80025">
        <w:t xml:space="preserve">that </w:t>
      </w:r>
      <w:r w:rsidR="006B273F">
        <w:t>it can be set by the master screen.</w:t>
      </w:r>
    </w:p>
    <w:p w:rsidR="00C16C60" w:rsidRDefault="00C16C60" w:rsidP="00212E57">
      <w:pPr>
        <w:pStyle w:val="Heading2"/>
      </w:pPr>
      <w:r>
        <w:t xml:space="preserve">Global </w:t>
      </w:r>
      <w:r w:rsidR="007E5BCA">
        <w:t>V</w:t>
      </w:r>
      <w:r>
        <w:t>ariables</w:t>
      </w:r>
    </w:p>
    <w:p w:rsidR="0003575C" w:rsidRDefault="0003575C" w:rsidP="00BB1EC7">
      <w:r>
        <w:t>Global variables are used to store hardware input structure, the hardware output structure, the associated function blocks and a hierarchical structure representing all interface structure as part of an interferometer structure. The later is outlined i</w:t>
      </w:r>
      <w:r w:rsidR="002927B7">
        <w:t xml:space="preserve">n section </w:t>
      </w:r>
      <w:r w:rsidR="00DB1C9A">
        <w:fldChar w:fldCharType="begin"/>
      </w:r>
      <w:r w:rsidR="002E11CF">
        <w:instrText xml:space="preserve"> REF _Ref322687957 \r \h </w:instrText>
      </w:r>
      <w:r w:rsidR="00DB1C9A">
        <w:fldChar w:fldCharType="separate"/>
      </w:r>
      <w:r w:rsidR="002E11CF">
        <w:t>3.4</w:t>
      </w:r>
      <w:r w:rsidR="00DB1C9A">
        <w:fldChar w:fldCharType="end"/>
      </w:r>
      <w:r w:rsidR="002927B7">
        <w:t xml:space="preserve"> </w:t>
      </w:r>
      <w:r>
        <w:t xml:space="preserve">and is used </w:t>
      </w:r>
      <w:r w:rsidR="00694DC9">
        <w:t>to represent the opc naming tree which in turn is translated into an EPICS name.</w:t>
      </w:r>
    </w:p>
    <w:p w:rsidR="00BB1EC7" w:rsidRDefault="00694DC9" w:rsidP="00BB1EC7">
      <w:r>
        <w:t xml:space="preserve">Persistent global variables are used to store the initialization structures. </w:t>
      </w:r>
      <w:r w:rsidR="00345FF8">
        <w:t>T</w:t>
      </w:r>
      <w:r>
        <w:t xml:space="preserve">heir values </w:t>
      </w:r>
      <w:r w:rsidR="00AB4913">
        <w:t>are retained between reboots</w:t>
      </w:r>
      <w:r w:rsidR="005B0B76">
        <w:t xml:space="preserve"> and restarts of the program</w:t>
      </w:r>
      <w:r w:rsidR="00AB4913">
        <w:t>.</w:t>
      </w:r>
      <w:r w:rsidR="0047574C">
        <w:t xml:space="preserve"> </w:t>
      </w:r>
      <w:r w:rsidR="00345FF8">
        <w:t>T</w:t>
      </w:r>
      <w:r w:rsidR="0047574C">
        <w:t>hey will be reinitialized with zeros</w:t>
      </w:r>
      <w:r w:rsidR="00345FF8">
        <w:t>,</w:t>
      </w:r>
      <w:r w:rsidR="0047574C">
        <w:t xml:space="preserve"> when the s</w:t>
      </w:r>
      <w:r w:rsidR="002F033E">
        <w:t>tructure itself is modified</w:t>
      </w:r>
      <w:r w:rsidR="00345FF8">
        <w:t>, so</w:t>
      </w:r>
      <w:r w:rsidR="002F033E">
        <w:t>.</w:t>
      </w:r>
    </w:p>
    <w:p w:rsidR="002927B7" w:rsidRPr="00BB1EC7" w:rsidRDefault="002927B7" w:rsidP="00BB1EC7"/>
    <w:tbl>
      <w:tblPr>
        <w:tblStyle w:val="TableGrid"/>
        <w:tblW w:w="0" w:type="auto"/>
        <w:tblInd w:w="173" w:type="dxa"/>
        <w:tblCellMar>
          <w:top w:w="115" w:type="dxa"/>
          <w:left w:w="173" w:type="dxa"/>
          <w:bottom w:w="115" w:type="dxa"/>
          <w:right w:w="115" w:type="dxa"/>
        </w:tblCellMar>
        <w:tblLook w:val="04A0"/>
      </w:tblPr>
      <w:tblGrid>
        <w:gridCol w:w="9360"/>
      </w:tblGrid>
      <w:tr w:rsidR="009A41B7" w:rsidTr="00E108DE">
        <w:tc>
          <w:tcPr>
            <w:tcW w:w="9360" w:type="dxa"/>
          </w:tcPr>
          <w:p w:rsidR="009A41B7" w:rsidRDefault="009A41B7" w:rsidP="009A41B7">
            <w:pPr>
              <w:pStyle w:val="TableCode"/>
              <w:jc w:val="left"/>
              <w:rPr>
                <w:sz w:val="18"/>
                <w:szCs w:val="18"/>
              </w:rPr>
            </w:pPr>
            <w:r w:rsidRPr="009A41B7">
              <w:rPr>
                <w:sz w:val="18"/>
                <w:szCs w:val="18"/>
              </w:rPr>
              <w:t>VAR_GLOBAL</w:t>
            </w:r>
          </w:p>
          <w:p w:rsidR="00D35EBF" w:rsidRPr="00F447E9" w:rsidRDefault="00D35EBF" w:rsidP="00D35EBF">
            <w:pPr>
              <w:pStyle w:val="TableText"/>
              <w:rPr>
                <w:rFonts w:ascii="Courier New" w:hAnsi="Courier New" w:cs="Courier New"/>
                <w:sz w:val="18"/>
                <w:szCs w:val="18"/>
              </w:rPr>
            </w:pPr>
            <w:r w:rsidRPr="00F447E9">
              <w:rPr>
                <w:rFonts w:ascii="Courier New" w:hAnsi="Courier New" w:cs="Courier New"/>
                <w:sz w:val="18"/>
                <w:szCs w:val="18"/>
              </w:rPr>
              <w:tab/>
              <w:t>I1:</w:t>
            </w:r>
            <w:r w:rsidRPr="00F447E9">
              <w:rPr>
                <w:rFonts w:ascii="Courier New" w:hAnsi="Courier New" w:cs="Courier New"/>
                <w:sz w:val="18"/>
                <w:szCs w:val="18"/>
              </w:rPr>
              <w:tab/>
            </w:r>
            <w:r w:rsidRPr="00F447E9">
              <w:rPr>
                <w:rFonts w:ascii="Courier New" w:hAnsi="Courier New" w:cs="Courier New"/>
                <w:sz w:val="18"/>
                <w:szCs w:val="18"/>
              </w:rPr>
              <w:tab/>
              <w:t>IfoStruct;</w:t>
            </w:r>
            <w:r w:rsidRPr="00F447E9">
              <w:rPr>
                <w:rFonts w:ascii="Courier New" w:hAnsi="Courier New" w:cs="Courier New"/>
                <w:sz w:val="18"/>
                <w:szCs w:val="18"/>
              </w:rPr>
              <w:tab/>
              <w:t>(*~</w:t>
            </w:r>
            <w:r w:rsidRPr="00F447E9">
              <w:rPr>
                <w:rFonts w:ascii="Courier New" w:hAnsi="Courier New" w:cs="Courier New"/>
                <w:sz w:val="18"/>
                <w:szCs w:val="18"/>
              </w:rPr>
              <w:tab/>
              <w:t>(OPC : 1 : visible for OPC-Server) *)</w:t>
            </w:r>
          </w:p>
          <w:p w:rsidR="00D35EBF" w:rsidRPr="009A41B7" w:rsidRDefault="00D35EBF" w:rsidP="009A41B7">
            <w:pPr>
              <w:pStyle w:val="TableCode"/>
              <w:jc w:val="left"/>
              <w:rPr>
                <w:sz w:val="18"/>
                <w:szCs w:val="18"/>
              </w:rPr>
            </w:pPr>
            <w:r>
              <w:rPr>
                <w:sz w:val="18"/>
                <w:szCs w:val="18"/>
              </w:rPr>
              <w:tab/>
            </w:r>
          </w:p>
          <w:p w:rsidR="009A41B7" w:rsidRPr="009A41B7" w:rsidRDefault="009A41B7" w:rsidP="009A41B7">
            <w:pPr>
              <w:pStyle w:val="TableCode"/>
              <w:jc w:val="left"/>
              <w:rPr>
                <w:sz w:val="18"/>
                <w:szCs w:val="18"/>
              </w:rPr>
            </w:pPr>
            <w:r>
              <w:rPr>
                <w:sz w:val="18"/>
                <w:szCs w:val="18"/>
              </w:rPr>
              <w:tab/>
            </w:r>
            <w:r w:rsidR="00715DD9">
              <w:rPr>
                <w:sz w:val="18"/>
                <w:szCs w:val="18"/>
              </w:rPr>
              <w:t>AlsY</w:t>
            </w:r>
            <w:r w:rsidR="00F447E9">
              <w:rPr>
                <w:sz w:val="18"/>
                <w:szCs w:val="18"/>
              </w:rPr>
              <w:t>V</w:t>
            </w:r>
            <w:r w:rsidR="00715DD9">
              <w:rPr>
                <w:sz w:val="18"/>
                <w:szCs w:val="18"/>
              </w:rPr>
              <w:t>co</w:t>
            </w:r>
            <w:r w:rsidR="00CE10B8">
              <w:rPr>
                <w:sz w:val="18"/>
                <w:szCs w:val="18"/>
              </w:rPr>
              <w:t>In</w:t>
            </w:r>
            <w:r w:rsidR="00CE10B8">
              <w:rPr>
                <w:sz w:val="18"/>
                <w:szCs w:val="18"/>
              </w:rPr>
              <w:tab/>
            </w:r>
            <w:r w:rsidR="00F447E9">
              <w:rPr>
                <w:sz w:val="18"/>
                <w:szCs w:val="18"/>
              </w:rPr>
              <w:t>AT %I*</w:t>
            </w:r>
            <w:r>
              <w:rPr>
                <w:sz w:val="18"/>
                <w:szCs w:val="18"/>
              </w:rPr>
              <w:t>:</w:t>
            </w:r>
            <w:r>
              <w:rPr>
                <w:sz w:val="18"/>
                <w:szCs w:val="18"/>
              </w:rPr>
              <w:tab/>
              <w:t>LowNoiseVcoInStruct;</w:t>
            </w:r>
            <w:r w:rsidR="00066059">
              <w:rPr>
                <w:sz w:val="18"/>
                <w:szCs w:val="18"/>
              </w:rPr>
              <w:tab/>
            </w:r>
            <w:r w:rsidRPr="009A41B7">
              <w:rPr>
                <w:sz w:val="18"/>
                <w:szCs w:val="18"/>
              </w:rPr>
              <w:t>(* Input *)</w:t>
            </w:r>
          </w:p>
          <w:p w:rsidR="009A41B7" w:rsidRDefault="009A41B7" w:rsidP="009A41B7">
            <w:pPr>
              <w:pStyle w:val="TableCode"/>
              <w:jc w:val="left"/>
              <w:rPr>
                <w:sz w:val="18"/>
                <w:szCs w:val="18"/>
              </w:rPr>
            </w:pPr>
            <w:r w:rsidRPr="009A41B7">
              <w:rPr>
                <w:sz w:val="18"/>
                <w:szCs w:val="18"/>
              </w:rPr>
              <w:tab/>
            </w:r>
            <w:r w:rsidR="00715DD9">
              <w:rPr>
                <w:sz w:val="18"/>
                <w:szCs w:val="18"/>
              </w:rPr>
              <w:t>AlsY</w:t>
            </w:r>
            <w:r w:rsidR="00F447E9">
              <w:rPr>
                <w:sz w:val="18"/>
                <w:szCs w:val="18"/>
              </w:rPr>
              <w:t>V</w:t>
            </w:r>
            <w:r w:rsidR="00715DD9">
              <w:rPr>
                <w:sz w:val="18"/>
                <w:szCs w:val="18"/>
              </w:rPr>
              <w:t>co</w:t>
            </w:r>
            <w:r w:rsidR="00CE10B8">
              <w:rPr>
                <w:sz w:val="18"/>
                <w:szCs w:val="18"/>
              </w:rPr>
              <w:t>Out</w:t>
            </w:r>
            <w:r w:rsidR="00CE10B8">
              <w:rPr>
                <w:sz w:val="18"/>
                <w:szCs w:val="18"/>
              </w:rPr>
              <w:tab/>
            </w:r>
            <w:r w:rsidRPr="009A41B7">
              <w:rPr>
                <w:sz w:val="18"/>
                <w:szCs w:val="18"/>
              </w:rPr>
              <w:t>AT %Q</w:t>
            </w:r>
            <w:r w:rsidR="00F447E9">
              <w:rPr>
                <w:sz w:val="18"/>
                <w:szCs w:val="18"/>
              </w:rPr>
              <w:t>*</w:t>
            </w:r>
            <w:r w:rsidRPr="009A41B7">
              <w:rPr>
                <w:sz w:val="18"/>
                <w:szCs w:val="18"/>
              </w:rPr>
              <w:t>:</w:t>
            </w:r>
            <w:r w:rsidRPr="009A41B7">
              <w:rPr>
                <w:sz w:val="18"/>
                <w:szCs w:val="18"/>
              </w:rPr>
              <w:tab/>
              <w:t>LowNoiseVcoOutStruct;</w:t>
            </w:r>
            <w:r w:rsidR="00066059">
              <w:rPr>
                <w:sz w:val="18"/>
                <w:szCs w:val="18"/>
              </w:rPr>
              <w:tab/>
            </w:r>
            <w:r w:rsidRPr="009A41B7">
              <w:rPr>
                <w:sz w:val="18"/>
                <w:szCs w:val="18"/>
              </w:rPr>
              <w:t>(* Output *)</w:t>
            </w:r>
          </w:p>
          <w:p w:rsidR="00F447E9" w:rsidRDefault="00F447E9" w:rsidP="009A41B7">
            <w:pPr>
              <w:pStyle w:val="TableCode"/>
              <w:jc w:val="left"/>
              <w:rPr>
                <w:sz w:val="18"/>
                <w:szCs w:val="18"/>
              </w:rPr>
            </w:pPr>
            <w:r>
              <w:rPr>
                <w:sz w:val="18"/>
                <w:szCs w:val="18"/>
              </w:rPr>
              <w:tab/>
            </w:r>
            <w:r w:rsidR="00715DD9">
              <w:rPr>
                <w:sz w:val="18"/>
                <w:szCs w:val="18"/>
              </w:rPr>
              <w:t>AlsYVco</w:t>
            </w:r>
            <w:r>
              <w:rPr>
                <w:sz w:val="18"/>
                <w:szCs w:val="18"/>
              </w:rPr>
              <w:t>FB:</w:t>
            </w:r>
            <w:r>
              <w:rPr>
                <w:sz w:val="18"/>
                <w:szCs w:val="18"/>
              </w:rPr>
              <w:tab/>
            </w:r>
            <w:r>
              <w:rPr>
                <w:sz w:val="18"/>
                <w:szCs w:val="18"/>
              </w:rPr>
              <w:tab/>
            </w:r>
            <w:r>
              <w:rPr>
                <w:sz w:val="18"/>
                <w:szCs w:val="18"/>
              </w:rPr>
              <w:tab/>
              <w:t>LowNoiseVcoFB;</w:t>
            </w:r>
            <w:r>
              <w:rPr>
                <w:sz w:val="18"/>
                <w:szCs w:val="18"/>
              </w:rPr>
              <w:tab/>
            </w:r>
            <w:r>
              <w:rPr>
                <w:sz w:val="18"/>
                <w:szCs w:val="18"/>
              </w:rPr>
              <w:tab/>
              <w:t>(* Function block *)</w:t>
            </w:r>
          </w:p>
          <w:p w:rsidR="003974D8" w:rsidRDefault="003974D8" w:rsidP="009A41B7">
            <w:pPr>
              <w:pStyle w:val="TableCode"/>
              <w:jc w:val="left"/>
              <w:rPr>
                <w:sz w:val="18"/>
                <w:szCs w:val="18"/>
              </w:rPr>
            </w:pPr>
            <w:r>
              <w:rPr>
                <w:sz w:val="18"/>
                <w:szCs w:val="18"/>
              </w:rPr>
              <w:tab/>
              <w:t>…</w:t>
            </w:r>
          </w:p>
          <w:p w:rsidR="00BF0842" w:rsidRDefault="00E01873" w:rsidP="009A41B7">
            <w:pPr>
              <w:pStyle w:val="TableCode"/>
              <w:jc w:val="left"/>
              <w:rPr>
                <w:sz w:val="18"/>
                <w:szCs w:val="18"/>
              </w:rPr>
            </w:pPr>
            <w:r>
              <w:rPr>
                <w:sz w:val="18"/>
                <w:szCs w:val="18"/>
              </w:rPr>
              <w:t>END_VAR</w:t>
            </w:r>
          </w:p>
          <w:p w:rsidR="00BF0842" w:rsidRPr="009A41B7" w:rsidRDefault="00BF0842" w:rsidP="009A41B7">
            <w:pPr>
              <w:pStyle w:val="TableCode"/>
              <w:jc w:val="left"/>
              <w:rPr>
                <w:sz w:val="18"/>
                <w:szCs w:val="18"/>
              </w:rPr>
            </w:pPr>
            <w:r>
              <w:rPr>
                <w:sz w:val="18"/>
                <w:szCs w:val="18"/>
              </w:rPr>
              <w:t>VAR_GLOBAL PERSISTENT</w:t>
            </w:r>
          </w:p>
          <w:p w:rsidR="009A41B7" w:rsidRDefault="009A41B7" w:rsidP="009A41B7">
            <w:pPr>
              <w:pStyle w:val="TableCode"/>
              <w:jc w:val="left"/>
              <w:rPr>
                <w:sz w:val="18"/>
                <w:szCs w:val="18"/>
              </w:rPr>
            </w:pPr>
            <w:r>
              <w:rPr>
                <w:sz w:val="18"/>
                <w:szCs w:val="18"/>
              </w:rPr>
              <w:tab/>
            </w:r>
            <w:r w:rsidR="00C11058">
              <w:rPr>
                <w:sz w:val="18"/>
                <w:szCs w:val="18"/>
              </w:rPr>
              <w:t>AlsY</w:t>
            </w:r>
            <w:r w:rsidR="000F26FD">
              <w:rPr>
                <w:sz w:val="18"/>
                <w:szCs w:val="18"/>
              </w:rPr>
              <w:t>V</w:t>
            </w:r>
            <w:r w:rsidR="00923632">
              <w:rPr>
                <w:sz w:val="18"/>
                <w:szCs w:val="18"/>
              </w:rPr>
              <w:t>co</w:t>
            </w:r>
            <w:r w:rsidR="000F26FD">
              <w:rPr>
                <w:sz w:val="18"/>
                <w:szCs w:val="18"/>
              </w:rPr>
              <w:t>Init:</w:t>
            </w:r>
            <w:r w:rsidR="000F26FD">
              <w:rPr>
                <w:sz w:val="18"/>
                <w:szCs w:val="18"/>
              </w:rPr>
              <w:tab/>
            </w:r>
            <w:r>
              <w:rPr>
                <w:sz w:val="18"/>
                <w:szCs w:val="18"/>
              </w:rPr>
              <w:tab/>
            </w:r>
            <w:r w:rsidR="00C11058">
              <w:rPr>
                <w:sz w:val="18"/>
                <w:szCs w:val="18"/>
              </w:rPr>
              <w:tab/>
            </w:r>
            <w:r w:rsidRPr="009A41B7">
              <w:rPr>
                <w:sz w:val="18"/>
                <w:szCs w:val="18"/>
              </w:rPr>
              <w:t>LowNoiseVcoStruct;</w:t>
            </w:r>
            <w:r w:rsidRPr="009A41B7">
              <w:rPr>
                <w:sz w:val="18"/>
                <w:szCs w:val="18"/>
              </w:rPr>
              <w:tab/>
            </w:r>
            <w:r w:rsidR="00066059">
              <w:rPr>
                <w:sz w:val="18"/>
                <w:szCs w:val="18"/>
              </w:rPr>
              <w:tab/>
            </w:r>
            <w:r w:rsidRPr="009A41B7">
              <w:rPr>
                <w:sz w:val="18"/>
                <w:szCs w:val="18"/>
              </w:rPr>
              <w:t xml:space="preserve">(* </w:t>
            </w:r>
            <w:r w:rsidR="00CB30FB">
              <w:rPr>
                <w:sz w:val="18"/>
                <w:szCs w:val="18"/>
              </w:rPr>
              <w:t>Save/restore</w:t>
            </w:r>
            <w:r w:rsidRPr="009A41B7">
              <w:rPr>
                <w:sz w:val="18"/>
                <w:szCs w:val="18"/>
              </w:rPr>
              <w:t xml:space="preserve"> *)</w:t>
            </w:r>
          </w:p>
          <w:p w:rsidR="003974D8" w:rsidRPr="009A41B7" w:rsidRDefault="003974D8" w:rsidP="009A41B7">
            <w:pPr>
              <w:pStyle w:val="TableCode"/>
              <w:jc w:val="left"/>
              <w:rPr>
                <w:sz w:val="18"/>
                <w:szCs w:val="18"/>
              </w:rPr>
            </w:pPr>
            <w:r>
              <w:rPr>
                <w:sz w:val="18"/>
                <w:szCs w:val="18"/>
              </w:rPr>
              <w:tab/>
              <w:t>…</w:t>
            </w:r>
          </w:p>
          <w:p w:rsidR="009A41B7" w:rsidRDefault="009A41B7" w:rsidP="009A41B7">
            <w:pPr>
              <w:pStyle w:val="TableCode"/>
              <w:jc w:val="left"/>
            </w:pPr>
            <w:r w:rsidRPr="009A41B7">
              <w:rPr>
                <w:sz w:val="18"/>
                <w:szCs w:val="18"/>
              </w:rPr>
              <w:t>END_VAR</w:t>
            </w:r>
          </w:p>
        </w:tc>
      </w:tr>
    </w:tbl>
    <w:p w:rsidR="00D62F00" w:rsidRDefault="00D62F00" w:rsidP="00D62F00">
      <w:r>
        <w:br/>
        <w:t xml:space="preserve">The variable names for the input, output, interface and initialization structures follow the naming of the structure elements </w:t>
      </w:r>
      <w:r w:rsidR="00855860">
        <w:t>within I1</w:t>
      </w:r>
      <w:r>
        <w:t xml:space="preserve"> that lead to the VCO. </w:t>
      </w:r>
      <w:r w:rsidR="00855860">
        <w:t xml:space="preserve">The interferometer </w:t>
      </w:r>
      <w:r w:rsidR="00002D60">
        <w:t>tag isn’t included in the name to support copy/</w:t>
      </w:r>
      <w:r w:rsidR="00855860">
        <w:t xml:space="preserve">paste between different interferometers. </w:t>
      </w:r>
      <w:r w:rsidR="00014E25">
        <w:t xml:space="preserve">The </w:t>
      </w:r>
      <w:r w:rsidR="00CE6DC0">
        <w:t xml:space="preserve">actual </w:t>
      </w:r>
      <w:r w:rsidR="00014E25">
        <w:t>addresses are wildcards and are configured through the system manager.</w:t>
      </w:r>
      <w:r w:rsidR="0086596C">
        <w:t xml:space="preserve"> </w:t>
      </w:r>
    </w:p>
    <w:p w:rsidR="005F37AE" w:rsidRDefault="005F37AE">
      <w:pPr>
        <w:spacing w:before="0"/>
        <w:jc w:val="left"/>
        <w:rPr>
          <w:rFonts w:ascii="Arial" w:hAnsi="Arial"/>
          <w:b/>
          <w:sz w:val="26"/>
        </w:rPr>
      </w:pPr>
      <w:r>
        <w:br w:type="page"/>
      </w:r>
    </w:p>
    <w:p w:rsidR="00C16C60" w:rsidRDefault="007E5BCA" w:rsidP="00212E57">
      <w:pPr>
        <w:pStyle w:val="Heading2"/>
      </w:pPr>
      <w:r>
        <w:lastRenderedPageBreak/>
        <w:t>P</w:t>
      </w:r>
      <w:r w:rsidR="00C16C60">
        <w:t>rogram</w:t>
      </w:r>
    </w:p>
    <w:p w:rsidR="004C2B68" w:rsidRPr="00C205BF" w:rsidRDefault="00FA1AD4" w:rsidP="004C2B68">
      <w:r>
        <w:t>T</w:t>
      </w:r>
      <w:r w:rsidR="00477FD2">
        <w:t xml:space="preserve">he main program </w:t>
      </w:r>
      <w:r w:rsidR="007A55A5">
        <w:t xml:space="preserve">can be a simple series of function block calls. </w:t>
      </w:r>
      <w:r w:rsidR="00EE1E93">
        <w:t xml:space="preserve">There can be multiple programs to separate subsystems. </w:t>
      </w:r>
      <w:r w:rsidR="00C205BF">
        <w:t>The</w:t>
      </w:r>
      <w:r w:rsidR="00EE1E93">
        <w:t>se</w:t>
      </w:r>
      <w:r w:rsidR="00C205BF">
        <w:t xml:space="preserve"> program</w:t>
      </w:r>
      <w:r w:rsidR="00EE1E93">
        <w:t>s need</w:t>
      </w:r>
      <w:r w:rsidR="00C205BF">
        <w:t xml:space="preserve"> to be attached to the </w:t>
      </w:r>
      <w:r w:rsidR="00254A46">
        <w:t xml:space="preserve">standard </w:t>
      </w:r>
      <w:r w:rsidR="00D70FFB">
        <w:t>task, which</w:t>
      </w:r>
      <w:r w:rsidR="00254A46">
        <w:t xml:space="preserve"> updates at the</w:t>
      </w:r>
      <w:r w:rsidR="00C205BF">
        <w:t xml:space="preserve"> 10 ms rate.</w:t>
      </w:r>
      <w:r w:rsidR="00AE7C45">
        <w:t xml:space="preserve"> If a function block requires 1 ms update rate, it needs to be located in separate program that is attached to the fast task.</w:t>
      </w:r>
    </w:p>
    <w:p w:rsidR="00477FD2" w:rsidRPr="00BB1EC7" w:rsidRDefault="00477FD2" w:rsidP="00477FD2"/>
    <w:tbl>
      <w:tblPr>
        <w:tblStyle w:val="TableGrid"/>
        <w:tblW w:w="0" w:type="auto"/>
        <w:tblInd w:w="173" w:type="dxa"/>
        <w:tblCellMar>
          <w:top w:w="115" w:type="dxa"/>
          <w:left w:w="173" w:type="dxa"/>
          <w:bottom w:w="115" w:type="dxa"/>
          <w:right w:w="115" w:type="dxa"/>
        </w:tblCellMar>
        <w:tblLook w:val="04A0"/>
      </w:tblPr>
      <w:tblGrid>
        <w:gridCol w:w="9360"/>
      </w:tblGrid>
      <w:tr w:rsidR="00477FD2" w:rsidTr="00E108DE">
        <w:tc>
          <w:tcPr>
            <w:tcW w:w="9360" w:type="dxa"/>
          </w:tcPr>
          <w:p w:rsidR="00674CD4" w:rsidRPr="00674CD4" w:rsidRDefault="00674CD4" w:rsidP="00674CD4">
            <w:pPr>
              <w:pStyle w:val="TableCode"/>
              <w:jc w:val="left"/>
              <w:rPr>
                <w:sz w:val="18"/>
                <w:szCs w:val="18"/>
              </w:rPr>
            </w:pPr>
            <w:r w:rsidRPr="00674CD4">
              <w:rPr>
                <w:sz w:val="18"/>
                <w:szCs w:val="18"/>
              </w:rPr>
              <w:t xml:space="preserve">PROGRAM </w:t>
            </w:r>
            <w:r w:rsidR="00F92D63">
              <w:rPr>
                <w:sz w:val="18"/>
                <w:szCs w:val="18"/>
              </w:rPr>
              <w:t>ALS</w:t>
            </w:r>
          </w:p>
          <w:p w:rsidR="00674CD4" w:rsidRPr="00674CD4" w:rsidRDefault="00674CD4" w:rsidP="00674CD4">
            <w:pPr>
              <w:pStyle w:val="TableCode"/>
              <w:jc w:val="left"/>
              <w:rPr>
                <w:sz w:val="18"/>
                <w:szCs w:val="18"/>
              </w:rPr>
            </w:pPr>
            <w:r w:rsidRPr="00674CD4">
              <w:rPr>
                <w:sz w:val="18"/>
                <w:szCs w:val="18"/>
              </w:rPr>
              <w:t>VAR</w:t>
            </w:r>
          </w:p>
          <w:p w:rsidR="00674CD4" w:rsidRDefault="00674CD4" w:rsidP="00674CD4">
            <w:pPr>
              <w:pStyle w:val="TableCode"/>
              <w:jc w:val="left"/>
              <w:rPr>
                <w:sz w:val="18"/>
                <w:szCs w:val="18"/>
              </w:rPr>
            </w:pPr>
            <w:r>
              <w:rPr>
                <w:sz w:val="18"/>
                <w:szCs w:val="18"/>
              </w:rPr>
              <w:tab/>
            </w:r>
            <w:r w:rsidR="00412122">
              <w:rPr>
                <w:sz w:val="18"/>
                <w:szCs w:val="18"/>
              </w:rPr>
              <w:t>Sa</w:t>
            </w:r>
            <w:r w:rsidR="00BD78B8">
              <w:rPr>
                <w:sz w:val="18"/>
                <w:szCs w:val="18"/>
              </w:rPr>
              <w:t>v</w:t>
            </w:r>
            <w:r w:rsidR="00412122">
              <w:rPr>
                <w:sz w:val="18"/>
                <w:szCs w:val="18"/>
              </w:rPr>
              <w:t>eRestore</w:t>
            </w:r>
            <w:r w:rsidR="00EA59CF">
              <w:rPr>
                <w:sz w:val="18"/>
                <w:szCs w:val="18"/>
              </w:rPr>
              <w:t>:</w:t>
            </w:r>
            <w:r w:rsidR="00EA59CF">
              <w:rPr>
                <w:sz w:val="18"/>
                <w:szCs w:val="18"/>
              </w:rPr>
              <w:tab/>
            </w:r>
            <w:r w:rsidR="00F405D4">
              <w:rPr>
                <w:sz w:val="18"/>
                <w:szCs w:val="18"/>
              </w:rPr>
              <w:t>Sa</w:t>
            </w:r>
            <w:r w:rsidR="00BD78B8">
              <w:rPr>
                <w:sz w:val="18"/>
                <w:szCs w:val="18"/>
              </w:rPr>
              <w:t>v</w:t>
            </w:r>
            <w:r w:rsidR="00F405D4">
              <w:rPr>
                <w:sz w:val="18"/>
                <w:szCs w:val="18"/>
              </w:rPr>
              <w:t>eRestore</w:t>
            </w:r>
            <w:r w:rsidRPr="00674CD4">
              <w:rPr>
                <w:sz w:val="18"/>
                <w:szCs w:val="18"/>
              </w:rPr>
              <w:t xml:space="preserve">FB;(* function block for </w:t>
            </w:r>
            <w:r w:rsidR="007323C5">
              <w:rPr>
                <w:sz w:val="18"/>
                <w:szCs w:val="18"/>
              </w:rPr>
              <w:t>save/restore</w:t>
            </w:r>
            <w:r w:rsidRPr="00674CD4">
              <w:rPr>
                <w:sz w:val="18"/>
                <w:szCs w:val="18"/>
              </w:rPr>
              <w:t xml:space="preserve"> *)</w:t>
            </w:r>
          </w:p>
          <w:p w:rsidR="00FF70D4" w:rsidRDefault="00FF70D4" w:rsidP="00674CD4">
            <w:pPr>
              <w:pStyle w:val="TableCode"/>
              <w:jc w:val="left"/>
              <w:rPr>
                <w:sz w:val="18"/>
                <w:szCs w:val="18"/>
              </w:rPr>
            </w:pPr>
            <w:r>
              <w:rPr>
                <w:sz w:val="18"/>
                <w:szCs w:val="18"/>
              </w:rPr>
              <w:tab/>
              <w:t>Go</w:t>
            </w:r>
            <w:r w:rsidR="00C619C1">
              <w:rPr>
                <w:sz w:val="18"/>
                <w:szCs w:val="18"/>
              </w:rPr>
              <w:t>to</w:t>
            </w:r>
            <w:r>
              <w:rPr>
                <w:sz w:val="18"/>
                <w:szCs w:val="18"/>
              </w:rPr>
              <w:t>Safe:</w:t>
            </w:r>
            <w:r>
              <w:rPr>
                <w:sz w:val="18"/>
                <w:szCs w:val="18"/>
              </w:rPr>
              <w:tab/>
              <w:t>BOOL;</w:t>
            </w:r>
            <w:r>
              <w:rPr>
                <w:sz w:val="18"/>
                <w:szCs w:val="18"/>
              </w:rPr>
              <w:tab/>
            </w:r>
            <w:r>
              <w:rPr>
                <w:sz w:val="18"/>
                <w:szCs w:val="18"/>
              </w:rPr>
              <w:tab/>
              <w:t>(* goto safe mode when transitioning high *)</w:t>
            </w:r>
          </w:p>
          <w:p w:rsidR="00A378B3" w:rsidRPr="00674CD4" w:rsidRDefault="00A378B3" w:rsidP="00674CD4">
            <w:pPr>
              <w:pStyle w:val="TableCode"/>
              <w:jc w:val="left"/>
              <w:rPr>
                <w:sz w:val="18"/>
                <w:szCs w:val="18"/>
              </w:rPr>
            </w:pPr>
            <w:r>
              <w:rPr>
                <w:sz w:val="18"/>
                <w:szCs w:val="18"/>
              </w:rPr>
              <w:tab/>
            </w:r>
            <w:r w:rsidR="00C619C1">
              <w:rPr>
                <w:sz w:val="18"/>
                <w:szCs w:val="18"/>
              </w:rPr>
              <w:t>Request</w:t>
            </w:r>
            <w:r>
              <w:rPr>
                <w:sz w:val="18"/>
                <w:szCs w:val="18"/>
              </w:rPr>
              <w:t>:</w:t>
            </w:r>
            <w:r>
              <w:rPr>
                <w:sz w:val="18"/>
                <w:szCs w:val="18"/>
              </w:rPr>
              <w:tab/>
            </w:r>
            <w:r w:rsidR="008C3F54">
              <w:rPr>
                <w:sz w:val="18"/>
                <w:szCs w:val="18"/>
              </w:rPr>
              <w:t>SaveRestore</w:t>
            </w:r>
            <w:r>
              <w:rPr>
                <w:sz w:val="18"/>
                <w:szCs w:val="18"/>
              </w:rPr>
              <w:t>Enum;</w:t>
            </w:r>
            <w:r w:rsidR="00D60E3B">
              <w:rPr>
                <w:sz w:val="18"/>
                <w:szCs w:val="18"/>
              </w:rPr>
              <w:t xml:space="preserve"> (* </w:t>
            </w:r>
            <w:r w:rsidR="00381282">
              <w:rPr>
                <w:sz w:val="18"/>
                <w:szCs w:val="18"/>
              </w:rPr>
              <w:t>save/restore</w:t>
            </w:r>
            <w:r w:rsidR="00D60E3B">
              <w:rPr>
                <w:sz w:val="18"/>
                <w:szCs w:val="18"/>
              </w:rPr>
              <w:t xml:space="preserve"> request *)</w:t>
            </w:r>
          </w:p>
          <w:p w:rsidR="00674CD4" w:rsidRPr="00674CD4" w:rsidRDefault="00674CD4" w:rsidP="00674CD4">
            <w:pPr>
              <w:pStyle w:val="TableCode"/>
              <w:jc w:val="left"/>
              <w:rPr>
                <w:sz w:val="18"/>
                <w:szCs w:val="18"/>
              </w:rPr>
            </w:pPr>
            <w:r w:rsidRPr="00674CD4">
              <w:rPr>
                <w:sz w:val="18"/>
                <w:szCs w:val="18"/>
              </w:rPr>
              <w:t>END_VAR</w:t>
            </w:r>
          </w:p>
          <w:p w:rsidR="00674CD4" w:rsidRDefault="00674CD4" w:rsidP="00674CD4">
            <w:pPr>
              <w:pStyle w:val="TableCode"/>
              <w:jc w:val="left"/>
              <w:rPr>
                <w:sz w:val="18"/>
                <w:szCs w:val="18"/>
              </w:rPr>
            </w:pPr>
          </w:p>
          <w:p w:rsidR="00FF70D4" w:rsidRDefault="00412122" w:rsidP="00674CD4">
            <w:pPr>
              <w:pStyle w:val="TableCode"/>
              <w:jc w:val="left"/>
              <w:rPr>
                <w:sz w:val="18"/>
                <w:szCs w:val="18"/>
              </w:rPr>
            </w:pPr>
            <w:r>
              <w:rPr>
                <w:sz w:val="18"/>
                <w:szCs w:val="18"/>
              </w:rPr>
              <w:t>Sa</w:t>
            </w:r>
            <w:r w:rsidR="00381282">
              <w:rPr>
                <w:sz w:val="18"/>
                <w:szCs w:val="18"/>
              </w:rPr>
              <w:t>v</w:t>
            </w:r>
            <w:r>
              <w:rPr>
                <w:sz w:val="18"/>
                <w:szCs w:val="18"/>
              </w:rPr>
              <w:t xml:space="preserve">eRestore </w:t>
            </w:r>
            <w:r w:rsidR="00FF70D4">
              <w:rPr>
                <w:sz w:val="18"/>
                <w:szCs w:val="18"/>
              </w:rPr>
              <w:t>(</w:t>
            </w:r>
            <w:r w:rsidR="00FF70D4">
              <w:rPr>
                <w:sz w:val="18"/>
                <w:szCs w:val="18"/>
              </w:rPr>
              <w:tab/>
              <w:t>SaveInterval := T#1m,</w:t>
            </w:r>
          </w:p>
          <w:p w:rsidR="00FF70D4" w:rsidRDefault="00FF70D4" w:rsidP="00674CD4">
            <w:pPr>
              <w:pStyle w:val="TableCode"/>
              <w:jc w:val="left"/>
              <w:rPr>
                <w:sz w:val="18"/>
                <w:szCs w:val="18"/>
              </w:rPr>
            </w:pPr>
            <w:r>
              <w:rPr>
                <w:sz w:val="18"/>
                <w:szCs w:val="18"/>
              </w:rPr>
              <w:tab/>
            </w:r>
            <w:r>
              <w:rPr>
                <w:sz w:val="18"/>
                <w:szCs w:val="18"/>
              </w:rPr>
              <w:tab/>
              <w:t xml:space="preserve">GotoSafe := </w:t>
            </w:r>
            <w:r w:rsidR="00715BB7">
              <w:rPr>
                <w:sz w:val="18"/>
                <w:szCs w:val="18"/>
              </w:rPr>
              <w:t>Go</w:t>
            </w:r>
            <w:r w:rsidR="00424374">
              <w:rPr>
                <w:sz w:val="18"/>
                <w:szCs w:val="18"/>
              </w:rPr>
              <w:t>to</w:t>
            </w:r>
            <w:r w:rsidR="00715BB7">
              <w:rPr>
                <w:sz w:val="18"/>
                <w:szCs w:val="18"/>
              </w:rPr>
              <w:t>Safe,</w:t>
            </w:r>
          </w:p>
          <w:p w:rsidR="00715BB7" w:rsidRDefault="00715BB7" w:rsidP="00674CD4">
            <w:pPr>
              <w:pStyle w:val="TableCode"/>
              <w:jc w:val="left"/>
              <w:rPr>
                <w:sz w:val="18"/>
                <w:szCs w:val="18"/>
              </w:rPr>
            </w:pPr>
            <w:r>
              <w:rPr>
                <w:sz w:val="18"/>
                <w:szCs w:val="18"/>
              </w:rPr>
              <w:tab/>
            </w:r>
            <w:r>
              <w:rPr>
                <w:sz w:val="18"/>
                <w:szCs w:val="18"/>
              </w:rPr>
              <w:tab/>
            </w:r>
            <w:r w:rsidR="00381282">
              <w:rPr>
                <w:sz w:val="18"/>
                <w:szCs w:val="18"/>
              </w:rPr>
              <w:t xml:space="preserve">Request =&gt; </w:t>
            </w:r>
            <w:r>
              <w:rPr>
                <w:sz w:val="18"/>
                <w:szCs w:val="18"/>
              </w:rPr>
              <w:t>Request );</w:t>
            </w:r>
          </w:p>
          <w:p w:rsidR="00C619C1" w:rsidRDefault="00C619C1" w:rsidP="00674CD4">
            <w:pPr>
              <w:pStyle w:val="TableCode"/>
              <w:jc w:val="left"/>
              <w:rPr>
                <w:sz w:val="18"/>
                <w:szCs w:val="18"/>
              </w:rPr>
            </w:pPr>
          </w:p>
          <w:p w:rsidR="00674CD4" w:rsidRPr="00674CD4" w:rsidRDefault="007323C5" w:rsidP="00674CD4">
            <w:pPr>
              <w:pStyle w:val="TableCode"/>
              <w:jc w:val="left"/>
              <w:rPr>
                <w:sz w:val="18"/>
                <w:szCs w:val="18"/>
              </w:rPr>
            </w:pPr>
            <w:r>
              <w:rPr>
                <w:sz w:val="18"/>
                <w:szCs w:val="18"/>
              </w:rPr>
              <w:t>AlsYVcoFB</w:t>
            </w:r>
            <w:r w:rsidRPr="00674CD4">
              <w:rPr>
                <w:sz w:val="18"/>
                <w:szCs w:val="18"/>
              </w:rPr>
              <w:t xml:space="preserve"> </w:t>
            </w:r>
            <w:r w:rsidR="00674CD4" w:rsidRPr="00674CD4">
              <w:rPr>
                <w:sz w:val="18"/>
                <w:szCs w:val="18"/>
              </w:rPr>
              <w:t>(</w:t>
            </w:r>
            <w:r>
              <w:rPr>
                <w:sz w:val="18"/>
                <w:szCs w:val="18"/>
              </w:rPr>
              <w:tab/>
            </w:r>
            <w:r w:rsidR="00674CD4" w:rsidRPr="00674CD4">
              <w:rPr>
                <w:sz w:val="18"/>
                <w:szCs w:val="18"/>
              </w:rPr>
              <w:t xml:space="preserve">LowNoiseVcoIn := </w:t>
            </w:r>
            <w:r>
              <w:rPr>
                <w:sz w:val="18"/>
                <w:szCs w:val="18"/>
              </w:rPr>
              <w:t>AlsYVcoIn</w:t>
            </w:r>
            <w:r w:rsidR="00674CD4" w:rsidRPr="00674CD4">
              <w:rPr>
                <w:sz w:val="18"/>
                <w:szCs w:val="18"/>
              </w:rPr>
              <w:t>,</w:t>
            </w:r>
          </w:p>
          <w:p w:rsidR="00674CD4" w:rsidRPr="00674CD4" w:rsidRDefault="00674CD4" w:rsidP="00674CD4">
            <w:pPr>
              <w:pStyle w:val="TableCode"/>
              <w:jc w:val="left"/>
              <w:rPr>
                <w:sz w:val="18"/>
                <w:szCs w:val="18"/>
              </w:rPr>
            </w:pPr>
            <w:r w:rsidRPr="00674CD4">
              <w:rPr>
                <w:sz w:val="18"/>
                <w:szCs w:val="18"/>
              </w:rPr>
              <w:tab/>
            </w:r>
            <w:r w:rsidR="007323C5">
              <w:rPr>
                <w:sz w:val="18"/>
                <w:szCs w:val="18"/>
              </w:rPr>
              <w:tab/>
            </w:r>
            <w:r w:rsidRPr="00674CD4">
              <w:rPr>
                <w:sz w:val="18"/>
                <w:szCs w:val="18"/>
              </w:rPr>
              <w:t xml:space="preserve">LowNoiseVcoOut =&gt; </w:t>
            </w:r>
            <w:r w:rsidR="007323C5">
              <w:rPr>
                <w:sz w:val="18"/>
                <w:szCs w:val="18"/>
              </w:rPr>
              <w:t>AlsYVcoOut</w:t>
            </w:r>
            <w:r w:rsidRPr="00674CD4">
              <w:rPr>
                <w:sz w:val="18"/>
                <w:szCs w:val="18"/>
              </w:rPr>
              <w:t>,</w:t>
            </w:r>
          </w:p>
          <w:p w:rsidR="007323C5" w:rsidRDefault="00674CD4" w:rsidP="00674CD4">
            <w:pPr>
              <w:pStyle w:val="TableCode"/>
              <w:jc w:val="left"/>
              <w:rPr>
                <w:sz w:val="18"/>
                <w:szCs w:val="18"/>
              </w:rPr>
            </w:pPr>
            <w:r w:rsidRPr="00674CD4">
              <w:rPr>
                <w:sz w:val="18"/>
                <w:szCs w:val="18"/>
              </w:rPr>
              <w:tab/>
            </w:r>
            <w:r w:rsidRPr="00674CD4">
              <w:rPr>
                <w:sz w:val="18"/>
                <w:szCs w:val="18"/>
              </w:rPr>
              <w:tab/>
              <w:t xml:space="preserve">LowNoiseVco := </w:t>
            </w:r>
            <w:r w:rsidR="007323C5">
              <w:rPr>
                <w:sz w:val="18"/>
                <w:szCs w:val="18"/>
              </w:rPr>
              <w:t>I1.Als.Y.VCO,</w:t>
            </w:r>
          </w:p>
          <w:p w:rsidR="00452E49" w:rsidRDefault="00452E49" w:rsidP="00674CD4">
            <w:pPr>
              <w:pStyle w:val="TableCode"/>
              <w:jc w:val="left"/>
              <w:rPr>
                <w:sz w:val="18"/>
                <w:szCs w:val="18"/>
              </w:rPr>
            </w:pPr>
            <w:r>
              <w:rPr>
                <w:sz w:val="18"/>
                <w:szCs w:val="18"/>
              </w:rPr>
              <w:tab/>
            </w:r>
            <w:r>
              <w:rPr>
                <w:sz w:val="18"/>
                <w:szCs w:val="18"/>
              </w:rPr>
              <w:tab/>
            </w:r>
            <w:r w:rsidR="006E2446">
              <w:rPr>
                <w:sz w:val="18"/>
                <w:szCs w:val="18"/>
              </w:rPr>
              <w:t xml:space="preserve">Request </w:t>
            </w:r>
            <w:r>
              <w:rPr>
                <w:sz w:val="18"/>
                <w:szCs w:val="18"/>
              </w:rPr>
              <w:t>:= Request,</w:t>
            </w:r>
          </w:p>
          <w:p w:rsidR="00674CD4" w:rsidRDefault="00452E49" w:rsidP="00674CD4">
            <w:pPr>
              <w:pStyle w:val="TableCode"/>
              <w:jc w:val="left"/>
              <w:rPr>
                <w:sz w:val="18"/>
                <w:szCs w:val="18"/>
              </w:rPr>
            </w:pPr>
            <w:r>
              <w:rPr>
                <w:sz w:val="18"/>
                <w:szCs w:val="18"/>
              </w:rPr>
              <w:tab/>
            </w:r>
            <w:r>
              <w:rPr>
                <w:sz w:val="18"/>
                <w:szCs w:val="18"/>
              </w:rPr>
              <w:tab/>
              <w:t xml:space="preserve">LowNoiseVcoInit := AlsYVcoInit </w:t>
            </w:r>
            <w:r w:rsidR="00674CD4" w:rsidRPr="00674CD4">
              <w:rPr>
                <w:sz w:val="18"/>
                <w:szCs w:val="18"/>
              </w:rPr>
              <w:t>);</w:t>
            </w:r>
          </w:p>
          <w:p w:rsidR="00D83F3B" w:rsidRPr="00674CD4" w:rsidRDefault="00D83F3B" w:rsidP="00674CD4">
            <w:pPr>
              <w:pStyle w:val="TableCode"/>
              <w:jc w:val="left"/>
              <w:rPr>
                <w:sz w:val="18"/>
                <w:szCs w:val="18"/>
              </w:rPr>
            </w:pPr>
            <w:r>
              <w:rPr>
                <w:sz w:val="18"/>
                <w:szCs w:val="18"/>
              </w:rPr>
              <w:t>…</w:t>
            </w:r>
          </w:p>
          <w:p w:rsidR="00477FD2" w:rsidRDefault="00674CD4" w:rsidP="00674CD4">
            <w:pPr>
              <w:pStyle w:val="TableCode"/>
              <w:jc w:val="left"/>
            </w:pPr>
            <w:r w:rsidRPr="00674CD4">
              <w:rPr>
                <w:sz w:val="18"/>
                <w:szCs w:val="18"/>
              </w:rPr>
              <w:t>END_PROGRAM</w:t>
            </w:r>
            <w:r w:rsidR="00FD31B6">
              <w:rPr>
                <w:sz w:val="18"/>
                <w:szCs w:val="18"/>
              </w:rPr>
              <w:t>;</w:t>
            </w:r>
          </w:p>
        </w:tc>
      </w:tr>
    </w:tbl>
    <w:p w:rsidR="00477FD2" w:rsidRPr="004C2B68" w:rsidRDefault="00477FD2" w:rsidP="004C2B68"/>
    <w:p w:rsidR="00586860" w:rsidRDefault="00586860">
      <w:pPr>
        <w:spacing w:before="0"/>
        <w:jc w:val="left"/>
        <w:rPr>
          <w:rFonts w:ascii="Arial" w:hAnsi="Arial"/>
          <w:b/>
          <w:kern w:val="28"/>
          <w:sz w:val="28"/>
        </w:rPr>
      </w:pPr>
      <w:r>
        <w:br w:type="page"/>
      </w:r>
    </w:p>
    <w:p w:rsidR="001479C9" w:rsidRDefault="001479C9" w:rsidP="00636B6D">
      <w:pPr>
        <w:pStyle w:val="Heading1"/>
      </w:pPr>
      <w:r>
        <w:lastRenderedPageBreak/>
        <w:t>Naming Scheme</w:t>
      </w:r>
    </w:p>
    <w:p w:rsidR="00D358D3" w:rsidRDefault="00D358D3" w:rsidP="00DF5E3E">
      <w:pPr>
        <w:pStyle w:val="Heading2"/>
      </w:pPr>
      <w:r>
        <w:t>Names</w:t>
      </w:r>
    </w:p>
    <w:p w:rsidR="00BE0935" w:rsidRPr="00BE0935" w:rsidRDefault="00BE0935" w:rsidP="00BE0935">
      <w:r>
        <w:t>Generally, verbose and descriptive names are preferred to short and abbreviated ones. This will make the code more readable and help in maintenance and support.</w:t>
      </w:r>
      <w:r w:rsidR="00341229">
        <w:t xml:space="preserve"> For exa</w:t>
      </w:r>
      <w:r w:rsidR="00FF3997">
        <w:t xml:space="preserve">mple, Index is preferred over </w:t>
      </w:r>
      <w:r w:rsidR="003871F4">
        <w:t xml:space="preserve">I </w:t>
      </w:r>
      <w:r w:rsidR="00FF3997">
        <w:t>and</w:t>
      </w:r>
      <w:r w:rsidR="00341229">
        <w:t xml:space="preserve"> </w:t>
      </w:r>
      <w:r w:rsidR="00FF3997">
        <w:t>TimingMasterFanout is preferred over</w:t>
      </w:r>
      <w:r w:rsidR="00D45D2E">
        <w:t xml:space="preserve"> </w:t>
      </w:r>
      <w:r w:rsidR="00EB44EC">
        <w:t>T</w:t>
      </w:r>
      <w:r w:rsidR="00FF3997">
        <w:t>mfo</w:t>
      </w:r>
      <w:r w:rsidR="00D45D2E">
        <w:t>.</w:t>
      </w:r>
      <w:r w:rsidR="003871F4">
        <w:t xml:space="preserve"> </w:t>
      </w:r>
    </w:p>
    <w:p w:rsidR="00212E57" w:rsidRDefault="00DF5E3E" w:rsidP="00D358D3">
      <w:pPr>
        <w:pStyle w:val="Heading3"/>
      </w:pPr>
      <w:r>
        <w:t>Variable Names</w:t>
      </w:r>
    </w:p>
    <w:p w:rsidR="00A15337" w:rsidRDefault="00DF5E3E" w:rsidP="00DF5E3E">
      <w:r>
        <w:t xml:space="preserve">The naming of variables preferably should be unique in all libraries, following the </w:t>
      </w:r>
      <w:r w:rsidR="00616472">
        <w:t>c</w:t>
      </w:r>
      <w:r w:rsidR="00B74CAE">
        <w:t>amel</w:t>
      </w:r>
      <w:r w:rsidR="00616472">
        <w:t xml:space="preserve"> c</w:t>
      </w:r>
      <w:r w:rsidR="00B74CAE">
        <w:t>ase</w:t>
      </w:r>
      <w:r w:rsidR="001B4E0E">
        <w:t xml:space="preserve"> </w:t>
      </w:r>
      <w:r>
        <w:t>notation: For each variable a meaningful, preferably short, English name should be used, the base name.</w:t>
      </w:r>
      <w:r w:rsidR="001B4E0E">
        <w:t xml:space="preserve"> </w:t>
      </w:r>
      <w:r>
        <w:t>Always the first letter of a word of the base name is to be written uppercase, the remaining letters</w:t>
      </w:r>
      <w:r w:rsidR="001B4E0E">
        <w:t xml:space="preserve"> </w:t>
      </w:r>
      <w:r w:rsidR="000C70D9">
        <w:t>lowercase</w:t>
      </w:r>
      <w:r w:rsidR="00321E95">
        <w:t>;</w:t>
      </w:r>
      <w:r w:rsidR="000C70D9">
        <w:t xml:space="preserve"> </w:t>
      </w:r>
      <w:r w:rsidR="00321E95">
        <w:t>e</w:t>
      </w:r>
      <w:r w:rsidR="000C70D9">
        <w:t xml:space="preserve">xample: </w:t>
      </w:r>
      <w:r w:rsidR="00C96011">
        <w:t xml:space="preserve">FastGain or </w:t>
      </w:r>
      <w:r w:rsidR="00515CDA">
        <w:t>InputOffset</w:t>
      </w:r>
      <w:r w:rsidR="00F948FF">
        <w:t>.</w:t>
      </w:r>
      <w:r w:rsidR="00B6210A">
        <w:t xml:space="preserve"> Abbreviations are written </w:t>
      </w:r>
      <w:r w:rsidR="002A2880">
        <w:t xml:space="preserve">starting with an </w:t>
      </w:r>
      <w:r w:rsidR="00B6210A">
        <w:t>uppercase</w:t>
      </w:r>
      <w:r w:rsidR="002A2880">
        <w:t xml:space="preserve"> and then all lower case</w:t>
      </w:r>
      <w:r w:rsidR="001B77B4">
        <w:t>; example: Vco</w:t>
      </w:r>
      <w:r w:rsidR="00B6210A">
        <w:t>Gain</w:t>
      </w:r>
      <w:r w:rsidR="009E234F">
        <w:t xml:space="preserve"> or TimingMasterFanout</w:t>
      </w:r>
      <w:r w:rsidR="004F3A5C">
        <w:t>.</w:t>
      </w:r>
      <w:r w:rsidR="00816054">
        <w:t xml:space="preserve"> </w:t>
      </w:r>
      <w:r w:rsidR="00A15337">
        <w:t>Pointer variable</w:t>
      </w:r>
      <w:r w:rsidR="00E61111">
        <w:t>s</w:t>
      </w:r>
      <w:r w:rsidR="00A15337">
        <w:t xml:space="preserve"> shall use</w:t>
      </w:r>
      <w:r w:rsidR="00BF04B1">
        <w:t xml:space="preserve"> the </w:t>
      </w:r>
      <w:r w:rsidR="00A70C66">
        <w:t>suf</w:t>
      </w:r>
      <w:r w:rsidR="00C04CFB">
        <w:t xml:space="preserve">fix </w:t>
      </w:r>
      <w:r w:rsidR="00A70C66">
        <w:rPr>
          <w:b/>
        </w:rPr>
        <w:t>Ptr</w:t>
      </w:r>
      <w:r w:rsidR="005E3116">
        <w:t>, whereas constant variable</w:t>
      </w:r>
      <w:r w:rsidR="00A70C66">
        <w:t>s</w:t>
      </w:r>
      <w:r w:rsidR="005E3116">
        <w:t xml:space="preserve"> </w:t>
      </w:r>
      <w:r w:rsidR="004351A5">
        <w:t>may</w:t>
      </w:r>
      <w:r w:rsidR="005E3116">
        <w:t xml:space="preserve"> use the </w:t>
      </w:r>
      <w:r w:rsidR="00A70C66">
        <w:t>suf</w:t>
      </w:r>
      <w:r w:rsidR="00295B20">
        <w:t>f</w:t>
      </w:r>
      <w:r w:rsidR="005E3116">
        <w:t xml:space="preserve">ix </w:t>
      </w:r>
      <w:r w:rsidR="00A70C66">
        <w:rPr>
          <w:b/>
        </w:rPr>
        <w:t>Const</w:t>
      </w:r>
      <w:r w:rsidR="005E3116">
        <w:t>.</w:t>
      </w:r>
    </w:p>
    <w:p w:rsidR="00A15337" w:rsidRDefault="00A15337" w:rsidP="00D358D3">
      <w:pPr>
        <w:pStyle w:val="Heading3"/>
      </w:pPr>
      <w:r>
        <w:t>Type Names</w:t>
      </w:r>
    </w:p>
    <w:p w:rsidR="00A15337" w:rsidRDefault="00A15337" w:rsidP="00A15337">
      <w:r>
        <w:t xml:space="preserve">Type names follow the same rule as </w:t>
      </w:r>
      <w:r w:rsidR="00321DA4">
        <w:t xml:space="preserve">variable names. </w:t>
      </w:r>
      <w:r w:rsidR="00011733">
        <w:t>A complex type</w:t>
      </w:r>
      <w:r w:rsidR="00F937A5">
        <w:t xml:space="preserve"> shall incorporate </w:t>
      </w:r>
      <w:r w:rsidR="0038768E">
        <w:t>a</w:t>
      </w:r>
      <w:r w:rsidR="00F937A5">
        <w:t xml:space="preserve"> </w:t>
      </w:r>
      <w:r w:rsidR="00C612FD">
        <w:t>suf</w:t>
      </w:r>
      <w:r w:rsidR="00F937A5">
        <w:t>fix</w:t>
      </w:r>
      <w:r w:rsidR="00656160">
        <w:t xml:space="preserve"> to denote is derivation</w:t>
      </w:r>
      <w:r w:rsidR="00206756">
        <w:t xml:space="preserve">: </w:t>
      </w:r>
      <w:r w:rsidR="00B71C0D">
        <w:rPr>
          <w:b/>
        </w:rPr>
        <w:t>E</w:t>
      </w:r>
      <w:r w:rsidR="001306DD">
        <w:rPr>
          <w:b/>
        </w:rPr>
        <w:t>num</w:t>
      </w:r>
      <w:r w:rsidR="00206756">
        <w:t xml:space="preserve"> for ENUM, </w:t>
      </w:r>
      <w:r w:rsidR="00F53A46">
        <w:rPr>
          <w:b/>
        </w:rPr>
        <w:t>S</w:t>
      </w:r>
      <w:r w:rsidR="002C397F">
        <w:rPr>
          <w:b/>
        </w:rPr>
        <w:t>truct</w:t>
      </w:r>
      <w:r w:rsidR="00206756">
        <w:t xml:space="preserve"> for STRUCT and </w:t>
      </w:r>
      <w:r w:rsidR="00536009">
        <w:rPr>
          <w:b/>
        </w:rPr>
        <w:t>A</w:t>
      </w:r>
      <w:r w:rsidR="002C397F">
        <w:rPr>
          <w:b/>
        </w:rPr>
        <w:t>rray</w:t>
      </w:r>
      <w:r w:rsidR="00206756">
        <w:t xml:space="preserve"> for ARRAY.</w:t>
      </w:r>
    </w:p>
    <w:p w:rsidR="00C0620B" w:rsidRDefault="00C0620B" w:rsidP="00A15337">
      <w:r>
        <w:t>Structure members follow the rules of variables.</w:t>
      </w:r>
    </w:p>
    <w:p w:rsidR="00A15337" w:rsidRDefault="00BA3644" w:rsidP="00D358D3">
      <w:pPr>
        <w:pStyle w:val="Heading3"/>
      </w:pPr>
      <w:r>
        <w:t xml:space="preserve">Function </w:t>
      </w:r>
      <w:r w:rsidR="006D5BBA">
        <w:t xml:space="preserve">and Method </w:t>
      </w:r>
      <w:r>
        <w:t>Names</w:t>
      </w:r>
    </w:p>
    <w:p w:rsidR="006A57DD" w:rsidRDefault="003B6EE4" w:rsidP="00A15337">
      <w:r>
        <w:t xml:space="preserve">Function </w:t>
      </w:r>
      <w:r w:rsidR="006A57DD">
        <w:t xml:space="preserve">and method names follow the same rules as variables but with the suffix </w:t>
      </w:r>
      <w:r w:rsidR="006A57DD">
        <w:rPr>
          <w:b/>
        </w:rPr>
        <w:t>Fun</w:t>
      </w:r>
      <w:r w:rsidR="006A57DD">
        <w:t>.</w:t>
      </w:r>
      <w:r w:rsidR="006872AD">
        <w:t xml:space="preserve"> Internal helper functions such as conversion routines can also use </w:t>
      </w:r>
      <w:r w:rsidR="00487CB6">
        <w:t>a</w:t>
      </w:r>
      <w:r w:rsidR="006872AD">
        <w:t xml:space="preserve"> lowercase name</w:t>
      </w:r>
      <w:r w:rsidR="002B6C1F">
        <w:t>, so that they look</w:t>
      </w:r>
      <w:r w:rsidR="006872AD">
        <w:t xml:space="preserve"> more </w:t>
      </w:r>
      <w:r w:rsidR="00354EC3">
        <w:t xml:space="preserve">in line with </w:t>
      </w:r>
      <w:r w:rsidR="006872AD">
        <w:t>mathematical</w:t>
      </w:r>
      <w:r w:rsidR="00354EC3">
        <w:t xml:space="preserve"> notation</w:t>
      </w:r>
      <w:r w:rsidR="006872AD">
        <w:t>.</w:t>
      </w:r>
    </w:p>
    <w:p w:rsidR="00BA3644" w:rsidRDefault="00BA3644" w:rsidP="00D358D3">
      <w:pPr>
        <w:pStyle w:val="Heading3"/>
      </w:pPr>
      <w:r>
        <w:t>Function Block Names</w:t>
      </w:r>
    </w:p>
    <w:p w:rsidR="00BA3644" w:rsidRDefault="00BA3644" w:rsidP="00BA3644">
      <w:r>
        <w:t>The names of function blocks follow the same rules as variables but with th</w:t>
      </w:r>
      <w:r w:rsidR="00EB1F65">
        <w:t xml:space="preserve">e </w:t>
      </w:r>
      <w:r w:rsidR="002C397F">
        <w:t>suf</w:t>
      </w:r>
      <w:r>
        <w:t xml:space="preserve">fix </w:t>
      </w:r>
      <w:r w:rsidR="00EB1F65">
        <w:rPr>
          <w:b/>
        </w:rPr>
        <w:t>FB</w:t>
      </w:r>
      <w:r>
        <w:t>.</w:t>
      </w:r>
      <w:r w:rsidR="00171B34">
        <w:t xml:space="preserve"> Interfaces in TwinCAT 3 use the suffix </w:t>
      </w:r>
      <w:r w:rsidR="00171B34" w:rsidRPr="00171B34">
        <w:rPr>
          <w:b/>
        </w:rPr>
        <w:t>I</w:t>
      </w:r>
      <w:r w:rsidR="00171B34">
        <w:t>.</w:t>
      </w:r>
    </w:p>
    <w:p w:rsidR="00772443" w:rsidRDefault="00772443" w:rsidP="00772443">
      <w:pPr>
        <w:pStyle w:val="Heading3"/>
      </w:pPr>
      <w:r>
        <w:t>Names of Visuals</w:t>
      </w:r>
    </w:p>
    <w:p w:rsidR="00772443" w:rsidRPr="00BA3644" w:rsidRDefault="00772443" w:rsidP="00BA3644">
      <w:r>
        <w:t xml:space="preserve">Visual interfaces have the suffix </w:t>
      </w:r>
      <w:r w:rsidRPr="003C6B9D">
        <w:rPr>
          <w:b/>
        </w:rPr>
        <w:t>Vis</w:t>
      </w:r>
      <w:r w:rsidR="004D0BA2">
        <w:t xml:space="preserve">. </w:t>
      </w:r>
    </w:p>
    <w:p w:rsidR="004D0BA2" w:rsidRDefault="004D0BA2">
      <w:pPr>
        <w:spacing w:before="0"/>
        <w:jc w:val="left"/>
        <w:rPr>
          <w:rFonts w:ascii="Arial" w:hAnsi="Arial"/>
          <w:b/>
        </w:rPr>
      </w:pPr>
      <w:r>
        <w:br w:type="page"/>
      </w:r>
    </w:p>
    <w:p w:rsidR="00DF5E3E" w:rsidRDefault="00463FEC" w:rsidP="001B3593">
      <w:pPr>
        <w:pStyle w:val="Heading3"/>
      </w:pPr>
      <w:r>
        <w:lastRenderedPageBreak/>
        <w:t>Suf</w:t>
      </w:r>
      <w:r w:rsidR="00E20733">
        <w:t>fix Summary</w:t>
      </w:r>
    </w:p>
    <w:p w:rsidR="00EC4600" w:rsidRDefault="00EC4600" w:rsidP="00DF5E3E"/>
    <w:tbl>
      <w:tblPr>
        <w:tblStyle w:val="TableGrid"/>
        <w:tblW w:w="0" w:type="auto"/>
        <w:tblInd w:w="108" w:type="dxa"/>
        <w:tblLook w:val="04A0"/>
      </w:tblPr>
      <w:tblGrid>
        <w:gridCol w:w="1863"/>
        <w:gridCol w:w="6147"/>
        <w:gridCol w:w="1350"/>
      </w:tblGrid>
      <w:tr w:rsidR="00BD5921" w:rsidRPr="0030260D" w:rsidTr="00E108DE">
        <w:tc>
          <w:tcPr>
            <w:tcW w:w="1863" w:type="dxa"/>
          </w:tcPr>
          <w:p w:rsidR="00BD5921" w:rsidRPr="00EF14FE" w:rsidRDefault="008A6B6B" w:rsidP="00E108DE">
            <w:pPr>
              <w:pStyle w:val="TableText"/>
              <w:rPr>
                <w:b/>
              </w:rPr>
            </w:pPr>
            <w:r>
              <w:rPr>
                <w:b/>
              </w:rPr>
              <w:t>Element</w:t>
            </w:r>
          </w:p>
        </w:tc>
        <w:tc>
          <w:tcPr>
            <w:tcW w:w="6147" w:type="dxa"/>
          </w:tcPr>
          <w:p w:rsidR="00BD5921" w:rsidRPr="00EF14FE" w:rsidRDefault="00BD5921" w:rsidP="00E108DE">
            <w:pPr>
              <w:pStyle w:val="TableText"/>
              <w:rPr>
                <w:b/>
              </w:rPr>
            </w:pPr>
            <w:r>
              <w:rPr>
                <w:b/>
              </w:rPr>
              <w:t>Description</w:t>
            </w:r>
          </w:p>
        </w:tc>
        <w:tc>
          <w:tcPr>
            <w:tcW w:w="1350" w:type="dxa"/>
          </w:tcPr>
          <w:p w:rsidR="00BD5921" w:rsidRPr="007F55D4" w:rsidRDefault="004A3E0F" w:rsidP="00DC63B0">
            <w:pPr>
              <w:pStyle w:val="TableText"/>
              <w:jc w:val="right"/>
              <w:rPr>
                <w:b/>
                <w:bCs/>
              </w:rPr>
            </w:pPr>
            <w:r>
              <w:rPr>
                <w:b/>
                <w:bCs/>
              </w:rPr>
              <w:t>suf</w:t>
            </w:r>
            <w:r w:rsidR="00B87136">
              <w:rPr>
                <w:b/>
                <w:bCs/>
              </w:rPr>
              <w:t>fix</w:t>
            </w:r>
          </w:p>
        </w:tc>
      </w:tr>
      <w:tr w:rsidR="00BD5921" w:rsidTr="00E108DE">
        <w:tc>
          <w:tcPr>
            <w:tcW w:w="1863" w:type="dxa"/>
          </w:tcPr>
          <w:p w:rsidR="00BD5921" w:rsidRPr="000E43D8" w:rsidRDefault="007A50B7" w:rsidP="00E108DE">
            <w:pPr>
              <w:pStyle w:val="TableText"/>
            </w:pPr>
            <w:r>
              <w:t>Constant</w:t>
            </w:r>
          </w:p>
        </w:tc>
        <w:tc>
          <w:tcPr>
            <w:tcW w:w="6147" w:type="dxa"/>
          </w:tcPr>
          <w:p w:rsidR="00BD5921" w:rsidRPr="000E43D8" w:rsidRDefault="007A50B7" w:rsidP="00A20991">
            <w:pPr>
              <w:pStyle w:val="TableText"/>
            </w:pPr>
            <w:r>
              <w:t>Constant value</w:t>
            </w:r>
            <w:r w:rsidR="0044667B">
              <w:t xml:space="preserve"> (</w:t>
            </w:r>
            <w:r w:rsidR="005C7517">
              <w:t>optional,</w:t>
            </w:r>
            <w:r w:rsidR="00850C8A">
              <w:t xml:space="preserve"> </w:t>
            </w:r>
            <w:r w:rsidR="00A20991">
              <w:t>may</w:t>
            </w:r>
            <w:r w:rsidR="0055015C">
              <w:t xml:space="preserve"> be</w:t>
            </w:r>
            <w:r w:rsidR="0044667B">
              <w:t xml:space="preserve"> clear from context)</w:t>
            </w:r>
          </w:p>
        </w:tc>
        <w:tc>
          <w:tcPr>
            <w:tcW w:w="1350" w:type="dxa"/>
          </w:tcPr>
          <w:p w:rsidR="00BD5921" w:rsidRPr="000E43D8" w:rsidRDefault="003759FF" w:rsidP="00DC63B0">
            <w:pPr>
              <w:pStyle w:val="TableText"/>
              <w:jc w:val="right"/>
            </w:pPr>
            <w:r>
              <w:t>Const</w:t>
            </w:r>
          </w:p>
        </w:tc>
      </w:tr>
      <w:tr w:rsidR="007A50B7" w:rsidTr="00E108DE">
        <w:tc>
          <w:tcPr>
            <w:tcW w:w="1863" w:type="dxa"/>
          </w:tcPr>
          <w:p w:rsidR="007A50B7" w:rsidRPr="000E43D8" w:rsidRDefault="007A50B7" w:rsidP="00E108DE">
            <w:pPr>
              <w:pStyle w:val="TableText"/>
            </w:pPr>
            <w:r>
              <w:t>Pointer</w:t>
            </w:r>
          </w:p>
        </w:tc>
        <w:tc>
          <w:tcPr>
            <w:tcW w:w="6147" w:type="dxa"/>
          </w:tcPr>
          <w:p w:rsidR="007A50B7" w:rsidRPr="000E43D8" w:rsidRDefault="007A50B7" w:rsidP="00E108DE">
            <w:pPr>
              <w:pStyle w:val="TableText"/>
            </w:pPr>
            <w:r>
              <w:t>Pointer to a variable</w:t>
            </w:r>
          </w:p>
        </w:tc>
        <w:tc>
          <w:tcPr>
            <w:tcW w:w="1350" w:type="dxa"/>
          </w:tcPr>
          <w:p w:rsidR="007A50B7" w:rsidRPr="000E43D8" w:rsidRDefault="003759FF" w:rsidP="00DC63B0">
            <w:pPr>
              <w:pStyle w:val="TableText"/>
              <w:jc w:val="right"/>
            </w:pPr>
            <w:r>
              <w:t>Ptr</w:t>
            </w:r>
          </w:p>
        </w:tc>
      </w:tr>
      <w:tr w:rsidR="007A50B7" w:rsidTr="00E108DE">
        <w:tc>
          <w:tcPr>
            <w:tcW w:w="1863" w:type="dxa"/>
          </w:tcPr>
          <w:p w:rsidR="007A50B7" w:rsidRPr="000E43D8" w:rsidRDefault="007A50B7" w:rsidP="00E108DE">
            <w:pPr>
              <w:pStyle w:val="TableText"/>
            </w:pPr>
            <w:r>
              <w:t>ENUM</w:t>
            </w:r>
          </w:p>
        </w:tc>
        <w:tc>
          <w:tcPr>
            <w:tcW w:w="6147" w:type="dxa"/>
          </w:tcPr>
          <w:p w:rsidR="007A50B7" w:rsidRPr="000E43D8" w:rsidRDefault="007A50B7" w:rsidP="00E108DE">
            <w:pPr>
              <w:pStyle w:val="TableText"/>
            </w:pPr>
            <w:r>
              <w:t>Enumerated type</w:t>
            </w:r>
          </w:p>
        </w:tc>
        <w:tc>
          <w:tcPr>
            <w:tcW w:w="1350" w:type="dxa"/>
          </w:tcPr>
          <w:p w:rsidR="007A50B7" w:rsidRPr="000E43D8" w:rsidRDefault="00800D96" w:rsidP="00DC63B0">
            <w:pPr>
              <w:pStyle w:val="TableText"/>
              <w:keepNext/>
              <w:jc w:val="right"/>
            </w:pPr>
            <w:r>
              <w:t>Enum</w:t>
            </w:r>
          </w:p>
        </w:tc>
      </w:tr>
      <w:tr w:rsidR="007A50B7" w:rsidTr="00E108DE">
        <w:tc>
          <w:tcPr>
            <w:tcW w:w="1863" w:type="dxa"/>
          </w:tcPr>
          <w:p w:rsidR="007A50B7" w:rsidRDefault="007A50B7" w:rsidP="00E108DE">
            <w:pPr>
              <w:pStyle w:val="TableText"/>
            </w:pPr>
            <w:r>
              <w:t>STRUCT</w:t>
            </w:r>
          </w:p>
        </w:tc>
        <w:tc>
          <w:tcPr>
            <w:tcW w:w="6147" w:type="dxa"/>
          </w:tcPr>
          <w:p w:rsidR="007A50B7" w:rsidRDefault="007A50B7" w:rsidP="00E108DE">
            <w:pPr>
              <w:pStyle w:val="TableText"/>
            </w:pPr>
            <w:r>
              <w:t>Record type</w:t>
            </w:r>
          </w:p>
        </w:tc>
        <w:tc>
          <w:tcPr>
            <w:tcW w:w="1350" w:type="dxa"/>
          </w:tcPr>
          <w:p w:rsidR="007A50B7" w:rsidRDefault="00800D96" w:rsidP="00DC63B0">
            <w:pPr>
              <w:pStyle w:val="TableText"/>
              <w:keepNext/>
              <w:jc w:val="right"/>
            </w:pPr>
            <w:r>
              <w:t>Struct</w:t>
            </w:r>
          </w:p>
        </w:tc>
      </w:tr>
      <w:tr w:rsidR="007A50B7" w:rsidTr="00E108DE">
        <w:tc>
          <w:tcPr>
            <w:tcW w:w="1863" w:type="dxa"/>
          </w:tcPr>
          <w:p w:rsidR="007A50B7" w:rsidRDefault="007A50B7" w:rsidP="00E108DE">
            <w:pPr>
              <w:pStyle w:val="TableText"/>
            </w:pPr>
            <w:r>
              <w:t>ARRAY</w:t>
            </w:r>
          </w:p>
        </w:tc>
        <w:tc>
          <w:tcPr>
            <w:tcW w:w="6147" w:type="dxa"/>
          </w:tcPr>
          <w:p w:rsidR="007A50B7" w:rsidRDefault="007A50B7" w:rsidP="00E108DE">
            <w:pPr>
              <w:pStyle w:val="TableText"/>
            </w:pPr>
            <w:r>
              <w:t>Array type</w:t>
            </w:r>
          </w:p>
        </w:tc>
        <w:tc>
          <w:tcPr>
            <w:tcW w:w="1350" w:type="dxa"/>
          </w:tcPr>
          <w:p w:rsidR="007A50B7" w:rsidRDefault="00800D96" w:rsidP="00DC63B0">
            <w:pPr>
              <w:pStyle w:val="TableText"/>
              <w:keepNext/>
              <w:jc w:val="right"/>
            </w:pPr>
            <w:r>
              <w:t>Array</w:t>
            </w:r>
          </w:p>
        </w:tc>
      </w:tr>
      <w:tr w:rsidR="00D13642" w:rsidTr="00E108DE">
        <w:tc>
          <w:tcPr>
            <w:tcW w:w="1863" w:type="dxa"/>
          </w:tcPr>
          <w:p w:rsidR="00D13642" w:rsidRDefault="00D13642" w:rsidP="00E108DE">
            <w:pPr>
              <w:pStyle w:val="TableText"/>
            </w:pPr>
            <w:r>
              <w:t>Function</w:t>
            </w:r>
          </w:p>
        </w:tc>
        <w:tc>
          <w:tcPr>
            <w:tcW w:w="6147" w:type="dxa"/>
          </w:tcPr>
          <w:p w:rsidR="00D13642" w:rsidRDefault="00D13642" w:rsidP="00E108DE">
            <w:pPr>
              <w:pStyle w:val="TableText"/>
            </w:pPr>
            <w:r>
              <w:t>Function or Method de</w:t>
            </w:r>
            <w:r w:rsidR="00E133D8">
              <w:t>c</w:t>
            </w:r>
            <w:r>
              <w:t>laration</w:t>
            </w:r>
          </w:p>
        </w:tc>
        <w:tc>
          <w:tcPr>
            <w:tcW w:w="1350" w:type="dxa"/>
          </w:tcPr>
          <w:p w:rsidR="00D13642" w:rsidRDefault="000222C7" w:rsidP="00DC63B0">
            <w:pPr>
              <w:pStyle w:val="TableText"/>
              <w:keepNext/>
              <w:jc w:val="right"/>
            </w:pPr>
            <w:r>
              <w:t>Fun</w:t>
            </w:r>
          </w:p>
        </w:tc>
      </w:tr>
      <w:tr w:rsidR="007A50B7" w:rsidTr="00E108DE">
        <w:tc>
          <w:tcPr>
            <w:tcW w:w="1863" w:type="dxa"/>
          </w:tcPr>
          <w:p w:rsidR="007A50B7" w:rsidRDefault="007A50B7" w:rsidP="00E108DE">
            <w:pPr>
              <w:pStyle w:val="TableText"/>
            </w:pPr>
            <w:r>
              <w:t>Function block</w:t>
            </w:r>
          </w:p>
        </w:tc>
        <w:tc>
          <w:tcPr>
            <w:tcW w:w="6147" w:type="dxa"/>
          </w:tcPr>
          <w:p w:rsidR="007A50B7" w:rsidRDefault="007A50B7" w:rsidP="00E108DE">
            <w:pPr>
              <w:pStyle w:val="TableText"/>
            </w:pPr>
            <w:r>
              <w:t>Function block declaration</w:t>
            </w:r>
          </w:p>
        </w:tc>
        <w:tc>
          <w:tcPr>
            <w:tcW w:w="1350" w:type="dxa"/>
          </w:tcPr>
          <w:p w:rsidR="007A50B7" w:rsidRDefault="00833E78" w:rsidP="00DC63B0">
            <w:pPr>
              <w:pStyle w:val="TableText"/>
              <w:keepNext/>
              <w:jc w:val="right"/>
            </w:pPr>
            <w:r>
              <w:t>FB</w:t>
            </w:r>
          </w:p>
        </w:tc>
      </w:tr>
      <w:tr w:rsidR="00B10D6C" w:rsidTr="00E108DE">
        <w:tc>
          <w:tcPr>
            <w:tcW w:w="1863" w:type="dxa"/>
          </w:tcPr>
          <w:p w:rsidR="00B10D6C" w:rsidRDefault="00B10D6C" w:rsidP="00E108DE">
            <w:pPr>
              <w:pStyle w:val="TableText"/>
            </w:pPr>
            <w:r>
              <w:t>Interface</w:t>
            </w:r>
          </w:p>
        </w:tc>
        <w:tc>
          <w:tcPr>
            <w:tcW w:w="6147" w:type="dxa"/>
          </w:tcPr>
          <w:p w:rsidR="00B10D6C" w:rsidRDefault="00B10D6C" w:rsidP="00E108DE">
            <w:pPr>
              <w:pStyle w:val="TableText"/>
            </w:pPr>
            <w:r>
              <w:t>Abstract function block or interface</w:t>
            </w:r>
          </w:p>
        </w:tc>
        <w:tc>
          <w:tcPr>
            <w:tcW w:w="1350" w:type="dxa"/>
          </w:tcPr>
          <w:p w:rsidR="00B10D6C" w:rsidRDefault="00B10D6C" w:rsidP="00DC63B0">
            <w:pPr>
              <w:pStyle w:val="TableText"/>
              <w:keepNext/>
              <w:jc w:val="right"/>
            </w:pPr>
            <w:r>
              <w:t>I</w:t>
            </w:r>
          </w:p>
        </w:tc>
      </w:tr>
      <w:tr w:rsidR="006E0D36" w:rsidTr="00E108DE">
        <w:tc>
          <w:tcPr>
            <w:tcW w:w="1863" w:type="dxa"/>
          </w:tcPr>
          <w:p w:rsidR="006E0D36" w:rsidRDefault="006E0D36" w:rsidP="00E108DE">
            <w:pPr>
              <w:pStyle w:val="TableText"/>
            </w:pPr>
            <w:r>
              <w:t>Visual</w:t>
            </w:r>
          </w:p>
        </w:tc>
        <w:tc>
          <w:tcPr>
            <w:tcW w:w="6147" w:type="dxa"/>
          </w:tcPr>
          <w:p w:rsidR="006E0D36" w:rsidRDefault="006E0D36" w:rsidP="00E108DE">
            <w:pPr>
              <w:pStyle w:val="TableText"/>
            </w:pPr>
            <w:r>
              <w:t>Screen interface for diagnostics</w:t>
            </w:r>
          </w:p>
        </w:tc>
        <w:tc>
          <w:tcPr>
            <w:tcW w:w="1350" w:type="dxa"/>
          </w:tcPr>
          <w:p w:rsidR="006E0D36" w:rsidRDefault="006E0D36" w:rsidP="00DC63B0">
            <w:pPr>
              <w:pStyle w:val="TableText"/>
              <w:keepNext/>
              <w:jc w:val="right"/>
            </w:pPr>
            <w:r>
              <w:t>Vis</w:t>
            </w:r>
          </w:p>
        </w:tc>
      </w:tr>
    </w:tbl>
    <w:p w:rsidR="0009271D" w:rsidRDefault="00B13C02" w:rsidP="00B13C02">
      <w:pPr>
        <w:pStyle w:val="TableCaption"/>
      </w:pPr>
      <w:r>
        <w:t xml:space="preserve">Table </w:t>
      </w:r>
      <w:fldSimple w:instr=" SEQ Table \* ARABIC ">
        <w:r w:rsidR="00846579">
          <w:rPr>
            <w:noProof/>
          </w:rPr>
          <w:t>5</w:t>
        </w:r>
      </w:fldSimple>
      <w:r>
        <w:t xml:space="preserve">: </w:t>
      </w:r>
      <w:r w:rsidR="00D41044">
        <w:t xml:space="preserve">Required </w:t>
      </w:r>
      <w:r w:rsidR="0087772C">
        <w:t>suf</w:t>
      </w:r>
      <w:r>
        <w:t xml:space="preserve">fix </w:t>
      </w:r>
      <w:r w:rsidR="00EA46EE">
        <w:t>n</w:t>
      </w:r>
      <w:r>
        <w:t>otation</w:t>
      </w:r>
      <w:r w:rsidR="00EA46EE">
        <w:t>.</w:t>
      </w:r>
    </w:p>
    <w:p w:rsidR="0045241A" w:rsidRDefault="0016617D" w:rsidP="00DB66F9">
      <w:pPr>
        <w:pStyle w:val="Heading2"/>
      </w:pPr>
      <w:r>
        <w:t xml:space="preserve">Hardware </w:t>
      </w:r>
      <w:r w:rsidR="00575BFA">
        <w:t>Channels</w:t>
      </w:r>
    </w:p>
    <w:p w:rsidR="001E013C" w:rsidRDefault="001853BA" w:rsidP="001E013C">
      <w:r>
        <w:t xml:space="preserve">Variables that are connected to hardware channels are separated into input variables and output variables. They must be located in the </w:t>
      </w:r>
      <w:r w:rsidR="00B772DE">
        <w:t>input and output shared memory regions, respectively.</w:t>
      </w:r>
      <w:r w:rsidR="0029477C">
        <w:t xml:space="preserve"> A variable describing a list of input channels must have the suffix </w:t>
      </w:r>
      <w:r w:rsidR="0029477C" w:rsidRPr="0029477C">
        <w:rPr>
          <w:b/>
        </w:rPr>
        <w:t>In</w:t>
      </w:r>
      <w:r w:rsidR="0029477C">
        <w:t>.</w:t>
      </w:r>
      <w:r w:rsidR="009B06A5">
        <w:t xml:space="preserve"> The corresponding </w:t>
      </w:r>
      <w:r w:rsidR="0029477C">
        <w:t xml:space="preserve">structure </w:t>
      </w:r>
      <w:r w:rsidR="009B06A5">
        <w:t xml:space="preserve">must have the suffix </w:t>
      </w:r>
      <w:r w:rsidR="009B06A5" w:rsidRPr="00EB0654">
        <w:rPr>
          <w:b/>
        </w:rPr>
        <w:t>InStruct</w:t>
      </w:r>
      <w:r w:rsidR="00EB0654">
        <w:t>.</w:t>
      </w:r>
      <w:r w:rsidR="0029477C">
        <w:t xml:space="preserve"> </w:t>
      </w:r>
      <w:r w:rsidR="00183012">
        <w:t xml:space="preserve">An output channel list uses the suffix </w:t>
      </w:r>
      <w:r w:rsidR="00183012" w:rsidRPr="004F301E">
        <w:rPr>
          <w:b/>
        </w:rPr>
        <w:t>Out</w:t>
      </w:r>
      <w:r w:rsidR="00183012">
        <w:t xml:space="preserve">, whereas the output structure uses </w:t>
      </w:r>
      <w:r w:rsidR="00183012" w:rsidRPr="00183012">
        <w:rPr>
          <w:b/>
        </w:rPr>
        <w:t>OutStruct</w:t>
      </w:r>
      <w:r w:rsidR="00183012">
        <w:t>.</w:t>
      </w:r>
      <w:r w:rsidR="00674120">
        <w:t xml:space="preserve"> Channels with different cycle time must be placed into different structures. The above names are for the standard cycle time of 10 ms. Channels that need to be updated at the fast rate</w:t>
      </w:r>
      <w:r w:rsidR="002934F2">
        <w:t xml:space="preserve"> need to </w:t>
      </w:r>
      <w:r w:rsidR="006358E3">
        <w:t>pre</w:t>
      </w:r>
      <w:r w:rsidR="00674120">
        <w:t xml:space="preserve">pend </w:t>
      </w:r>
      <w:r w:rsidR="00674120" w:rsidRPr="00052119">
        <w:rPr>
          <w:b/>
        </w:rPr>
        <w:t>Fast</w:t>
      </w:r>
      <w:r w:rsidR="00671B4E">
        <w:t xml:space="preserve"> to the above suffixes</w:t>
      </w:r>
      <w:r w:rsidR="00674120">
        <w:t>.</w:t>
      </w:r>
    </w:p>
    <w:p w:rsidR="006779A8" w:rsidRDefault="006779A8" w:rsidP="006779A8"/>
    <w:tbl>
      <w:tblPr>
        <w:tblStyle w:val="TableGrid"/>
        <w:tblW w:w="0" w:type="auto"/>
        <w:tblInd w:w="108" w:type="dxa"/>
        <w:tblLook w:val="04A0"/>
      </w:tblPr>
      <w:tblGrid>
        <w:gridCol w:w="1863"/>
        <w:gridCol w:w="6057"/>
        <w:gridCol w:w="1450"/>
      </w:tblGrid>
      <w:tr w:rsidR="006779A8" w:rsidRPr="0030260D" w:rsidTr="00D13726">
        <w:tc>
          <w:tcPr>
            <w:tcW w:w="1863" w:type="dxa"/>
          </w:tcPr>
          <w:p w:rsidR="006779A8" w:rsidRPr="00EF14FE" w:rsidRDefault="006779A8" w:rsidP="00E108DE">
            <w:pPr>
              <w:pStyle w:val="TableText"/>
              <w:rPr>
                <w:b/>
              </w:rPr>
            </w:pPr>
            <w:r>
              <w:rPr>
                <w:b/>
              </w:rPr>
              <w:t>Element</w:t>
            </w:r>
          </w:p>
        </w:tc>
        <w:tc>
          <w:tcPr>
            <w:tcW w:w="6057" w:type="dxa"/>
          </w:tcPr>
          <w:p w:rsidR="006779A8" w:rsidRPr="00EF14FE" w:rsidRDefault="006779A8" w:rsidP="00E108DE">
            <w:pPr>
              <w:pStyle w:val="TableText"/>
              <w:rPr>
                <w:b/>
              </w:rPr>
            </w:pPr>
            <w:r>
              <w:rPr>
                <w:b/>
              </w:rPr>
              <w:t>Description</w:t>
            </w:r>
          </w:p>
        </w:tc>
        <w:tc>
          <w:tcPr>
            <w:tcW w:w="1450" w:type="dxa"/>
          </w:tcPr>
          <w:p w:rsidR="006779A8" w:rsidRPr="007F55D4" w:rsidRDefault="006779A8" w:rsidP="00553881">
            <w:pPr>
              <w:pStyle w:val="TableText"/>
              <w:jc w:val="right"/>
              <w:rPr>
                <w:b/>
                <w:bCs/>
              </w:rPr>
            </w:pPr>
            <w:r>
              <w:rPr>
                <w:b/>
                <w:bCs/>
              </w:rPr>
              <w:t>suffix</w:t>
            </w:r>
          </w:p>
        </w:tc>
      </w:tr>
      <w:tr w:rsidR="006779A8" w:rsidTr="00D13726">
        <w:tc>
          <w:tcPr>
            <w:tcW w:w="1863" w:type="dxa"/>
          </w:tcPr>
          <w:p w:rsidR="006779A8" w:rsidRPr="000E43D8" w:rsidRDefault="00E67D25" w:rsidP="00176460">
            <w:pPr>
              <w:pStyle w:val="TableText"/>
            </w:pPr>
            <w:r>
              <w:t>Input variable</w:t>
            </w:r>
          </w:p>
        </w:tc>
        <w:tc>
          <w:tcPr>
            <w:tcW w:w="6057" w:type="dxa"/>
          </w:tcPr>
          <w:p w:rsidR="006779A8" w:rsidRPr="000E43D8" w:rsidRDefault="00176460" w:rsidP="00E108DE">
            <w:pPr>
              <w:pStyle w:val="TableText"/>
            </w:pPr>
            <w:r>
              <w:t>Input variable with standard update rate</w:t>
            </w:r>
          </w:p>
        </w:tc>
        <w:tc>
          <w:tcPr>
            <w:tcW w:w="1450" w:type="dxa"/>
          </w:tcPr>
          <w:p w:rsidR="006779A8" w:rsidRPr="000E43D8" w:rsidRDefault="00F90A6E" w:rsidP="00553881">
            <w:pPr>
              <w:pStyle w:val="TableText"/>
              <w:jc w:val="right"/>
            </w:pPr>
            <w:r>
              <w:t>In</w:t>
            </w:r>
          </w:p>
        </w:tc>
      </w:tr>
      <w:tr w:rsidR="006779A8" w:rsidTr="00D13726">
        <w:tc>
          <w:tcPr>
            <w:tcW w:w="1863" w:type="dxa"/>
          </w:tcPr>
          <w:p w:rsidR="006779A8" w:rsidRPr="000E43D8" w:rsidRDefault="00E67D25" w:rsidP="00356BE7">
            <w:pPr>
              <w:pStyle w:val="TableText"/>
            </w:pPr>
            <w:r>
              <w:t>Output variable</w:t>
            </w:r>
          </w:p>
        </w:tc>
        <w:tc>
          <w:tcPr>
            <w:tcW w:w="6057" w:type="dxa"/>
          </w:tcPr>
          <w:p w:rsidR="006779A8" w:rsidRPr="000E43D8" w:rsidRDefault="00215931" w:rsidP="00E108DE">
            <w:pPr>
              <w:pStyle w:val="TableText"/>
            </w:pPr>
            <w:r>
              <w:t>Output variable with standard update rate</w:t>
            </w:r>
          </w:p>
        </w:tc>
        <w:tc>
          <w:tcPr>
            <w:tcW w:w="1450" w:type="dxa"/>
          </w:tcPr>
          <w:p w:rsidR="006779A8" w:rsidRPr="000E43D8" w:rsidRDefault="00A0077E" w:rsidP="00553881">
            <w:pPr>
              <w:pStyle w:val="TableText"/>
              <w:jc w:val="right"/>
            </w:pPr>
            <w:r>
              <w:t>Out</w:t>
            </w:r>
          </w:p>
        </w:tc>
      </w:tr>
      <w:tr w:rsidR="00215931" w:rsidTr="00D13726">
        <w:tc>
          <w:tcPr>
            <w:tcW w:w="1863" w:type="dxa"/>
          </w:tcPr>
          <w:p w:rsidR="00215931" w:rsidRPr="000E43D8" w:rsidRDefault="00E67D25" w:rsidP="00E108DE">
            <w:pPr>
              <w:pStyle w:val="TableText"/>
            </w:pPr>
            <w:r>
              <w:t>Input variable</w:t>
            </w:r>
          </w:p>
        </w:tc>
        <w:tc>
          <w:tcPr>
            <w:tcW w:w="6057" w:type="dxa"/>
          </w:tcPr>
          <w:p w:rsidR="00215931" w:rsidRPr="000E43D8" w:rsidRDefault="00215931" w:rsidP="00215931">
            <w:pPr>
              <w:pStyle w:val="TableText"/>
            </w:pPr>
            <w:r>
              <w:t>Input variable with fast update rate</w:t>
            </w:r>
          </w:p>
        </w:tc>
        <w:tc>
          <w:tcPr>
            <w:tcW w:w="1450" w:type="dxa"/>
          </w:tcPr>
          <w:p w:rsidR="00215931" w:rsidRPr="000E43D8" w:rsidRDefault="00215931" w:rsidP="00553881">
            <w:pPr>
              <w:pStyle w:val="TableText"/>
              <w:keepNext/>
              <w:jc w:val="right"/>
            </w:pPr>
            <w:r>
              <w:t>FastIn</w:t>
            </w:r>
          </w:p>
        </w:tc>
      </w:tr>
      <w:tr w:rsidR="00215931" w:rsidTr="00D13726">
        <w:tc>
          <w:tcPr>
            <w:tcW w:w="1863" w:type="dxa"/>
          </w:tcPr>
          <w:p w:rsidR="00215931" w:rsidRDefault="00E67D25" w:rsidP="00E108DE">
            <w:pPr>
              <w:pStyle w:val="TableText"/>
            </w:pPr>
            <w:r>
              <w:t>Output variable</w:t>
            </w:r>
          </w:p>
        </w:tc>
        <w:tc>
          <w:tcPr>
            <w:tcW w:w="6057" w:type="dxa"/>
          </w:tcPr>
          <w:p w:rsidR="00215931" w:rsidRPr="000E43D8" w:rsidRDefault="00215931" w:rsidP="00215931">
            <w:pPr>
              <w:pStyle w:val="TableText"/>
            </w:pPr>
            <w:r>
              <w:t>Output variable with fast update rate</w:t>
            </w:r>
          </w:p>
        </w:tc>
        <w:tc>
          <w:tcPr>
            <w:tcW w:w="1450" w:type="dxa"/>
          </w:tcPr>
          <w:p w:rsidR="00215931" w:rsidRDefault="00215931" w:rsidP="00553881">
            <w:pPr>
              <w:pStyle w:val="TableText"/>
              <w:keepNext/>
              <w:jc w:val="right"/>
            </w:pPr>
            <w:r>
              <w:t>FastOut</w:t>
            </w:r>
          </w:p>
        </w:tc>
      </w:tr>
      <w:tr w:rsidR="00093D61" w:rsidTr="00D13726">
        <w:tc>
          <w:tcPr>
            <w:tcW w:w="1863" w:type="dxa"/>
          </w:tcPr>
          <w:p w:rsidR="00093D61" w:rsidRDefault="00093D61" w:rsidP="00E108DE">
            <w:pPr>
              <w:pStyle w:val="TableText"/>
            </w:pPr>
            <w:r>
              <w:t>Input STRUCT</w:t>
            </w:r>
          </w:p>
        </w:tc>
        <w:tc>
          <w:tcPr>
            <w:tcW w:w="6057" w:type="dxa"/>
          </w:tcPr>
          <w:p w:rsidR="00093D61" w:rsidRPr="000E43D8" w:rsidRDefault="00093D61" w:rsidP="00093D61">
            <w:pPr>
              <w:pStyle w:val="TableText"/>
            </w:pPr>
            <w:r>
              <w:t>Input channel structure with standard update rate</w:t>
            </w:r>
          </w:p>
        </w:tc>
        <w:tc>
          <w:tcPr>
            <w:tcW w:w="1450" w:type="dxa"/>
          </w:tcPr>
          <w:p w:rsidR="00093D61" w:rsidRDefault="0005342C" w:rsidP="00553881">
            <w:pPr>
              <w:pStyle w:val="TableText"/>
              <w:keepNext/>
              <w:jc w:val="right"/>
            </w:pPr>
            <w:r>
              <w:t>InStruct</w:t>
            </w:r>
          </w:p>
        </w:tc>
      </w:tr>
      <w:tr w:rsidR="00093D61" w:rsidTr="00D13726">
        <w:tc>
          <w:tcPr>
            <w:tcW w:w="1863" w:type="dxa"/>
          </w:tcPr>
          <w:p w:rsidR="00093D61" w:rsidRDefault="00093D61" w:rsidP="00E108DE">
            <w:pPr>
              <w:pStyle w:val="TableText"/>
            </w:pPr>
            <w:r>
              <w:t>Output STRUCT</w:t>
            </w:r>
          </w:p>
        </w:tc>
        <w:tc>
          <w:tcPr>
            <w:tcW w:w="6057" w:type="dxa"/>
          </w:tcPr>
          <w:p w:rsidR="00093D61" w:rsidRPr="000E43D8" w:rsidRDefault="00093D61" w:rsidP="00E108DE">
            <w:pPr>
              <w:pStyle w:val="TableText"/>
            </w:pPr>
            <w:r>
              <w:t>Output channel structure with standard update rate</w:t>
            </w:r>
          </w:p>
        </w:tc>
        <w:tc>
          <w:tcPr>
            <w:tcW w:w="1450" w:type="dxa"/>
          </w:tcPr>
          <w:p w:rsidR="00093D61" w:rsidRDefault="0005342C" w:rsidP="00553881">
            <w:pPr>
              <w:pStyle w:val="TableText"/>
              <w:keepNext/>
              <w:jc w:val="right"/>
            </w:pPr>
            <w:r>
              <w:t>OutStruct</w:t>
            </w:r>
          </w:p>
        </w:tc>
      </w:tr>
      <w:tr w:rsidR="0028012B" w:rsidTr="00D13726">
        <w:tc>
          <w:tcPr>
            <w:tcW w:w="1863" w:type="dxa"/>
          </w:tcPr>
          <w:p w:rsidR="0028012B" w:rsidRDefault="0028012B" w:rsidP="00E108DE">
            <w:pPr>
              <w:pStyle w:val="TableText"/>
            </w:pPr>
            <w:r>
              <w:t>Input STRUCT</w:t>
            </w:r>
          </w:p>
        </w:tc>
        <w:tc>
          <w:tcPr>
            <w:tcW w:w="6057" w:type="dxa"/>
          </w:tcPr>
          <w:p w:rsidR="0028012B" w:rsidRPr="000E43D8" w:rsidRDefault="0028012B" w:rsidP="00DE529A">
            <w:pPr>
              <w:pStyle w:val="TableText"/>
            </w:pPr>
            <w:r>
              <w:t xml:space="preserve">Input channel structure with </w:t>
            </w:r>
            <w:r w:rsidR="00DE529A">
              <w:t>fast</w:t>
            </w:r>
            <w:r>
              <w:t xml:space="preserve"> update rate</w:t>
            </w:r>
          </w:p>
        </w:tc>
        <w:tc>
          <w:tcPr>
            <w:tcW w:w="1450" w:type="dxa"/>
          </w:tcPr>
          <w:p w:rsidR="0028012B" w:rsidRDefault="00E36A18" w:rsidP="00E108DE">
            <w:pPr>
              <w:pStyle w:val="TableText"/>
              <w:keepNext/>
              <w:jc w:val="right"/>
            </w:pPr>
            <w:r>
              <w:t>Fast</w:t>
            </w:r>
            <w:r w:rsidR="0028012B">
              <w:t>InStruct</w:t>
            </w:r>
          </w:p>
        </w:tc>
      </w:tr>
      <w:tr w:rsidR="0028012B" w:rsidTr="00D13726">
        <w:tc>
          <w:tcPr>
            <w:tcW w:w="1863" w:type="dxa"/>
          </w:tcPr>
          <w:p w:rsidR="0028012B" w:rsidRDefault="0028012B" w:rsidP="00E108DE">
            <w:pPr>
              <w:pStyle w:val="TableText"/>
            </w:pPr>
            <w:r>
              <w:t>Output STRUCT</w:t>
            </w:r>
          </w:p>
        </w:tc>
        <w:tc>
          <w:tcPr>
            <w:tcW w:w="6057" w:type="dxa"/>
          </w:tcPr>
          <w:p w:rsidR="0028012B" w:rsidRPr="000E43D8" w:rsidRDefault="0028012B" w:rsidP="00DE529A">
            <w:pPr>
              <w:pStyle w:val="TableText"/>
            </w:pPr>
            <w:r>
              <w:t xml:space="preserve">Output channel structure with </w:t>
            </w:r>
            <w:r w:rsidR="00DE529A">
              <w:t>fast</w:t>
            </w:r>
            <w:r>
              <w:t xml:space="preserve"> update rate</w:t>
            </w:r>
          </w:p>
        </w:tc>
        <w:tc>
          <w:tcPr>
            <w:tcW w:w="1450" w:type="dxa"/>
          </w:tcPr>
          <w:p w:rsidR="0028012B" w:rsidRDefault="00E36A18" w:rsidP="00E108DE">
            <w:pPr>
              <w:pStyle w:val="TableText"/>
              <w:keepNext/>
              <w:jc w:val="right"/>
            </w:pPr>
            <w:r>
              <w:t>Fast</w:t>
            </w:r>
            <w:r w:rsidR="0028012B">
              <w:t>OutStruct</w:t>
            </w:r>
          </w:p>
        </w:tc>
      </w:tr>
    </w:tbl>
    <w:p w:rsidR="006779A8" w:rsidRDefault="006779A8" w:rsidP="006779A8">
      <w:pPr>
        <w:pStyle w:val="TableCaption"/>
      </w:pPr>
      <w:r>
        <w:t xml:space="preserve">Table </w:t>
      </w:r>
      <w:fldSimple w:instr=" SEQ Table \* ARABIC ">
        <w:r w:rsidR="00846579">
          <w:rPr>
            <w:noProof/>
          </w:rPr>
          <w:t>6</w:t>
        </w:r>
      </w:fldSimple>
      <w:r>
        <w:t>: Input and output channel notation.</w:t>
      </w:r>
    </w:p>
    <w:p w:rsidR="009F5C6E" w:rsidRDefault="009F5C6E">
      <w:pPr>
        <w:spacing w:before="0"/>
        <w:jc w:val="left"/>
      </w:pPr>
      <w:r>
        <w:br w:type="page"/>
      </w:r>
    </w:p>
    <w:p w:rsidR="001923BB" w:rsidRPr="00A92F18" w:rsidRDefault="001923BB" w:rsidP="00366307">
      <w:pPr>
        <w:pStyle w:val="PlainText"/>
        <w:spacing w:after="240"/>
      </w:pPr>
      <w:r>
        <w:lastRenderedPageBreak/>
        <w:t>A</w:t>
      </w:r>
      <w:r w:rsidR="007C242A">
        <w:t xml:space="preserve"> code fragment declaring input and output channels in the global variable space:</w:t>
      </w:r>
    </w:p>
    <w:tbl>
      <w:tblPr>
        <w:tblStyle w:val="TableGrid"/>
        <w:tblW w:w="0" w:type="auto"/>
        <w:tblInd w:w="173" w:type="dxa"/>
        <w:tblCellMar>
          <w:top w:w="115" w:type="dxa"/>
          <w:left w:w="173" w:type="dxa"/>
          <w:bottom w:w="115" w:type="dxa"/>
          <w:right w:w="115" w:type="dxa"/>
        </w:tblCellMar>
        <w:tblLook w:val="04A0"/>
      </w:tblPr>
      <w:tblGrid>
        <w:gridCol w:w="9360"/>
      </w:tblGrid>
      <w:tr w:rsidR="005C54E4" w:rsidTr="00FF333E">
        <w:tc>
          <w:tcPr>
            <w:tcW w:w="9360" w:type="dxa"/>
          </w:tcPr>
          <w:p w:rsidR="00CA7938" w:rsidRDefault="004A653C" w:rsidP="005C54E4">
            <w:pPr>
              <w:pStyle w:val="TableCode"/>
            </w:pPr>
            <w:r>
              <w:t>PicoMotorFastIn</w:t>
            </w:r>
            <w:r w:rsidR="00441AC8">
              <w:tab/>
              <w:t>AT %</w:t>
            </w:r>
            <w:r w:rsidR="00C954F7">
              <w:t>I</w:t>
            </w:r>
            <w:r w:rsidR="00F33D73">
              <w:t>B</w:t>
            </w:r>
            <w:r w:rsidR="00C954F7">
              <w:t>01</w:t>
            </w:r>
            <w:r w:rsidR="00CA7938">
              <w:t>00:</w:t>
            </w:r>
            <w:r w:rsidR="00CA7938">
              <w:tab/>
              <w:t>PicoMotorFastInStruct;</w:t>
            </w:r>
          </w:p>
          <w:p w:rsidR="00CA7938" w:rsidRDefault="00CA7938" w:rsidP="00CA7938">
            <w:pPr>
              <w:pStyle w:val="TableCode"/>
            </w:pPr>
            <w:r>
              <w:t>PicoMotorFastOut</w:t>
            </w:r>
            <w:r>
              <w:tab/>
              <w:t>AT %Q</w:t>
            </w:r>
            <w:r w:rsidR="00F33D73">
              <w:t>B</w:t>
            </w:r>
            <w:r w:rsidR="00C954F7">
              <w:t>02</w:t>
            </w:r>
            <w:r>
              <w:t>00:</w:t>
            </w:r>
            <w:r>
              <w:tab/>
              <w:t>PicoMotorFastOutStruct;</w:t>
            </w:r>
          </w:p>
          <w:p w:rsidR="00CA7938" w:rsidRDefault="00CA7938" w:rsidP="00CA7938">
            <w:pPr>
              <w:pStyle w:val="TableCode"/>
            </w:pPr>
            <w:r>
              <w:t>PicoMotorIn</w:t>
            </w:r>
            <w:r w:rsidR="000B4DC1">
              <w:tab/>
            </w:r>
            <w:r>
              <w:tab/>
              <w:t>AT %</w:t>
            </w:r>
            <w:r w:rsidR="00C954F7">
              <w:t>I</w:t>
            </w:r>
            <w:r w:rsidR="00F33D73">
              <w:t>B</w:t>
            </w:r>
            <w:r w:rsidR="00C954F7">
              <w:t>01</w:t>
            </w:r>
            <w:r w:rsidR="00E84EE4">
              <w:t>0</w:t>
            </w:r>
            <w:r w:rsidR="00490837">
              <w:t>2</w:t>
            </w:r>
            <w:r>
              <w:t>:</w:t>
            </w:r>
            <w:r>
              <w:tab/>
              <w:t>PicoMoto</w:t>
            </w:r>
            <w:r w:rsidR="00E84EE4">
              <w:t>r</w:t>
            </w:r>
            <w:r>
              <w:t>InStruct;</w:t>
            </w:r>
          </w:p>
          <w:p w:rsidR="005C54E4" w:rsidRDefault="00CA7938" w:rsidP="00E84EE4">
            <w:pPr>
              <w:pStyle w:val="TableCode"/>
            </w:pPr>
            <w:r>
              <w:t>PicoMotorOut</w:t>
            </w:r>
            <w:r w:rsidR="000B4DC1">
              <w:tab/>
            </w:r>
            <w:r>
              <w:tab/>
              <w:t>AT %Q</w:t>
            </w:r>
            <w:r w:rsidR="00F33D73">
              <w:t>B</w:t>
            </w:r>
            <w:r w:rsidR="00C954F7">
              <w:t>02</w:t>
            </w:r>
            <w:r w:rsidR="00490837">
              <w:t>04</w:t>
            </w:r>
            <w:r>
              <w:t>:</w:t>
            </w:r>
            <w:r>
              <w:tab/>
              <w:t>PicoMotorOutStruct;</w:t>
            </w:r>
            <w:r w:rsidR="004A653C">
              <w:tab/>
            </w:r>
            <w:r w:rsidR="004A653C">
              <w:tab/>
            </w:r>
          </w:p>
        </w:tc>
      </w:tr>
    </w:tbl>
    <w:p w:rsidR="00DB66F9" w:rsidRDefault="00DB66F9" w:rsidP="00DB66F9">
      <w:pPr>
        <w:pStyle w:val="Heading2"/>
      </w:pPr>
      <w:r>
        <w:t>Library Objects</w:t>
      </w:r>
    </w:p>
    <w:p w:rsidR="00AF0D06" w:rsidRDefault="00AF0D06" w:rsidP="00D71E40">
      <w:pPr>
        <w:pStyle w:val="Heading3"/>
      </w:pPr>
      <w:r>
        <w:t>Name Space</w:t>
      </w:r>
    </w:p>
    <w:p w:rsidR="00B82B52" w:rsidRDefault="003632FE" w:rsidP="00145CD9">
      <w:r>
        <w:t xml:space="preserve">Libraries </w:t>
      </w:r>
      <w:r w:rsidR="001848D9">
        <w:t>can optionally</w:t>
      </w:r>
      <w:r w:rsidR="0039728B">
        <w:t xml:space="preserve"> choose</w:t>
      </w:r>
      <w:r>
        <w:t xml:space="preserve"> a name space </w:t>
      </w:r>
      <w:r w:rsidR="00145CD9">
        <w:t xml:space="preserve">following the variable name notation. </w:t>
      </w:r>
      <w:r w:rsidR="00A56295">
        <w:t xml:space="preserve">This name space is then used </w:t>
      </w:r>
      <w:r w:rsidR="00745034">
        <w:t>to</w:t>
      </w:r>
      <w:r w:rsidR="00A56295">
        <w:t xml:space="preserve"> prefix all exported objects. </w:t>
      </w:r>
      <w:r>
        <w:t xml:space="preserve">For example: the library </w:t>
      </w:r>
      <w:r w:rsidR="00903FF8">
        <w:t>TimingM</w:t>
      </w:r>
      <w:r w:rsidR="00795B05">
        <w:t>asterFanout</w:t>
      </w:r>
      <w:r>
        <w:t xml:space="preserve"> </w:t>
      </w:r>
      <w:r w:rsidR="000C445D">
        <w:t>has</w:t>
      </w:r>
      <w:r>
        <w:t xml:space="preserve"> the name space prefix </w:t>
      </w:r>
      <w:r w:rsidR="00002CA2">
        <w:t>T</w:t>
      </w:r>
      <w:r>
        <w:t>im</w:t>
      </w:r>
      <w:r w:rsidR="00CC0BAA">
        <w:t>ing</w:t>
      </w:r>
      <w:r>
        <w:t xml:space="preserve">. </w:t>
      </w:r>
      <w:r w:rsidR="009430F6">
        <w:t>Within</w:t>
      </w:r>
      <w:r w:rsidR="001E32C2">
        <w:t xml:space="preserve"> this</w:t>
      </w:r>
      <w:r w:rsidR="00537075">
        <w:t xml:space="preserve"> library</w:t>
      </w:r>
      <w:r w:rsidR="009430F6">
        <w:t xml:space="preserve"> </w:t>
      </w:r>
      <w:r w:rsidR="00E56306">
        <w:t>T</w:t>
      </w:r>
      <w:r w:rsidR="00147918">
        <w:t>imingSlaveDuoToneStructure</w:t>
      </w:r>
      <w:r w:rsidR="000263E2">
        <w:t>, TimingReadSlaveFun</w:t>
      </w:r>
      <w:r w:rsidR="00B210C7">
        <w:t xml:space="preserve"> </w:t>
      </w:r>
      <w:r w:rsidR="005B4687">
        <w:t xml:space="preserve">and TimingMasterFanoutFB are </w:t>
      </w:r>
      <w:r w:rsidR="001C5754">
        <w:t xml:space="preserve">a </w:t>
      </w:r>
      <w:r w:rsidR="005B4687">
        <w:t>valid structure, function and function block, respectively.</w:t>
      </w:r>
    </w:p>
    <w:p w:rsidR="00E015CE" w:rsidRDefault="00E015CE" w:rsidP="002B12B1">
      <w:r>
        <w:t>Simple libraries that consist of an input structure, an output structure, an interface structure and a function block are not required to choose a</w:t>
      </w:r>
      <w:r w:rsidR="00696EC1">
        <w:t>n explicit</w:t>
      </w:r>
      <w:r>
        <w:t xml:space="preserve"> name space, but are expected to use the library name as the base for all four objects. </w:t>
      </w:r>
      <w:r w:rsidR="00A97234">
        <w:t xml:space="preserve">Hence, </w:t>
      </w:r>
      <w:r w:rsidR="0033449F">
        <w:t xml:space="preserve">they are </w:t>
      </w:r>
      <w:r w:rsidR="00A97234">
        <w:t xml:space="preserve">defining an implicit name space with the same name as the library name. </w:t>
      </w:r>
      <w:r>
        <w:t>For example</w:t>
      </w:r>
      <w:r w:rsidR="00727F57">
        <w:t>:</w:t>
      </w:r>
      <w:r>
        <w:t xml:space="preserve"> </w:t>
      </w:r>
      <w:r w:rsidR="00D97D00">
        <w:t>t</w:t>
      </w:r>
      <w:r>
        <w:t xml:space="preserve">he library CommonMode </w:t>
      </w:r>
      <w:r w:rsidR="004A2999">
        <w:t>may</w:t>
      </w:r>
      <w:r w:rsidR="00B77E6E">
        <w:t xml:space="preserve"> </w:t>
      </w:r>
      <w:r>
        <w:t>contain the structures CommonModeInStruct, CommonModeOutStruct and CommonModeStruct as well as the function block CommonMode</w:t>
      </w:r>
      <w:r w:rsidR="004A1A02">
        <w:t>FB.</w:t>
      </w:r>
    </w:p>
    <w:p w:rsidR="00D71E40" w:rsidRDefault="00D71E40" w:rsidP="00D71E40">
      <w:pPr>
        <w:pStyle w:val="Heading3"/>
      </w:pPr>
      <w:r>
        <w:t>Folder Names</w:t>
      </w:r>
    </w:p>
    <w:p w:rsidR="00D71E40" w:rsidRDefault="00D71E40" w:rsidP="008462D1">
      <w:r>
        <w:t xml:space="preserve">Program object units (POUs) and data types are organized in folders. These folders are purely organizational and are intended to help grouping items together for easier maintenance. In a library all exported types, functions and function blocks </w:t>
      </w:r>
      <w:r w:rsidR="00265966">
        <w:t>are typically located at the top level. If there are many</w:t>
      </w:r>
      <w:r w:rsidR="009170E4">
        <w:t xml:space="preserve"> objects</w:t>
      </w:r>
      <w:r w:rsidR="00265966">
        <w:t>, it may make sense to group them in</w:t>
      </w:r>
      <w:r w:rsidR="009170E4">
        <w:t>to</w:t>
      </w:r>
      <w:r w:rsidR="00265966">
        <w:t xml:space="preserve"> folders.</w:t>
      </w:r>
      <w:r w:rsidR="009170E4">
        <w:t xml:space="preserve"> In any case, i</w:t>
      </w:r>
      <w:r>
        <w:t xml:space="preserve">nternal objects should </w:t>
      </w:r>
      <w:r w:rsidR="00DB57E9">
        <w:t xml:space="preserve">always </w:t>
      </w:r>
      <w:r>
        <w:t>be moved into a folder named Internal.</w:t>
      </w:r>
    </w:p>
    <w:p w:rsidR="007561C1" w:rsidRDefault="007561C1">
      <w:pPr>
        <w:spacing w:before="0"/>
        <w:jc w:val="left"/>
        <w:rPr>
          <w:rFonts w:ascii="Arial" w:hAnsi="Arial"/>
          <w:b/>
          <w:sz w:val="26"/>
        </w:rPr>
      </w:pPr>
      <w:bookmarkStart w:id="2" w:name="_Ref317533616"/>
      <w:r>
        <w:br w:type="page"/>
      </w:r>
    </w:p>
    <w:p w:rsidR="004B13F5" w:rsidRDefault="00B17811" w:rsidP="00B17811">
      <w:pPr>
        <w:pStyle w:val="Heading2"/>
      </w:pPr>
      <w:bookmarkStart w:id="3" w:name="_Ref322687957"/>
      <w:r>
        <w:lastRenderedPageBreak/>
        <w:t>External Tags</w:t>
      </w:r>
      <w:bookmarkEnd w:id="2"/>
      <w:bookmarkEnd w:id="3"/>
    </w:p>
    <w:p w:rsidR="0072603B" w:rsidRDefault="001C69F0" w:rsidP="007A7F1B">
      <w:pPr>
        <w:pStyle w:val="PlainText"/>
        <w:spacing w:after="240"/>
      </w:pPr>
      <w:r>
        <w:t>External tags</w:t>
      </w:r>
      <w:r w:rsidR="00535D10">
        <w:t xml:space="preserve"> (channels)</w:t>
      </w:r>
      <w:r>
        <w:t xml:space="preserve"> are organized in a hierarchical structure.</w:t>
      </w:r>
      <w:r w:rsidR="0072603B">
        <w:t xml:space="preserve"> Each system defines its own structure. This continues with structures for subsystems that are contained in the system structures.</w:t>
      </w:r>
    </w:p>
    <w:tbl>
      <w:tblPr>
        <w:tblStyle w:val="TableGrid"/>
        <w:tblW w:w="0" w:type="auto"/>
        <w:tblInd w:w="173" w:type="dxa"/>
        <w:tblCellMar>
          <w:top w:w="115" w:type="dxa"/>
          <w:left w:w="173" w:type="dxa"/>
          <w:bottom w:w="115" w:type="dxa"/>
          <w:right w:w="115" w:type="dxa"/>
        </w:tblCellMar>
        <w:tblLook w:val="04A0"/>
      </w:tblPr>
      <w:tblGrid>
        <w:gridCol w:w="9360"/>
      </w:tblGrid>
      <w:tr w:rsidR="0072603B" w:rsidTr="005E196F">
        <w:tc>
          <w:tcPr>
            <w:tcW w:w="9360" w:type="dxa"/>
          </w:tcPr>
          <w:p w:rsidR="0059278D" w:rsidRPr="008C2A9B" w:rsidRDefault="0059278D" w:rsidP="0059278D">
            <w:pPr>
              <w:pStyle w:val="TableText"/>
              <w:rPr>
                <w:rFonts w:ascii="Courier New" w:hAnsi="Courier New" w:cs="Courier New"/>
              </w:rPr>
            </w:pPr>
            <w:r w:rsidRPr="008C2A9B">
              <w:rPr>
                <w:rFonts w:ascii="Courier New" w:hAnsi="Courier New" w:cs="Courier New"/>
              </w:rPr>
              <w:t xml:space="preserve">TYPE </w:t>
            </w:r>
            <w:r w:rsidR="00E71F02" w:rsidRPr="00E71F02">
              <w:rPr>
                <w:rFonts w:ascii="Courier New" w:hAnsi="Courier New" w:cs="Courier New"/>
              </w:rPr>
              <w:t>AlsEndStruct :</w:t>
            </w:r>
          </w:p>
          <w:p w:rsidR="0059278D" w:rsidRPr="008C2A9B" w:rsidRDefault="0059278D" w:rsidP="0059278D">
            <w:pPr>
              <w:pStyle w:val="TableText"/>
              <w:rPr>
                <w:rFonts w:ascii="Courier New" w:hAnsi="Courier New" w:cs="Courier New"/>
              </w:rPr>
            </w:pPr>
            <w:r w:rsidRPr="008C2A9B">
              <w:rPr>
                <w:rFonts w:ascii="Courier New" w:hAnsi="Courier New" w:cs="Courier New"/>
              </w:rPr>
              <w:t>STRUCT</w:t>
            </w:r>
          </w:p>
          <w:p w:rsidR="00E71F02" w:rsidRPr="00E71F02" w:rsidRDefault="00E71F02" w:rsidP="00E71F02">
            <w:pPr>
              <w:pStyle w:val="TableText"/>
              <w:rPr>
                <w:rFonts w:ascii="Courier New" w:hAnsi="Courier New" w:cs="Courier New"/>
              </w:rPr>
            </w:pPr>
            <w:r>
              <w:rPr>
                <w:rFonts w:ascii="Courier New" w:hAnsi="Courier New" w:cs="Courier New"/>
              </w:rPr>
              <w:tab/>
              <w:t>Laser:</w:t>
            </w:r>
            <w:r>
              <w:rPr>
                <w:rFonts w:ascii="Courier New" w:hAnsi="Courier New" w:cs="Courier New"/>
              </w:rPr>
              <w:tab/>
            </w:r>
            <w:r w:rsidRPr="00E71F02">
              <w:rPr>
                <w:rFonts w:ascii="Courier New" w:hAnsi="Courier New" w:cs="Courier New"/>
              </w:rPr>
              <w:t>ALSLaserStruct;</w:t>
            </w:r>
          </w:p>
          <w:p w:rsidR="00E71F02" w:rsidRPr="00E71F02" w:rsidRDefault="00E71F02" w:rsidP="00E71F02">
            <w:pPr>
              <w:pStyle w:val="TableText"/>
              <w:rPr>
                <w:rFonts w:ascii="Courier New" w:hAnsi="Courier New" w:cs="Courier New"/>
              </w:rPr>
            </w:pPr>
            <w:r w:rsidRPr="00E71F02">
              <w:rPr>
                <w:rFonts w:ascii="Courier New" w:hAnsi="Courier New" w:cs="Courier New"/>
              </w:rPr>
              <w:tab/>
              <w:t>VCO:</w:t>
            </w:r>
            <w:r w:rsidRPr="00E71F02">
              <w:rPr>
                <w:rFonts w:ascii="Courier New" w:hAnsi="Courier New" w:cs="Courier New"/>
              </w:rPr>
              <w:tab/>
            </w:r>
            <w:r w:rsidRPr="00E71F02">
              <w:rPr>
                <w:rFonts w:ascii="Courier New" w:hAnsi="Courier New" w:cs="Courier New"/>
              </w:rPr>
              <w:tab/>
              <w:t>LowNoiseVcoStruct;</w:t>
            </w:r>
          </w:p>
          <w:p w:rsidR="00E71F02" w:rsidRPr="00E71F02" w:rsidRDefault="00E71F02" w:rsidP="00E71F02">
            <w:pPr>
              <w:pStyle w:val="TableText"/>
              <w:rPr>
                <w:rFonts w:ascii="Courier New" w:hAnsi="Courier New" w:cs="Courier New"/>
              </w:rPr>
            </w:pPr>
            <w:r w:rsidRPr="00E71F02">
              <w:rPr>
                <w:rFonts w:ascii="Courier New" w:hAnsi="Courier New" w:cs="Courier New"/>
              </w:rPr>
              <w:tab/>
              <w:t>PZT1:</w:t>
            </w:r>
            <w:r w:rsidRPr="00E71F02">
              <w:rPr>
                <w:rFonts w:ascii="Courier New" w:hAnsi="Courier New" w:cs="Courier New"/>
              </w:rPr>
              <w:tab/>
            </w:r>
            <w:r w:rsidRPr="00E71F02">
              <w:rPr>
                <w:rFonts w:ascii="Courier New" w:hAnsi="Courier New" w:cs="Courier New"/>
              </w:rPr>
              <w:tab/>
              <w:t>PZTMirrorStruct;</w:t>
            </w:r>
          </w:p>
          <w:p w:rsidR="00E71F02" w:rsidRDefault="00E71F02" w:rsidP="00E71F02">
            <w:pPr>
              <w:pStyle w:val="TableText"/>
              <w:rPr>
                <w:rFonts w:ascii="Courier New" w:hAnsi="Courier New" w:cs="Courier New"/>
              </w:rPr>
            </w:pPr>
            <w:r w:rsidRPr="00E71F02">
              <w:rPr>
                <w:rFonts w:ascii="Courier New" w:hAnsi="Courier New" w:cs="Courier New"/>
              </w:rPr>
              <w:tab/>
              <w:t>PZT2:</w:t>
            </w:r>
            <w:r w:rsidRPr="00E71F02">
              <w:rPr>
                <w:rFonts w:ascii="Courier New" w:hAnsi="Courier New" w:cs="Courier New"/>
              </w:rPr>
              <w:tab/>
            </w:r>
            <w:r w:rsidRPr="00E71F02">
              <w:rPr>
                <w:rFonts w:ascii="Courier New" w:hAnsi="Courier New" w:cs="Courier New"/>
              </w:rPr>
              <w:tab/>
              <w:t>PZTMirrorStruct;</w:t>
            </w:r>
          </w:p>
          <w:p w:rsidR="0059278D" w:rsidRDefault="0059278D" w:rsidP="0059278D">
            <w:pPr>
              <w:pStyle w:val="TableText"/>
              <w:rPr>
                <w:rFonts w:ascii="Courier New" w:hAnsi="Courier New" w:cs="Courier New"/>
              </w:rPr>
            </w:pPr>
            <w:r>
              <w:rPr>
                <w:rFonts w:ascii="Courier New" w:hAnsi="Courier New" w:cs="Courier New"/>
              </w:rPr>
              <w:tab/>
            </w:r>
            <w:r w:rsidR="00C37FFC">
              <w:rPr>
                <w:rFonts w:ascii="Courier New" w:hAnsi="Courier New" w:cs="Courier New"/>
              </w:rPr>
              <w:t>…</w:t>
            </w:r>
          </w:p>
          <w:p w:rsidR="0059278D" w:rsidRPr="008C2A9B" w:rsidRDefault="0059278D" w:rsidP="0059278D">
            <w:pPr>
              <w:pStyle w:val="TableText"/>
              <w:rPr>
                <w:rFonts w:ascii="Courier New" w:hAnsi="Courier New" w:cs="Courier New"/>
              </w:rPr>
            </w:pPr>
            <w:r w:rsidRPr="008C2A9B">
              <w:rPr>
                <w:rFonts w:ascii="Courier New" w:hAnsi="Courier New" w:cs="Courier New"/>
              </w:rPr>
              <w:t>END_STRUCT</w:t>
            </w:r>
          </w:p>
          <w:p w:rsidR="0059278D" w:rsidRPr="008C2A9B" w:rsidRDefault="0059278D" w:rsidP="0059278D">
            <w:pPr>
              <w:pStyle w:val="TableText"/>
              <w:rPr>
                <w:rFonts w:ascii="Courier New" w:hAnsi="Courier New" w:cs="Courier New"/>
              </w:rPr>
            </w:pPr>
            <w:r w:rsidRPr="008C2A9B">
              <w:rPr>
                <w:rFonts w:ascii="Courier New" w:hAnsi="Courier New" w:cs="Courier New"/>
              </w:rPr>
              <w:t>END_TYPE;</w:t>
            </w:r>
          </w:p>
          <w:p w:rsidR="00EB07CF" w:rsidRDefault="00EB07CF" w:rsidP="00EB07CF">
            <w:pPr>
              <w:pStyle w:val="TableText"/>
              <w:rPr>
                <w:rFonts w:ascii="Courier New" w:hAnsi="Courier New" w:cs="Courier New"/>
              </w:rPr>
            </w:pPr>
          </w:p>
          <w:p w:rsidR="00EB07CF" w:rsidRPr="00EB07CF" w:rsidRDefault="00EB07CF" w:rsidP="00EB07CF">
            <w:pPr>
              <w:pStyle w:val="TableText"/>
              <w:rPr>
                <w:rFonts w:ascii="Courier New" w:hAnsi="Courier New" w:cs="Courier New"/>
              </w:rPr>
            </w:pPr>
            <w:r w:rsidRPr="00EB07CF">
              <w:rPr>
                <w:rFonts w:ascii="Courier New" w:hAnsi="Courier New" w:cs="Courier New"/>
              </w:rPr>
              <w:t>TYPE AlsStruct :</w:t>
            </w:r>
          </w:p>
          <w:p w:rsidR="00EB07CF" w:rsidRPr="00EB07CF" w:rsidRDefault="00EB07CF" w:rsidP="00EB07CF">
            <w:pPr>
              <w:pStyle w:val="TableText"/>
              <w:rPr>
                <w:rFonts w:ascii="Courier New" w:hAnsi="Courier New" w:cs="Courier New"/>
              </w:rPr>
            </w:pPr>
            <w:r w:rsidRPr="00EB07CF">
              <w:rPr>
                <w:rFonts w:ascii="Courier New" w:hAnsi="Courier New" w:cs="Courier New"/>
              </w:rPr>
              <w:t>STRUCT</w:t>
            </w:r>
          </w:p>
          <w:p w:rsidR="00EB07CF" w:rsidRPr="00EB07CF" w:rsidRDefault="00EB07CF" w:rsidP="00EB07CF">
            <w:pPr>
              <w:pStyle w:val="TableText"/>
              <w:rPr>
                <w:rFonts w:ascii="Courier New" w:hAnsi="Courier New" w:cs="Courier New"/>
              </w:rPr>
            </w:pPr>
            <w:r w:rsidRPr="00EB07CF">
              <w:rPr>
                <w:rFonts w:ascii="Courier New" w:hAnsi="Courier New" w:cs="Courier New"/>
              </w:rPr>
              <w:tab/>
              <w:t>Y:</w:t>
            </w:r>
            <w:r w:rsidRPr="00EB07CF">
              <w:rPr>
                <w:rFonts w:ascii="Courier New" w:hAnsi="Courier New" w:cs="Courier New"/>
              </w:rPr>
              <w:tab/>
            </w:r>
            <w:r w:rsidRPr="00EB07CF">
              <w:rPr>
                <w:rFonts w:ascii="Courier New" w:hAnsi="Courier New" w:cs="Courier New"/>
              </w:rPr>
              <w:tab/>
              <w:t>AlsEndStruct;</w:t>
            </w:r>
          </w:p>
          <w:p w:rsidR="00EB07CF" w:rsidRPr="00EB07CF" w:rsidRDefault="00EB07CF" w:rsidP="00EB07CF">
            <w:pPr>
              <w:pStyle w:val="TableText"/>
              <w:rPr>
                <w:rFonts w:ascii="Courier New" w:hAnsi="Courier New" w:cs="Courier New"/>
              </w:rPr>
            </w:pPr>
            <w:r w:rsidRPr="00EB07CF">
              <w:rPr>
                <w:rFonts w:ascii="Courier New" w:hAnsi="Courier New" w:cs="Courier New"/>
              </w:rPr>
              <w:t>END_STRUCT</w:t>
            </w:r>
          </w:p>
          <w:p w:rsidR="00EB07CF" w:rsidRDefault="00EB07CF" w:rsidP="00EB07CF">
            <w:pPr>
              <w:pStyle w:val="TableText"/>
              <w:rPr>
                <w:rFonts w:ascii="Courier New" w:hAnsi="Courier New" w:cs="Courier New"/>
              </w:rPr>
            </w:pPr>
            <w:r w:rsidRPr="00EB07CF">
              <w:rPr>
                <w:rFonts w:ascii="Courier New" w:hAnsi="Courier New" w:cs="Courier New"/>
              </w:rPr>
              <w:t>END_TYPE</w:t>
            </w:r>
          </w:p>
          <w:p w:rsidR="0059278D" w:rsidRDefault="0059278D" w:rsidP="00EB07CF">
            <w:pPr>
              <w:pStyle w:val="TableText"/>
              <w:rPr>
                <w:rFonts w:ascii="Courier New" w:hAnsi="Courier New" w:cs="Courier New"/>
              </w:rPr>
            </w:pPr>
            <w:r>
              <w:rPr>
                <w:rFonts w:ascii="Courier New" w:hAnsi="Courier New" w:cs="Courier New"/>
              </w:rPr>
              <w:t>…</w:t>
            </w:r>
          </w:p>
          <w:p w:rsidR="005F49B3" w:rsidRDefault="005F49B3" w:rsidP="00711F95">
            <w:pPr>
              <w:pStyle w:val="TableText"/>
              <w:rPr>
                <w:rFonts w:ascii="Courier New" w:hAnsi="Courier New" w:cs="Courier New"/>
              </w:rPr>
            </w:pPr>
            <w:r>
              <w:rPr>
                <w:rFonts w:ascii="Courier New" w:hAnsi="Courier New" w:cs="Courier New"/>
              </w:rPr>
              <w:t>TYPE IfoStruct:</w:t>
            </w:r>
          </w:p>
          <w:p w:rsidR="005F49B3" w:rsidRDefault="005F49B3" w:rsidP="00711F95">
            <w:pPr>
              <w:pStyle w:val="TableText"/>
              <w:rPr>
                <w:rFonts w:ascii="Courier New" w:hAnsi="Courier New" w:cs="Courier New"/>
              </w:rPr>
            </w:pPr>
            <w:r>
              <w:rPr>
                <w:rFonts w:ascii="Courier New" w:hAnsi="Courier New" w:cs="Courier New"/>
              </w:rPr>
              <w:t>STRUCT</w:t>
            </w:r>
          </w:p>
          <w:p w:rsidR="003F095E" w:rsidRPr="008C2A9B" w:rsidRDefault="003F095E" w:rsidP="003F095E">
            <w:pPr>
              <w:pStyle w:val="TableText"/>
              <w:tabs>
                <w:tab w:val="left" w:pos="734"/>
                <w:tab w:val="left" w:pos="1454"/>
                <w:tab w:val="left" w:pos="2161"/>
                <w:tab w:val="left" w:pos="2894"/>
                <w:tab w:val="left" w:pos="3614"/>
                <w:tab w:val="left" w:pos="4334"/>
              </w:tabs>
              <w:rPr>
                <w:rFonts w:ascii="Courier New" w:hAnsi="Courier New" w:cs="Courier New"/>
              </w:rPr>
            </w:pPr>
            <w:r w:rsidRPr="008C2A9B">
              <w:rPr>
                <w:rFonts w:ascii="Courier New" w:hAnsi="Courier New" w:cs="Courier New"/>
              </w:rPr>
              <w:tab/>
              <w:t>Als:</w:t>
            </w:r>
            <w:r w:rsidRPr="008C2A9B">
              <w:rPr>
                <w:rFonts w:ascii="Courier New" w:hAnsi="Courier New" w:cs="Courier New"/>
              </w:rPr>
              <w:tab/>
            </w:r>
            <w:r w:rsidRPr="008C2A9B">
              <w:rPr>
                <w:rFonts w:ascii="Courier New" w:hAnsi="Courier New" w:cs="Courier New"/>
              </w:rPr>
              <w:tab/>
              <w:t>AlsStruct;</w:t>
            </w:r>
          </w:p>
          <w:p w:rsidR="003F095E" w:rsidRPr="008C2A9B" w:rsidRDefault="003F095E" w:rsidP="003F095E">
            <w:pPr>
              <w:pStyle w:val="TableCode"/>
            </w:pPr>
            <w:r w:rsidRPr="008C2A9B">
              <w:tab/>
              <w:t>Asc:</w:t>
            </w:r>
            <w:r w:rsidRPr="008C2A9B">
              <w:tab/>
            </w:r>
            <w:r w:rsidRPr="008C2A9B">
              <w:tab/>
              <w:t>AscStruct;</w:t>
            </w:r>
          </w:p>
          <w:p w:rsidR="003F095E" w:rsidRPr="008C2A9B" w:rsidRDefault="003F095E" w:rsidP="003F095E">
            <w:pPr>
              <w:pStyle w:val="TableText"/>
              <w:tabs>
                <w:tab w:val="left" w:pos="734"/>
                <w:tab w:val="left" w:pos="1454"/>
                <w:tab w:val="left" w:pos="2161"/>
                <w:tab w:val="left" w:pos="2894"/>
                <w:tab w:val="left" w:pos="3614"/>
                <w:tab w:val="left" w:pos="4334"/>
              </w:tabs>
              <w:rPr>
                <w:rFonts w:ascii="Courier New" w:hAnsi="Courier New" w:cs="Courier New"/>
              </w:rPr>
            </w:pPr>
            <w:r w:rsidRPr="008C2A9B">
              <w:rPr>
                <w:rFonts w:ascii="Courier New" w:hAnsi="Courier New" w:cs="Courier New"/>
              </w:rPr>
              <w:tab/>
              <w:t>Lsc:</w:t>
            </w:r>
            <w:r w:rsidRPr="008C2A9B">
              <w:rPr>
                <w:rFonts w:ascii="Courier New" w:hAnsi="Courier New" w:cs="Courier New"/>
              </w:rPr>
              <w:tab/>
            </w:r>
            <w:r w:rsidRPr="008C2A9B">
              <w:rPr>
                <w:rFonts w:ascii="Courier New" w:hAnsi="Courier New" w:cs="Courier New"/>
              </w:rPr>
              <w:tab/>
              <w:t>LscStruct;</w:t>
            </w:r>
          </w:p>
          <w:p w:rsidR="00484901" w:rsidRDefault="00484901" w:rsidP="00711F95">
            <w:pPr>
              <w:pStyle w:val="TableText"/>
              <w:rPr>
                <w:rFonts w:ascii="Courier New" w:hAnsi="Courier New" w:cs="Courier New"/>
              </w:rPr>
            </w:pPr>
            <w:r>
              <w:rPr>
                <w:rFonts w:ascii="Courier New" w:hAnsi="Courier New" w:cs="Courier New"/>
              </w:rPr>
              <w:tab/>
              <w:t>Tcs:</w:t>
            </w:r>
            <w:r>
              <w:rPr>
                <w:rFonts w:ascii="Courier New" w:hAnsi="Courier New" w:cs="Courier New"/>
              </w:rPr>
              <w:tab/>
            </w:r>
            <w:r>
              <w:rPr>
                <w:rFonts w:ascii="Courier New" w:hAnsi="Courier New" w:cs="Courier New"/>
              </w:rPr>
              <w:tab/>
              <w:t>TcsStruct;</w:t>
            </w:r>
          </w:p>
          <w:p w:rsidR="005F49B3" w:rsidRDefault="005F49B3" w:rsidP="00711F95">
            <w:pPr>
              <w:pStyle w:val="TableText"/>
              <w:rPr>
                <w:rFonts w:ascii="Courier New" w:hAnsi="Courier New" w:cs="Courier New"/>
              </w:rPr>
            </w:pPr>
            <w:r>
              <w:rPr>
                <w:rFonts w:ascii="Courier New" w:hAnsi="Courier New" w:cs="Courier New"/>
              </w:rPr>
              <w:t>END_STRUCT</w:t>
            </w:r>
          </w:p>
          <w:p w:rsidR="005F49B3" w:rsidRDefault="005F49B3" w:rsidP="00711F95">
            <w:pPr>
              <w:pStyle w:val="TableText"/>
              <w:rPr>
                <w:rFonts w:ascii="Courier New" w:hAnsi="Courier New" w:cs="Courier New"/>
              </w:rPr>
            </w:pPr>
            <w:r>
              <w:rPr>
                <w:rFonts w:ascii="Courier New" w:hAnsi="Courier New" w:cs="Courier New"/>
              </w:rPr>
              <w:t>END_TYPE;</w:t>
            </w:r>
          </w:p>
          <w:p w:rsidR="0047756F" w:rsidRDefault="0047756F" w:rsidP="00711F95">
            <w:pPr>
              <w:pStyle w:val="TableText"/>
              <w:rPr>
                <w:rFonts w:ascii="Courier New" w:hAnsi="Courier New" w:cs="Courier New"/>
              </w:rPr>
            </w:pPr>
          </w:p>
          <w:p w:rsidR="00ED04D2" w:rsidRDefault="00ED04D2" w:rsidP="00711F95">
            <w:pPr>
              <w:pStyle w:val="TableText"/>
              <w:rPr>
                <w:rFonts w:ascii="Courier New" w:hAnsi="Courier New" w:cs="Courier New"/>
              </w:rPr>
            </w:pPr>
            <w:r>
              <w:rPr>
                <w:rFonts w:ascii="Courier New" w:hAnsi="Courier New" w:cs="Courier New"/>
              </w:rPr>
              <w:t>VAR_GLOBAL PERSISTENT</w:t>
            </w:r>
          </w:p>
          <w:p w:rsidR="003409D3" w:rsidRDefault="00A6724F" w:rsidP="005834EB">
            <w:pPr>
              <w:pStyle w:val="TableText"/>
              <w:rPr>
                <w:rFonts w:ascii="Courier New" w:hAnsi="Courier New" w:cs="Courier New"/>
              </w:rPr>
            </w:pPr>
            <w:r>
              <w:rPr>
                <w:rFonts w:ascii="Courier New" w:hAnsi="Courier New" w:cs="Courier New"/>
              </w:rPr>
              <w:tab/>
            </w:r>
            <w:r w:rsidR="002F5A4C">
              <w:rPr>
                <w:rFonts w:ascii="Courier New" w:hAnsi="Courier New" w:cs="Courier New"/>
              </w:rPr>
              <w:t>I</w:t>
            </w:r>
            <w:r w:rsidR="007D3177">
              <w:rPr>
                <w:rFonts w:ascii="Courier New" w:hAnsi="Courier New" w:cs="Courier New"/>
              </w:rPr>
              <w:t>1</w:t>
            </w:r>
            <w:r w:rsidR="00204EF4">
              <w:rPr>
                <w:rFonts w:ascii="Courier New" w:hAnsi="Courier New" w:cs="Courier New"/>
              </w:rPr>
              <w:t>:</w:t>
            </w:r>
            <w:r w:rsidR="00204EF4">
              <w:rPr>
                <w:rFonts w:ascii="Courier New" w:hAnsi="Courier New" w:cs="Courier New"/>
              </w:rPr>
              <w:tab/>
            </w:r>
            <w:r w:rsidR="00204EF4">
              <w:rPr>
                <w:rFonts w:ascii="Courier New" w:hAnsi="Courier New" w:cs="Courier New"/>
              </w:rPr>
              <w:tab/>
              <w:t>IfoStruct;</w:t>
            </w:r>
            <w:r w:rsidR="00CC13CB">
              <w:rPr>
                <w:rFonts w:ascii="Courier New" w:hAnsi="Courier New" w:cs="Courier New"/>
              </w:rPr>
              <w:tab/>
              <w:t>(*</w:t>
            </w:r>
            <w:r w:rsidR="00CC13CB" w:rsidRPr="00CC13CB">
              <w:rPr>
                <w:rFonts w:ascii="Courier New" w:hAnsi="Courier New" w:cs="Courier New"/>
              </w:rPr>
              <w:t>~</w:t>
            </w:r>
            <w:r w:rsidR="00133716">
              <w:rPr>
                <w:rFonts w:ascii="Courier New" w:hAnsi="Courier New" w:cs="Courier New"/>
              </w:rPr>
              <w:tab/>
            </w:r>
            <w:r w:rsidR="00CC13CB">
              <w:rPr>
                <w:rFonts w:ascii="Courier New" w:hAnsi="Courier New" w:cs="Courier New"/>
              </w:rPr>
              <w:t>(O</w:t>
            </w:r>
            <w:r w:rsidR="00CC13CB" w:rsidRPr="00CC13CB">
              <w:rPr>
                <w:rFonts w:ascii="Courier New" w:hAnsi="Courier New" w:cs="Courier New"/>
              </w:rPr>
              <w:t>PC : 1 : visible for OPC-Server)</w:t>
            </w:r>
            <w:r w:rsidR="00EF0379">
              <w:rPr>
                <w:rFonts w:ascii="Courier New" w:hAnsi="Courier New" w:cs="Courier New"/>
              </w:rPr>
              <w:t xml:space="preserve"> *)</w:t>
            </w:r>
          </w:p>
          <w:p w:rsidR="00ED04D2" w:rsidRPr="00514ABF" w:rsidRDefault="00ED04D2" w:rsidP="005834EB">
            <w:pPr>
              <w:pStyle w:val="TableText"/>
              <w:rPr>
                <w:rFonts w:ascii="Courier New" w:hAnsi="Courier New" w:cs="Courier New"/>
              </w:rPr>
            </w:pPr>
            <w:r>
              <w:rPr>
                <w:rFonts w:ascii="Courier New" w:hAnsi="Courier New" w:cs="Courier New"/>
              </w:rPr>
              <w:t>END_VAR;</w:t>
            </w:r>
          </w:p>
        </w:tc>
      </w:tr>
    </w:tbl>
    <w:p w:rsidR="0073447B" w:rsidRPr="0073447B" w:rsidRDefault="00217E90" w:rsidP="00823F57">
      <w:pPr>
        <w:spacing w:before="240"/>
      </w:pPr>
      <w:r>
        <w:t>T</w:t>
      </w:r>
      <w:r w:rsidR="00860CD6">
        <w:t xml:space="preserve">his allows for exporting the entire interferometer </w:t>
      </w:r>
      <w:r w:rsidR="00F108E1">
        <w:t xml:space="preserve">interface </w:t>
      </w:r>
      <w:r w:rsidR="00860CD6">
        <w:t>structure at once</w:t>
      </w:r>
      <w:r w:rsidR="00F108E1">
        <w:t xml:space="preserve"> and it allows for generating tag names automatically while preserving the hierarchical organization.</w:t>
      </w:r>
    </w:p>
    <w:p w:rsidR="000C3BFA" w:rsidRDefault="000C3BFA">
      <w:pPr>
        <w:spacing w:before="0"/>
        <w:jc w:val="left"/>
        <w:rPr>
          <w:rFonts w:ascii="Arial" w:hAnsi="Arial"/>
          <w:b/>
          <w:kern w:val="28"/>
          <w:sz w:val="28"/>
        </w:rPr>
      </w:pPr>
      <w:r>
        <w:br w:type="page"/>
      </w:r>
    </w:p>
    <w:p w:rsidR="00436E0E" w:rsidRDefault="00436E0E" w:rsidP="00636B6D">
      <w:pPr>
        <w:pStyle w:val="Heading1"/>
      </w:pPr>
      <w:r>
        <w:lastRenderedPageBreak/>
        <w:t>OPC Access</w:t>
      </w:r>
      <w:r w:rsidR="00CF195E">
        <w:t xml:space="preserve"> and Properties</w:t>
      </w:r>
    </w:p>
    <w:p w:rsidR="00CD392B" w:rsidRPr="00CD392B" w:rsidRDefault="00CD392B" w:rsidP="00CD392B">
      <w:pPr>
        <w:pStyle w:val="Heading2"/>
      </w:pPr>
      <w:r>
        <w:t>OPC Access</w:t>
      </w:r>
    </w:p>
    <w:p w:rsidR="00F87F4B" w:rsidRDefault="00F87F4B" w:rsidP="00F87F4B">
      <w:pPr>
        <w:spacing w:after="240"/>
      </w:pPr>
      <w:r>
        <w:t>The global variable describing the interface structure of the interferometer is made accessible to the OPC server by using the OPC comments. Meaning,</w:t>
      </w:r>
    </w:p>
    <w:tbl>
      <w:tblPr>
        <w:tblStyle w:val="TableGrid"/>
        <w:tblW w:w="0" w:type="auto"/>
        <w:tblInd w:w="173" w:type="dxa"/>
        <w:tblCellMar>
          <w:top w:w="115" w:type="dxa"/>
          <w:left w:w="173" w:type="dxa"/>
          <w:bottom w:w="115" w:type="dxa"/>
          <w:right w:w="115" w:type="dxa"/>
        </w:tblCellMar>
        <w:tblLook w:val="04A0"/>
      </w:tblPr>
      <w:tblGrid>
        <w:gridCol w:w="9360"/>
      </w:tblGrid>
      <w:tr w:rsidR="00F87F4B" w:rsidTr="00485490">
        <w:tc>
          <w:tcPr>
            <w:tcW w:w="9360" w:type="dxa"/>
          </w:tcPr>
          <w:p w:rsidR="00777F51" w:rsidRDefault="001D60FE" w:rsidP="00485490">
            <w:pPr>
              <w:pStyle w:val="TableText"/>
              <w:rPr>
                <w:rFonts w:ascii="Courier New" w:hAnsi="Courier New" w:cs="Courier New"/>
              </w:rPr>
            </w:pPr>
            <w:r>
              <w:rPr>
                <w:rFonts w:ascii="Courier New" w:hAnsi="Courier New" w:cs="Courier New"/>
              </w:rPr>
              <w:t>H</w:t>
            </w:r>
            <w:r w:rsidR="00F87F4B">
              <w:rPr>
                <w:rFonts w:ascii="Courier New" w:hAnsi="Courier New" w:cs="Courier New"/>
              </w:rPr>
              <w:t>2</w:t>
            </w:r>
            <w:r w:rsidR="00D27080">
              <w:rPr>
                <w:rFonts w:ascii="Courier New" w:hAnsi="Courier New" w:cs="Courier New"/>
              </w:rPr>
              <w:t>:</w:t>
            </w:r>
            <w:r w:rsidR="00D27080">
              <w:rPr>
                <w:rFonts w:ascii="Courier New" w:hAnsi="Courier New" w:cs="Courier New"/>
              </w:rPr>
              <w:tab/>
            </w:r>
            <w:r w:rsidR="00D27080">
              <w:rPr>
                <w:rFonts w:ascii="Courier New" w:hAnsi="Courier New" w:cs="Courier New"/>
              </w:rPr>
              <w:tab/>
            </w:r>
            <w:r w:rsidR="00F87F4B">
              <w:rPr>
                <w:rFonts w:ascii="Courier New" w:hAnsi="Courier New" w:cs="Courier New"/>
              </w:rPr>
              <w:t>IfoStruct;</w:t>
            </w:r>
            <w:r w:rsidR="00F87F4B">
              <w:rPr>
                <w:rFonts w:ascii="Courier New" w:hAnsi="Courier New" w:cs="Courier New"/>
              </w:rPr>
              <w:tab/>
              <w:t>(*</w:t>
            </w:r>
            <w:r w:rsidR="00F87F4B" w:rsidRPr="00CC13CB">
              <w:rPr>
                <w:rFonts w:ascii="Courier New" w:hAnsi="Courier New" w:cs="Courier New"/>
              </w:rPr>
              <w:t>~</w:t>
            </w:r>
            <w:r w:rsidR="00F87F4B">
              <w:rPr>
                <w:rFonts w:ascii="Courier New" w:hAnsi="Courier New" w:cs="Courier New"/>
              </w:rPr>
              <w:tab/>
              <w:t>(O</w:t>
            </w:r>
            <w:r w:rsidR="00F87F4B" w:rsidRPr="00CC13CB">
              <w:rPr>
                <w:rFonts w:ascii="Courier New" w:hAnsi="Courier New" w:cs="Courier New"/>
              </w:rPr>
              <w:t>PC : 1 : visible for OPC-Server)</w:t>
            </w:r>
            <w:r w:rsidR="00F87F4B">
              <w:rPr>
                <w:rFonts w:ascii="Courier New" w:hAnsi="Courier New" w:cs="Courier New"/>
              </w:rPr>
              <w:t xml:space="preserve"> </w:t>
            </w:r>
          </w:p>
          <w:p w:rsidR="00F87F4B" w:rsidRPr="00514ABF" w:rsidRDefault="00777F51" w:rsidP="00777F51">
            <w:pPr>
              <w:pStyle w:val="TableTex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(OPC_PROP[8610] : h2</w:t>
            </w:r>
            <w:r w:rsidR="00D27080">
              <w:rPr>
                <w:rFonts w:ascii="Courier New" w:hAnsi="Courier New" w:cs="Courier New"/>
              </w:rPr>
              <w:t>ecatc1</w:t>
            </w:r>
            <w:r>
              <w:rPr>
                <w:rFonts w:ascii="Courier New" w:hAnsi="Courier New" w:cs="Courier New"/>
              </w:rPr>
              <w:t xml:space="preserve"> : server name) </w:t>
            </w:r>
            <w:r w:rsidR="00F87F4B">
              <w:rPr>
                <w:rFonts w:ascii="Courier New" w:hAnsi="Courier New" w:cs="Courier New"/>
              </w:rPr>
              <w:t>*)</w:t>
            </w:r>
          </w:p>
        </w:tc>
      </w:tr>
    </w:tbl>
    <w:p w:rsidR="00F87F4B" w:rsidRPr="0073447B" w:rsidRDefault="00F87F4B" w:rsidP="00F87F4B">
      <w:pPr>
        <w:spacing w:before="240"/>
      </w:pPr>
      <w:r>
        <w:t>will make the entire h2 variable with all its sub elements will be visible through the OPC interface. In turn, it can be interfaced to EPICS. Individual tags such as the FastGain of the LaserServo will be ava</w:t>
      </w:r>
      <w:r w:rsidR="003354B7">
        <w:t>ilable from the OPC server as “</w:t>
      </w:r>
      <w:r w:rsidR="004019D0">
        <w:t>H</w:t>
      </w:r>
      <w:r>
        <w:t>2.Isc.Als.LaserServo.FastGain”. The default EPICS channel name constructed from this tag will then become “</w:t>
      </w:r>
      <w:r w:rsidR="004019D0">
        <w:t>H</w:t>
      </w:r>
      <w:r>
        <w:t xml:space="preserve">2:Isc-Als_LaserServo_FastGain”. Be aware that </w:t>
      </w:r>
      <w:r w:rsidRPr="00785D91">
        <w:t>IEC 61131-3</w:t>
      </w:r>
      <w:r>
        <w:t xml:space="preserve"> names are not case sensitive. The same is true for the corresponding TwinCAT OPC names, whereas EPICS channel names are case sensitive.</w:t>
      </w:r>
    </w:p>
    <w:p w:rsidR="00F87F4B" w:rsidRDefault="00CD392B" w:rsidP="00CD392B">
      <w:pPr>
        <w:pStyle w:val="Heading2"/>
      </w:pPr>
      <w:r>
        <w:t>OPC Properties</w:t>
      </w:r>
    </w:p>
    <w:p w:rsidR="006C1EDD" w:rsidRDefault="00243C42" w:rsidP="0017319F">
      <w:pPr>
        <w:spacing w:after="240"/>
      </w:pPr>
      <w:r>
        <w:t xml:space="preserve">OPC properties are used to further describe the external tags. These properties are also used to fill in the EPICS database fields. </w:t>
      </w:r>
      <w:r w:rsidR="004B6F3E">
        <w:t>The properties have to be attached to the elements at the end of the hierarchical structure. These are variables with a basic type like INT or LREAL.</w:t>
      </w:r>
      <w:r w:rsidR="00635708">
        <w:t xml:space="preserve"> Due to the program organization most of these variables are defined in libraries through structures. Therefore, the OPC properties are written after the structure elements using the OPC comment structure. For example:</w:t>
      </w:r>
    </w:p>
    <w:tbl>
      <w:tblPr>
        <w:tblStyle w:val="TableGrid"/>
        <w:tblW w:w="0" w:type="auto"/>
        <w:tblInd w:w="173" w:type="dxa"/>
        <w:tblCellMar>
          <w:top w:w="115" w:type="dxa"/>
          <w:left w:w="173" w:type="dxa"/>
          <w:bottom w:w="115" w:type="dxa"/>
          <w:right w:w="115" w:type="dxa"/>
        </w:tblCellMar>
        <w:tblLook w:val="04A0"/>
      </w:tblPr>
      <w:tblGrid>
        <w:gridCol w:w="9360"/>
      </w:tblGrid>
      <w:tr w:rsidR="0017319F" w:rsidTr="00485490">
        <w:tc>
          <w:tcPr>
            <w:tcW w:w="9360" w:type="dxa"/>
          </w:tcPr>
          <w:p w:rsidR="0017319F" w:rsidRPr="00732FDD" w:rsidRDefault="0017319F" w:rsidP="00485490">
            <w:pPr>
              <w:pStyle w:val="TableCode"/>
              <w:jc w:val="left"/>
              <w:rPr>
                <w:sz w:val="18"/>
                <w:szCs w:val="18"/>
              </w:rPr>
            </w:pPr>
            <w:r w:rsidRPr="00732FDD">
              <w:rPr>
                <w:sz w:val="18"/>
                <w:szCs w:val="18"/>
              </w:rPr>
              <w:t>TYPE LowNoiseVcoStruct :</w:t>
            </w:r>
          </w:p>
          <w:p w:rsidR="0017319F" w:rsidRPr="00732FDD" w:rsidRDefault="0017319F" w:rsidP="00485490">
            <w:pPr>
              <w:pStyle w:val="TableCode"/>
              <w:jc w:val="left"/>
              <w:rPr>
                <w:sz w:val="18"/>
                <w:szCs w:val="18"/>
              </w:rPr>
            </w:pPr>
            <w:r w:rsidRPr="00732FDD">
              <w:rPr>
                <w:sz w:val="18"/>
                <w:szCs w:val="18"/>
              </w:rPr>
              <w:t>STRUCT</w:t>
            </w:r>
          </w:p>
          <w:p w:rsidR="0017319F" w:rsidRPr="00732FDD" w:rsidRDefault="0017319F" w:rsidP="00485490">
            <w:pPr>
              <w:pStyle w:val="TableCode"/>
              <w:jc w:val="left"/>
              <w:rPr>
                <w:sz w:val="18"/>
                <w:szCs w:val="18"/>
              </w:rPr>
            </w:pPr>
            <w:r w:rsidRPr="00732FDD">
              <w:rPr>
                <w:sz w:val="18"/>
                <w:szCs w:val="18"/>
              </w:rPr>
              <w:tab/>
              <w:t>(* output tags *)</w:t>
            </w:r>
          </w:p>
          <w:p w:rsidR="00A93FFF" w:rsidRDefault="0017319F" w:rsidP="00485490">
            <w:pPr>
              <w:pStyle w:val="TableCode"/>
              <w:jc w:val="left"/>
              <w:rPr>
                <w:sz w:val="18"/>
                <w:szCs w:val="18"/>
              </w:rPr>
            </w:pPr>
            <w:r w:rsidRPr="00732FDD">
              <w:rPr>
                <w:sz w:val="18"/>
                <w:szCs w:val="18"/>
              </w:rPr>
              <w:tab/>
              <w:t>PowerO</w:t>
            </w:r>
            <w:r w:rsidR="00561C3D">
              <w:rPr>
                <w:sz w:val="18"/>
                <w:szCs w:val="18"/>
              </w:rPr>
              <w:t>k:</w:t>
            </w:r>
            <w:r w:rsidR="00561C3D">
              <w:rPr>
                <w:sz w:val="18"/>
                <w:szCs w:val="18"/>
              </w:rPr>
              <w:tab/>
            </w:r>
            <w:r w:rsidRPr="00732FDD">
              <w:rPr>
                <w:sz w:val="18"/>
                <w:szCs w:val="18"/>
              </w:rPr>
              <w:t>BOOL;</w:t>
            </w:r>
            <w:r w:rsidRPr="00732FDD">
              <w:rPr>
                <w:sz w:val="18"/>
                <w:szCs w:val="18"/>
              </w:rPr>
              <w:tab/>
              <w:t>(*</w:t>
            </w:r>
            <w:r>
              <w:rPr>
                <w:sz w:val="18"/>
                <w:szCs w:val="18"/>
              </w:rPr>
              <w:t xml:space="preserve">~ </w:t>
            </w:r>
          </w:p>
          <w:p w:rsidR="0017319F" w:rsidRDefault="00A93FFF" w:rsidP="00485490">
            <w:pPr>
              <w:pStyle w:val="TableCode"/>
              <w:jc w:val="left"/>
              <w:rPr>
                <w:sz w:val="18"/>
                <w:szCs w:val="18"/>
              </w:rPr>
            </w:pPr>
            <w:r>
              <w:rPr>
                <w:sz w:val="18"/>
                <w:szCs w:val="18"/>
              </w:rPr>
              <w:tab/>
            </w:r>
            <w:r>
              <w:rPr>
                <w:sz w:val="18"/>
                <w:szCs w:val="18"/>
              </w:rPr>
              <w:tab/>
            </w:r>
            <w:r>
              <w:rPr>
                <w:sz w:val="18"/>
                <w:szCs w:val="18"/>
              </w:rPr>
              <w:tab/>
            </w:r>
            <w:r>
              <w:rPr>
                <w:sz w:val="18"/>
                <w:szCs w:val="18"/>
              </w:rPr>
              <w:tab/>
            </w:r>
            <w:r w:rsidR="0017319F">
              <w:rPr>
                <w:sz w:val="18"/>
                <w:szCs w:val="18"/>
              </w:rPr>
              <w:t>(OPC_PROP[0005] :1: read-only)</w:t>
            </w:r>
          </w:p>
          <w:p w:rsidR="0017319F" w:rsidRDefault="00F86AE4" w:rsidP="00485490">
            <w:pPr>
              <w:pStyle w:val="TableCode"/>
              <w:jc w:val="left"/>
              <w:rPr>
                <w:sz w:val="18"/>
                <w:szCs w:val="18"/>
              </w:rPr>
            </w:pPr>
            <w:r>
              <w:rPr>
                <w:sz w:val="18"/>
                <w:szCs w:val="18"/>
              </w:rPr>
              <w:tab/>
            </w:r>
            <w:r>
              <w:rPr>
                <w:sz w:val="18"/>
                <w:szCs w:val="18"/>
              </w:rPr>
              <w:tab/>
            </w:r>
            <w:r>
              <w:rPr>
                <w:sz w:val="18"/>
                <w:szCs w:val="18"/>
              </w:rPr>
              <w:tab/>
            </w:r>
            <w:r>
              <w:rPr>
                <w:sz w:val="18"/>
                <w:szCs w:val="18"/>
              </w:rPr>
              <w:tab/>
              <w:t>(OPC_PROP[0101] :</w:t>
            </w:r>
            <w:r w:rsidR="0017319F" w:rsidRPr="00732FDD">
              <w:rPr>
                <w:sz w:val="18"/>
                <w:szCs w:val="18"/>
              </w:rPr>
              <w:t>Voltage monitor readback</w:t>
            </w:r>
            <w:r w:rsidR="0017319F">
              <w:rPr>
                <w:sz w:val="18"/>
                <w:szCs w:val="18"/>
              </w:rPr>
              <w:t>: DESC)</w:t>
            </w:r>
            <w:r w:rsidR="0017319F" w:rsidRPr="00732FDD">
              <w:rPr>
                <w:sz w:val="18"/>
                <w:szCs w:val="18"/>
              </w:rPr>
              <w:t xml:space="preserve"> </w:t>
            </w:r>
          </w:p>
          <w:p w:rsidR="0017319F" w:rsidRDefault="00F86AE4" w:rsidP="00485490">
            <w:pPr>
              <w:pStyle w:val="TableCode"/>
              <w:jc w:val="left"/>
              <w:rPr>
                <w:sz w:val="18"/>
                <w:szCs w:val="18"/>
              </w:rPr>
            </w:pPr>
            <w:r>
              <w:rPr>
                <w:sz w:val="18"/>
                <w:szCs w:val="18"/>
              </w:rPr>
              <w:tab/>
            </w:r>
            <w:r>
              <w:rPr>
                <w:sz w:val="18"/>
                <w:szCs w:val="18"/>
              </w:rPr>
              <w:tab/>
            </w:r>
            <w:r>
              <w:rPr>
                <w:sz w:val="18"/>
                <w:szCs w:val="18"/>
              </w:rPr>
              <w:tab/>
            </w:r>
            <w:r>
              <w:rPr>
                <w:sz w:val="18"/>
                <w:szCs w:val="18"/>
              </w:rPr>
              <w:tab/>
              <w:t>(OPC_PROP[0106] :OK</w:t>
            </w:r>
            <w:r w:rsidR="0017319F">
              <w:rPr>
                <w:sz w:val="18"/>
                <w:szCs w:val="18"/>
              </w:rPr>
              <w:t>: ONAM)</w:t>
            </w:r>
          </w:p>
          <w:p w:rsidR="0017319F" w:rsidRPr="00732FDD" w:rsidRDefault="0017319F" w:rsidP="00485490">
            <w:pPr>
              <w:pStyle w:val="TableCode"/>
              <w:jc w:val="left"/>
              <w:rPr>
                <w:sz w:val="18"/>
                <w:szCs w:val="18"/>
              </w:rPr>
            </w:pPr>
            <w:r>
              <w:rPr>
                <w:sz w:val="18"/>
                <w:szCs w:val="18"/>
              </w:rPr>
              <w:tab/>
            </w:r>
            <w:r>
              <w:rPr>
                <w:sz w:val="18"/>
                <w:szCs w:val="18"/>
              </w:rPr>
              <w:tab/>
            </w:r>
            <w:r>
              <w:rPr>
                <w:sz w:val="18"/>
                <w:szCs w:val="18"/>
              </w:rPr>
              <w:tab/>
            </w:r>
            <w:r>
              <w:rPr>
                <w:sz w:val="18"/>
                <w:szCs w:val="18"/>
              </w:rPr>
              <w:tab/>
              <w:t>(OPC_PROP[010</w:t>
            </w:r>
            <w:r w:rsidR="00C11B5C">
              <w:rPr>
                <w:sz w:val="18"/>
                <w:szCs w:val="18"/>
              </w:rPr>
              <w:t>7</w:t>
            </w:r>
            <w:r w:rsidR="00F86AE4">
              <w:rPr>
                <w:sz w:val="18"/>
                <w:szCs w:val="18"/>
              </w:rPr>
              <w:t>] :OOR</w:t>
            </w:r>
            <w:r>
              <w:rPr>
                <w:sz w:val="18"/>
                <w:szCs w:val="18"/>
              </w:rPr>
              <w:t xml:space="preserve">: ZNAM) </w:t>
            </w:r>
            <w:r w:rsidRPr="00732FDD">
              <w:rPr>
                <w:sz w:val="18"/>
                <w:szCs w:val="18"/>
              </w:rPr>
              <w:t>*)</w:t>
            </w:r>
          </w:p>
          <w:p w:rsidR="00027D31" w:rsidRDefault="0017319F" w:rsidP="00485490">
            <w:pPr>
              <w:pStyle w:val="TableCode"/>
              <w:jc w:val="left"/>
              <w:rPr>
                <w:sz w:val="18"/>
                <w:szCs w:val="18"/>
              </w:rPr>
            </w:pPr>
            <w:r w:rsidRPr="00732FDD">
              <w:rPr>
                <w:sz w:val="18"/>
                <w:szCs w:val="18"/>
              </w:rPr>
              <w:tab/>
              <w:t>TuneMon:</w:t>
            </w:r>
            <w:r w:rsidRPr="00732FDD">
              <w:rPr>
                <w:sz w:val="18"/>
                <w:szCs w:val="18"/>
              </w:rPr>
              <w:tab/>
              <w:t>LREAL;</w:t>
            </w:r>
            <w:r>
              <w:rPr>
                <w:sz w:val="18"/>
                <w:szCs w:val="18"/>
              </w:rPr>
              <w:tab/>
            </w:r>
            <w:r w:rsidRPr="00732FDD">
              <w:rPr>
                <w:sz w:val="18"/>
                <w:szCs w:val="18"/>
              </w:rPr>
              <w:t>(*</w:t>
            </w:r>
            <w:r w:rsidR="007A2F28">
              <w:rPr>
                <w:sz w:val="18"/>
                <w:szCs w:val="18"/>
              </w:rPr>
              <w:t>~</w:t>
            </w:r>
          </w:p>
          <w:p w:rsidR="00A93FFF" w:rsidRDefault="00F86AE4" w:rsidP="00485490">
            <w:pPr>
              <w:pStyle w:val="TableCode"/>
              <w:jc w:val="left"/>
              <w:rPr>
                <w:sz w:val="18"/>
                <w:szCs w:val="18"/>
              </w:rPr>
            </w:pPr>
            <w:r>
              <w:rPr>
                <w:sz w:val="18"/>
                <w:szCs w:val="18"/>
              </w:rPr>
              <w:tab/>
            </w:r>
            <w:r>
              <w:rPr>
                <w:sz w:val="18"/>
                <w:szCs w:val="18"/>
              </w:rPr>
              <w:tab/>
            </w:r>
            <w:r>
              <w:rPr>
                <w:sz w:val="18"/>
                <w:szCs w:val="18"/>
              </w:rPr>
              <w:tab/>
            </w:r>
            <w:r>
              <w:rPr>
                <w:sz w:val="18"/>
                <w:szCs w:val="18"/>
              </w:rPr>
              <w:tab/>
              <w:t>(OPC_PROP[0005] :1</w:t>
            </w:r>
            <w:r w:rsidR="00027D31">
              <w:rPr>
                <w:sz w:val="18"/>
                <w:szCs w:val="18"/>
              </w:rPr>
              <w:t>: read-only)</w:t>
            </w:r>
          </w:p>
          <w:p w:rsidR="007A2F28" w:rsidRDefault="00A93FFF" w:rsidP="00485490">
            <w:pPr>
              <w:pStyle w:val="TableCode"/>
              <w:jc w:val="left"/>
              <w:rPr>
                <w:sz w:val="18"/>
                <w:szCs w:val="18"/>
              </w:rPr>
            </w:pPr>
            <w:r>
              <w:rPr>
                <w:sz w:val="18"/>
                <w:szCs w:val="18"/>
              </w:rPr>
              <w:tab/>
            </w:r>
            <w:r>
              <w:rPr>
                <w:sz w:val="18"/>
                <w:szCs w:val="18"/>
              </w:rPr>
              <w:tab/>
            </w:r>
            <w:r>
              <w:rPr>
                <w:sz w:val="18"/>
                <w:szCs w:val="18"/>
              </w:rPr>
              <w:tab/>
            </w:r>
            <w:r>
              <w:rPr>
                <w:sz w:val="18"/>
                <w:szCs w:val="18"/>
              </w:rPr>
              <w:tab/>
            </w:r>
            <w:r w:rsidR="007A2F28">
              <w:rPr>
                <w:sz w:val="18"/>
                <w:szCs w:val="18"/>
              </w:rPr>
              <w:t>(OPC_PROP[0101] :Frequency offset mon</w:t>
            </w:r>
            <w:r w:rsidR="002D4ACC">
              <w:rPr>
                <w:sz w:val="18"/>
                <w:szCs w:val="18"/>
              </w:rPr>
              <w:t>itor</w:t>
            </w:r>
            <w:r w:rsidR="007A2F28">
              <w:rPr>
                <w:sz w:val="18"/>
                <w:szCs w:val="18"/>
              </w:rPr>
              <w:t>: DESC)</w:t>
            </w:r>
          </w:p>
          <w:p w:rsidR="00980748" w:rsidRDefault="00F86AE4" w:rsidP="00980748">
            <w:pPr>
              <w:pStyle w:val="TableCode"/>
              <w:jc w:val="left"/>
              <w:rPr>
                <w:sz w:val="18"/>
                <w:szCs w:val="18"/>
              </w:rPr>
            </w:pPr>
            <w:r>
              <w:rPr>
                <w:sz w:val="18"/>
                <w:szCs w:val="18"/>
              </w:rPr>
              <w:tab/>
            </w:r>
            <w:r>
              <w:rPr>
                <w:sz w:val="18"/>
                <w:szCs w:val="18"/>
              </w:rPr>
              <w:tab/>
            </w:r>
            <w:r>
              <w:rPr>
                <w:sz w:val="18"/>
                <w:szCs w:val="18"/>
              </w:rPr>
              <w:tab/>
            </w:r>
            <w:r>
              <w:rPr>
                <w:sz w:val="18"/>
                <w:szCs w:val="18"/>
              </w:rPr>
              <w:tab/>
              <w:t>(OPC_PROP[0100] :V</w:t>
            </w:r>
            <w:r w:rsidR="00980748">
              <w:rPr>
                <w:sz w:val="18"/>
                <w:szCs w:val="18"/>
              </w:rPr>
              <w:t xml:space="preserve">: </w:t>
            </w:r>
            <w:r w:rsidR="00C60D20">
              <w:rPr>
                <w:sz w:val="18"/>
                <w:szCs w:val="18"/>
              </w:rPr>
              <w:t>EGU</w:t>
            </w:r>
            <w:r w:rsidR="00980748">
              <w:rPr>
                <w:sz w:val="18"/>
                <w:szCs w:val="18"/>
              </w:rPr>
              <w:t>)</w:t>
            </w:r>
          </w:p>
          <w:p w:rsidR="00980748" w:rsidRDefault="00980748" w:rsidP="00980748">
            <w:pPr>
              <w:pStyle w:val="TableCode"/>
              <w:jc w:val="left"/>
              <w:rPr>
                <w:sz w:val="18"/>
                <w:szCs w:val="18"/>
              </w:rPr>
            </w:pPr>
            <w:r>
              <w:rPr>
                <w:sz w:val="18"/>
                <w:szCs w:val="18"/>
              </w:rPr>
              <w:tab/>
            </w:r>
            <w:r>
              <w:rPr>
                <w:sz w:val="18"/>
                <w:szCs w:val="18"/>
              </w:rPr>
              <w:tab/>
            </w:r>
            <w:r>
              <w:rPr>
                <w:sz w:val="18"/>
                <w:szCs w:val="18"/>
              </w:rPr>
              <w:tab/>
            </w:r>
            <w:r>
              <w:rPr>
                <w:sz w:val="18"/>
                <w:szCs w:val="18"/>
              </w:rPr>
              <w:tab/>
              <w:t>(OPC_PROP[0103] :-10: LOPR)</w:t>
            </w:r>
          </w:p>
          <w:p w:rsidR="006F4D7E" w:rsidRDefault="00980748" w:rsidP="00485490">
            <w:pPr>
              <w:pStyle w:val="TableCode"/>
              <w:jc w:val="left"/>
              <w:rPr>
                <w:sz w:val="18"/>
                <w:szCs w:val="18"/>
              </w:rPr>
            </w:pPr>
            <w:r>
              <w:rPr>
                <w:sz w:val="18"/>
                <w:szCs w:val="18"/>
              </w:rPr>
              <w:tab/>
            </w:r>
            <w:r>
              <w:rPr>
                <w:sz w:val="18"/>
                <w:szCs w:val="18"/>
              </w:rPr>
              <w:tab/>
            </w:r>
            <w:r>
              <w:rPr>
                <w:sz w:val="18"/>
                <w:szCs w:val="18"/>
              </w:rPr>
              <w:tab/>
            </w:r>
            <w:r>
              <w:rPr>
                <w:sz w:val="18"/>
                <w:szCs w:val="18"/>
              </w:rPr>
              <w:tab/>
              <w:t>(OPC_PROP[0102] :+10: HOPR)</w:t>
            </w:r>
          </w:p>
          <w:p w:rsidR="0017319F" w:rsidRDefault="00F168F4" w:rsidP="00485490">
            <w:pPr>
              <w:pStyle w:val="TableCode"/>
              <w:jc w:val="left"/>
              <w:rPr>
                <w:sz w:val="18"/>
                <w:szCs w:val="18"/>
              </w:rPr>
            </w:pPr>
            <w:r>
              <w:rPr>
                <w:sz w:val="18"/>
                <w:szCs w:val="18"/>
              </w:rPr>
              <w:tab/>
            </w:r>
            <w:r>
              <w:rPr>
                <w:sz w:val="18"/>
                <w:szCs w:val="18"/>
              </w:rPr>
              <w:tab/>
            </w:r>
            <w:r>
              <w:rPr>
                <w:sz w:val="18"/>
                <w:szCs w:val="18"/>
              </w:rPr>
              <w:tab/>
            </w:r>
            <w:r>
              <w:rPr>
                <w:sz w:val="18"/>
                <w:szCs w:val="18"/>
              </w:rPr>
              <w:tab/>
              <w:t>(OPC_PROP[8</w:t>
            </w:r>
            <w:r w:rsidR="002D1F3F">
              <w:rPr>
                <w:sz w:val="18"/>
                <w:szCs w:val="18"/>
              </w:rPr>
              <w:t>5</w:t>
            </w:r>
            <w:r>
              <w:rPr>
                <w:sz w:val="18"/>
                <w:szCs w:val="18"/>
              </w:rPr>
              <w:t>00] :3: PREC)</w:t>
            </w:r>
            <w:r w:rsidR="00561C3D">
              <w:rPr>
                <w:sz w:val="18"/>
                <w:szCs w:val="18"/>
              </w:rPr>
              <w:t xml:space="preserve"> </w:t>
            </w:r>
            <w:r w:rsidR="0017319F" w:rsidRPr="00732FDD">
              <w:rPr>
                <w:sz w:val="18"/>
                <w:szCs w:val="18"/>
              </w:rPr>
              <w:t>*)</w:t>
            </w:r>
          </w:p>
          <w:p w:rsidR="007A2F28" w:rsidRPr="00732FDD" w:rsidRDefault="007A2F28" w:rsidP="00485490">
            <w:pPr>
              <w:pStyle w:val="TableCode"/>
              <w:jc w:val="left"/>
              <w:rPr>
                <w:sz w:val="18"/>
                <w:szCs w:val="18"/>
              </w:rPr>
            </w:pPr>
            <w:r>
              <w:rPr>
                <w:sz w:val="18"/>
                <w:szCs w:val="18"/>
              </w:rPr>
              <w:tab/>
              <w:t>...</w:t>
            </w:r>
          </w:p>
          <w:p w:rsidR="0017319F" w:rsidRPr="00732FDD" w:rsidRDefault="0017319F" w:rsidP="00485490">
            <w:pPr>
              <w:pStyle w:val="TableCode"/>
              <w:jc w:val="left"/>
              <w:rPr>
                <w:sz w:val="18"/>
                <w:szCs w:val="18"/>
              </w:rPr>
            </w:pPr>
            <w:r w:rsidRPr="00732FDD">
              <w:rPr>
                <w:sz w:val="18"/>
                <w:szCs w:val="18"/>
              </w:rPr>
              <w:t>END_STRUCT</w:t>
            </w:r>
          </w:p>
          <w:p w:rsidR="0017319F" w:rsidRPr="00732FDD" w:rsidRDefault="0017319F" w:rsidP="00485490">
            <w:pPr>
              <w:pStyle w:val="TableCode"/>
              <w:jc w:val="left"/>
              <w:rPr>
                <w:sz w:val="18"/>
                <w:szCs w:val="18"/>
              </w:rPr>
            </w:pPr>
            <w:r w:rsidRPr="00732FDD">
              <w:rPr>
                <w:sz w:val="18"/>
                <w:szCs w:val="18"/>
              </w:rPr>
              <w:t>END_TYPE</w:t>
            </w:r>
            <w:r>
              <w:rPr>
                <w:sz w:val="18"/>
                <w:szCs w:val="18"/>
              </w:rPr>
              <w:t>;</w:t>
            </w:r>
          </w:p>
        </w:tc>
      </w:tr>
    </w:tbl>
    <w:p w:rsidR="00D14B12" w:rsidRDefault="00D14B12" w:rsidP="00C17F07"/>
    <w:p w:rsidR="006C624F" w:rsidRPr="0030260D" w:rsidRDefault="006C624F" w:rsidP="006C624F">
      <w:pPr>
        <w:rPr>
          <w:b/>
        </w:rPr>
      </w:pPr>
    </w:p>
    <w:tbl>
      <w:tblPr>
        <w:tblStyle w:val="TableGrid"/>
        <w:tblW w:w="0" w:type="auto"/>
        <w:tblInd w:w="108" w:type="dxa"/>
        <w:tblLook w:val="04A0"/>
      </w:tblPr>
      <w:tblGrid>
        <w:gridCol w:w="1863"/>
        <w:gridCol w:w="6147"/>
        <w:gridCol w:w="1350"/>
      </w:tblGrid>
      <w:tr w:rsidR="006C624F" w:rsidRPr="0030260D" w:rsidTr="00485490">
        <w:tc>
          <w:tcPr>
            <w:tcW w:w="1863" w:type="dxa"/>
          </w:tcPr>
          <w:p w:rsidR="006C624F" w:rsidRPr="00EF14FE" w:rsidRDefault="00BD7623" w:rsidP="00C06163">
            <w:pPr>
              <w:pStyle w:val="TableText"/>
              <w:jc w:val="right"/>
              <w:rPr>
                <w:b/>
              </w:rPr>
            </w:pPr>
            <w:r>
              <w:rPr>
                <w:b/>
              </w:rPr>
              <w:t>Property ID</w:t>
            </w:r>
          </w:p>
        </w:tc>
        <w:tc>
          <w:tcPr>
            <w:tcW w:w="6147" w:type="dxa"/>
          </w:tcPr>
          <w:p w:rsidR="006C624F" w:rsidRPr="00EF14FE" w:rsidRDefault="006C624F" w:rsidP="00485490">
            <w:pPr>
              <w:pStyle w:val="TableText"/>
              <w:rPr>
                <w:b/>
              </w:rPr>
            </w:pPr>
            <w:r>
              <w:rPr>
                <w:b/>
              </w:rPr>
              <w:t>Description</w:t>
            </w:r>
          </w:p>
        </w:tc>
        <w:tc>
          <w:tcPr>
            <w:tcW w:w="1350" w:type="dxa"/>
          </w:tcPr>
          <w:p w:rsidR="006C624F" w:rsidRPr="007F55D4" w:rsidRDefault="002C2C11" w:rsidP="00485490">
            <w:pPr>
              <w:pStyle w:val="TableText"/>
              <w:jc w:val="right"/>
              <w:rPr>
                <w:b/>
                <w:bCs/>
              </w:rPr>
            </w:pPr>
            <w:r>
              <w:rPr>
                <w:b/>
                <w:bCs/>
              </w:rPr>
              <w:t>Record</w:t>
            </w:r>
          </w:p>
        </w:tc>
      </w:tr>
      <w:tr w:rsidR="006C624F" w:rsidTr="00485490">
        <w:tc>
          <w:tcPr>
            <w:tcW w:w="1863" w:type="dxa"/>
          </w:tcPr>
          <w:p w:rsidR="006C624F" w:rsidRPr="000E43D8" w:rsidRDefault="00567070" w:rsidP="00C06163">
            <w:pPr>
              <w:pStyle w:val="TableText"/>
              <w:jc w:val="right"/>
            </w:pPr>
            <w:r>
              <w:t>5</w:t>
            </w:r>
          </w:p>
        </w:tc>
        <w:tc>
          <w:tcPr>
            <w:tcW w:w="6147" w:type="dxa"/>
          </w:tcPr>
          <w:p w:rsidR="006C624F" w:rsidRPr="000E43D8" w:rsidRDefault="00514219" w:rsidP="00485490">
            <w:pPr>
              <w:pStyle w:val="TableText"/>
            </w:pPr>
            <w:r>
              <w:t>Access control: 1 – read-only, 3- read/write</w:t>
            </w:r>
          </w:p>
        </w:tc>
        <w:tc>
          <w:tcPr>
            <w:tcW w:w="1350" w:type="dxa"/>
          </w:tcPr>
          <w:p w:rsidR="006C624F" w:rsidRPr="000E43D8" w:rsidRDefault="006B2E71" w:rsidP="00485490">
            <w:pPr>
              <w:pStyle w:val="TableText"/>
              <w:jc w:val="right"/>
            </w:pPr>
            <w:r>
              <w:t>all</w:t>
            </w:r>
          </w:p>
        </w:tc>
      </w:tr>
      <w:tr w:rsidR="006C624F" w:rsidTr="00485490">
        <w:tc>
          <w:tcPr>
            <w:tcW w:w="1863" w:type="dxa"/>
          </w:tcPr>
          <w:p w:rsidR="006C624F" w:rsidRPr="000E43D8" w:rsidRDefault="00C06163" w:rsidP="00C06163">
            <w:pPr>
              <w:pStyle w:val="TableText"/>
              <w:jc w:val="right"/>
            </w:pPr>
            <w:r>
              <w:t>100</w:t>
            </w:r>
          </w:p>
        </w:tc>
        <w:tc>
          <w:tcPr>
            <w:tcW w:w="6147" w:type="dxa"/>
          </w:tcPr>
          <w:p w:rsidR="006C624F" w:rsidRPr="000E43D8" w:rsidRDefault="00C06163" w:rsidP="00485490">
            <w:pPr>
              <w:pStyle w:val="TableText"/>
            </w:pPr>
            <w:r>
              <w:t>EGU: Engineering units</w:t>
            </w:r>
          </w:p>
        </w:tc>
        <w:tc>
          <w:tcPr>
            <w:tcW w:w="1350" w:type="dxa"/>
          </w:tcPr>
          <w:p w:rsidR="006C624F" w:rsidRPr="000E43D8" w:rsidRDefault="003F03B8" w:rsidP="00485490">
            <w:pPr>
              <w:pStyle w:val="TableText"/>
              <w:keepNext/>
              <w:jc w:val="right"/>
            </w:pPr>
            <w:r>
              <w:t>numeric</w:t>
            </w:r>
          </w:p>
        </w:tc>
      </w:tr>
      <w:tr w:rsidR="00A27A68" w:rsidTr="00485490">
        <w:tc>
          <w:tcPr>
            <w:tcW w:w="1863" w:type="dxa"/>
          </w:tcPr>
          <w:p w:rsidR="00A27A68" w:rsidRDefault="00A27A68" w:rsidP="00C06163">
            <w:pPr>
              <w:pStyle w:val="TableText"/>
              <w:jc w:val="right"/>
            </w:pPr>
            <w:r>
              <w:t>101</w:t>
            </w:r>
          </w:p>
        </w:tc>
        <w:tc>
          <w:tcPr>
            <w:tcW w:w="6147" w:type="dxa"/>
          </w:tcPr>
          <w:p w:rsidR="00A27A68" w:rsidRDefault="00A27A68" w:rsidP="00485490">
            <w:pPr>
              <w:pStyle w:val="TableText"/>
            </w:pPr>
            <w:r>
              <w:t>DESC: Description</w:t>
            </w:r>
          </w:p>
        </w:tc>
        <w:tc>
          <w:tcPr>
            <w:tcW w:w="1350" w:type="dxa"/>
          </w:tcPr>
          <w:p w:rsidR="00A27A68" w:rsidRPr="000E43D8" w:rsidRDefault="00A27A68" w:rsidP="00485490">
            <w:pPr>
              <w:pStyle w:val="TableText"/>
              <w:jc w:val="right"/>
            </w:pPr>
            <w:r>
              <w:t>all</w:t>
            </w:r>
          </w:p>
        </w:tc>
      </w:tr>
      <w:tr w:rsidR="00A27A68" w:rsidTr="00485490">
        <w:tc>
          <w:tcPr>
            <w:tcW w:w="1863" w:type="dxa"/>
          </w:tcPr>
          <w:p w:rsidR="00A27A68" w:rsidRDefault="00A27A68" w:rsidP="00C06163">
            <w:pPr>
              <w:pStyle w:val="TableText"/>
              <w:jc w:val="right"/>
            </w:pPr>
            <w:r>
              <w:t>102</w:t>
            </w:r>
          </w:p>
        </w:tc>
        <w:tc>
          <w:tcPr>
            <w:tcW w:w="6147" w:type="dxa"/>
          </w:tcPr>
          <w:p w:rsidR="00A27A68" w:rsidRDefault="00A27A68" w:rsidP="00485490">
            <w:pPr>
              <w:pStyle w:val="TableText"/>
            </w:pPr>
            <w:r>
              <w:t>HOPR: High operations value</w:t>
            </w:r>
          </w:p>
        </w:tc>
        <w:tc>
          <w:tcPr>
            <w:tcW w:w="1350" w:type="dxa"/>
          </w:tcPr>
          <w:p w:rsidR="00A27A68" w:rsidRPr="000E43D8" w:rsidRDefault="005811F7" w:rsidP="00485490">
            <w:pPr>
              <w:pStyle w:val="TableText"/>
              <w:keepNext/>
              <w:jc w:val="right"/>
            </w:pPr>
            <w:r>
              <w:t>numeric</w:t>
            </w:r>
          </w:p>
        </w:tc>
      </w:tr>
      <w:tr w:rsidR="00A27A68" w:rsidTr="00485490">
        <w:tc>
          <w:tcPr>
            <w:tcW w:w="1863" w:type="dxa"/>
          </w:tcPr>
          <w:p w:rsidR="00A27A68" w:rsidRDefault="00A27A68" w:rsidP="00C06163">
            <w:pPr>
              <w:pStyle w:val="TableText"/>
              <w:jc w:val="right"/>
            </w:pPr>
            <w:r>
              <w:t>103</w:t>
            </w:r>
          </w:p>
        </w:tc>
        <w:tc>
          <w:tcPr>
            <w:tcW w:w="6147" w:type="dxa"/>
          </w:tcPr>
          <w:p w:rsidR="00A27A68" w:rsidRDefault="00A27A68" w:rsidP="00485490">
            <w:pPr>
              <w:pStyle w:val="TableText"/>
            </w:pPr>
            <w:r>
              <w:t>LOPR: Low operation value</w:t>
            </w:r>
          </w:p>
        </w:tc>
        <w:tc>
          <w:tcPr>
            <w:tcW w:w="1350" w:type="dxa"/>
          </w:tcPr>
          <w:p w:rsidR="00A27A68" w:rsidRPr="000E43D8" w:rsidRDefault="005811F7" w:rsidP="00485490">
            <w:pPr>
              <w:pStyle w:val="TableText"/>
              <w:jc w:val="right"/>
            </w:pPr>
            <w:r>
              <w:t>numeric</w:t>
            </w:r>
          </w:p>
        </w:tc>
      </w:tr>
      <w:tr w:rsidR="00A27A68" w:rsidTr="00485490">
        <w:tc>
          <w:tcPr>
            <w:tcW w:w="1863" w:type="dxa"/>
          </w:tcPr>
          <w:p w:rsidR="00A27A68" w:rsidRDefault="00A27A68" w:rsidP="00C06163">
            <w:pPr>
              <w:pStyle w:val="TableText"/>
              <w:jc w:val="right"/>
            </w:pPr>
            <w:r>
              <w:t>104</w:t>
            </w:r>
          </w:p>
        </w:tc>
        <w:tc>
          <w:tcPr>
            <w:tcW w:w="6147" w:type="dxa"/>
          </w:tcPr>
          <w:p w:rsidR="00A27A68" w:rsidRDefault="00A27A68" w:rsidP="00485490">
            <w:pPr>
              <w:pStyle w:val="TableText"/>
            </w:pPr>
            <w:r>
              <w:t xml:space="preserve">DRVH: Maximum </w:t>
            </w:r>
            <w:r w:rsidR="00B06953">
              <w:t xml:space="preserve">instrument </w:t>
            </w:r>
            <w:r>
              <w:t>range</w:t>
            </w:r>
          </w:p>
        </w:tc>
        <w:tc>
          <w:tcPr>
            <w:tcW w:w="1350" w:type="dxa"/>
          </w:tcPr>
          <w:p w:rsidR="00A27A68" w:rsidRPr="000E43D8" w:rsidRDefault="005811F7" w:rsidP="00485490">
            <w:pPr>
              <w:pStyle w:val="TableText"/>
              <w:keepNext/>
              <w:jc w:val="right"/>
            </w:pPr>
            <w:r>
              <w:t>numeric</w:t>
            </w:r>
          </w:p>
        </w:tc>
      </w:tr>
      <w:tr w:rsidR="00A27A68" w:rsidTr="00485490">
        <w:tc>
          <w:tcPr>
            <w:tcW w:w="1863" w:type="dxa"/>
          </w:tcPr>
          <w:p w:rsidR="00A27A68" w:rsidRDefault="00A27A68" w:rsidP="00C06163">
            <w:pPr>
              <w:pStyle w:val="TableText"/>
              <w:jc w:val="right"/>
            </w:pPr>
            <w:r>
              <w:t>105</w:t>
            </w:r>
          </w:p>
        </w:tc>
        <w:tc>
          <w:tcPr>
            <w:tcW w:w="6147" w:type="dxa"/>
          </w:tcPr>
          <w:p w:rsidR="00A27A68" w:rsidRDefault="00A27A68" w:rsidP="00485490">
            <w:pPr>
              <w:pStyle w:val="TableText"/>
            </w:pPr>
            <w:r>
              <w:t xml:space="preserve">DRVL: Minimum </w:t>
            </w:r>
            <w:r w:rsidR="00B06953">
              <w:t xml:space="preserve">instrument </w:t>
            </w:r>
            <w:r>
              <w:t>range</w:t>
            </w:r>
          </w:p>
        </w:tc>
        <w:tc>
          <w:tcPr>
            <w:tcW w:w="1350" w:type="dxa"/>
          </w:tcPr>
          <w:p w:rsidR="00A27A68" w:rsidRPr="000E43D8" w:rsidRDefault="005811F7" w:rsidP="00485490">
            <w:pPr>
              <w:pStyle w:val="TableText"/>
              <w:jc w:val="right"/>
            </w:pPr>
            <w:r>
              <w:t>numeric</w:t>
            </w:r>
          </w:p>
        </w:tc>
      </w:tr>
      <w:tr w:rsidR="00A27A68" w:rsidTr="00485490">
        <w:tc>
          <w:tcPr>
            <w:tcW w:w="1863" w:type="dxa"/>
          </w:tcPr>
          <w:p w:rsidR="00A27A68" w:rsidRDefault="00A27A68" w:rsidP="00C06163">
            <w:pPr>
              <w:pStyle w:val="TableText"/>
              <w:jc w:val="right"/>
            </w:pPr>
            <w:r>
              <w:t>106</w:t>
            </w:r>
          </w:p>
        </w:tc>
        <w:tc>
          <w:tcPr>
            <w:tcW w:w="6147" w:type="dxa"/>
          </w:tcPr>
          <w:p w:rsidR="00A27A68" w:rsidRDefault="00A27A68" w:rsidP="00F2027D">
            <w:pPr>
              <w:pStyle w:val="TableText"/>
            </w:pPr>
            <w:r>
              <w:t xml:space="preserve">ONAM: </w:t>
            </w:r>
            <w:r w:rsidR="00F2027D">
              <w:t>Label for closed (</w:t>
            </w:r>
            <w:r>
              <w:t>one</w:t>
            </w:r>
            <w:r w:rsidR="00F2027D">
              <w:t>)</w:t>
            </w:r>
            <w:r>
              <w:t xml:space="preserve"> state</w:t>
            </w:r>
          </w:p>
        </w:tc>
        <w:tc>
          <w:tcPr>
            <w:tcW w:w="1350" w:type="dxa"/>
          </w:tcPr>
          <w:p w:rsidR="00A27A68" w:rsidRPr="000E43D8" w:rsidRDefault="005811F7" w:rsidP="00485490">
            <w:pPr>
              <w:pStyle w:val="TableText"/>
              <w:keepNext/>
              <w:jc w:val="right"/>
            </w:pPr>
            <w:r>
              <w:t>binary</w:t>
            </w:r>
          </w:p>
        </w:tc>
      </w:tr>
      <w:tr w:rsidR="00A27A68" w:rsidTr="00485490">
        <w:tc>
          <w:tcPr>
            <w:tcW w:w="1863" w:type="dxa"/>
          </w:tcPr>
          <w:p w:rsidR="00A27A68" w:rsidRDefault="00A27A68" w:rsidP="00C06163">
            <w:pPr>
              <w:pStyle w:val="TableText"/>
              <w:jc w:val="right"/>
            </w:pPr>
            <w:r>
              <w:t>107</w:t>
            </w:r>
          </w:p>
        </w:tc>
        <w:tc>
          <w:tcPr>
            <w:tcW w:w="6147" w:type="dxa"/>
          </w:tcPr>
          <w:p w:rsidR="00A27A68" w:rsidRDefault="00A27A68" w:rsidP="00F2027D">
            <w:pPr>
              <w:pStyle w:val="TableText"/>
            </w:pPr>
            <w:r>
              <w:t xml:space="preserve">ZNAM: </w:t>
            </w:r>
            <w:r w:rsidR="00F2027D">
              <w:t>Label for open</w:t>
            </w:r>
            <w:r>
              <w:t xml:space="preserve"> </w:t>
            </w:r>
            <w:r w:rsidR="00F2027D">
              <w:t>(</w:t>
            </w:r>
            <w:r>
              <w:t>zero</w:t>
            </w:r>
            <w:r w:rsidR="00F2027D">
              <w:t>)</w:t>
            </w:r>
            <w:r>
              <w:t xml:space="preserve"> state</w:t>
            </w:r>
          </w:p>
        </w:tc>
        <w:tc>
          <w:tcPr>
            <w:tcW w:w="1350" w:type="dxa"/>
          </w:tcPr>
          <w:p w:rsidR="00A27A68" w:rsidRPr="000E43D8" w:rsidRDefault="005811F7" w:rsidP="00485490">
            <w:pPr>
              <w:pStyle w:val="TableText"/>
              <w:jc w:val="right"/>
            </w:pPr>
            <w:r>
              <w:t>binary</w:t>
            </w:r>
          </w:p>
        </w:tc>
      </w:tr>
      <w:tr w:rsidR="00A27A68" w:rsidTr="00485490">
        <w:tc>
          <w:tcPr>
            <w:tcW w:w="1863" w:type="dxa"/>
          </w:tcPr>
          <w:p w:rsidR="00A27A68" w:rsidRDefault="00F86032" w:rsidP="00C06163">
            <w:pPr>
              <w:pStyle w:val="TableText"/>
              <w:jc w:val="right"/>
            </w:pPr>
            <w:r>
              <w:t>306</w:t>
            </w:r>
          </w:p>
        </w:tc>
        <w:tc>
          <w:tcPr>
            <w:tcW w:w="6147" w:type="dxa"/>
          </w:tcPr>
          <w:p w:rsidR="00A27A68" w:rsidRDefault="0085097B" w:rsidP="00485490">
            <w:pPr>
              <w:pStyle w:val="TableText"/>
            </w:pPr>
            <w:r>
              <w:t>HYST: alarm deadband</w:t>
            </w:r>
          </w:p>
        </w:tc>
        <w:tc>
          <w:tcPr>
            <w:tcW w:w="1350" w:type="dxa"/>
          </w:tcPr>
          <w:p w:rsidR="00A27A68" w:rsidRPr="000E43D8" w:rsidRDefault="008A7BD8" w:rsidP="00485490">
            <w:pPr>
              <w:pStyle w:val="TableText"/>
              <w:keepNext/>
              <w:jc w:val="right"/>
            </w:pPr>
            <w:r>
              <w:t>numeric</w:t>
            </w:r>
          </w:p>
        </w:tc>
      </w:tr>
      <w:tr w:rsidR="008D3307" w:rsidTr="00485490">
        <w:tc>
          <w:tcPr>
            <w:tcW w:w="1863" w:type="dxa"/>
          </w:tcPr>
          <w:p w:rsidR="008D3307" w:rsidRDefault="00F86032" w:rsidP="00C06163">
            <w:pPr>
              <w:pStyle w:val="TableText"/>
              <w:jc w:val="right"/>
            </w:pPr>
            <w:r>
              <w:t>307</w:t>
            </w:r>
          </w:p>
        </w:tc>
        <w:tc>
          <w:tcPr>
            <w:tcW w:w="6147" w:type="dxa"/>
          </w:tcPr>
          <w:p w:rsidR="008D3307" w:rsidRDefault="00F86032" w:rsidP="00CD5E40">
            <w:pPr>
              <w:pStyle w:val="TableText"/>
            </w:pPr>
            <w:r>
              <w:t xml:space="preserve">HIHI: </w:t>
            </w:r>
            <w:r w:rsidR="00CD5E40">
              <w:t xml:space="preserve">hihi </w:t>
            </w:r>
            <w:r>
              <w:t>alarm</w:t>
            </w:r>
            <w:r w:rsidR="00CD5E40">
              <w:t xml:space="preserve"> level</w:t>
            </w:r>
          </w:p>
        </w:tc>
        <w:tc>
          <w:tcPr>
            <w:tcW w:w="1350" w:type="dxa"/>
          </w:tcPr>
          <w:p w:rsidR="008D3307" w:rsidRDefault="008A7BD8" w:rsidP="00485490">
            <w:pPr>
              <w:pStyle w:val="TableText"/>
              <w:keepNext/>
              <w:jc w:val="right"/>
            </w:pPr>
            <w:r>
              <w:t>numeric</w:t>
            </w:r>
          </w:p>
        </w:tc>
      </w:tr>
      <w:tr w:rsidR="008D3307" w:rsidTr="00485490">
        <w:tc>
          <w:tcPr>
            <w:tcW w:w="1863" w:type="dxa"/>
          </w:tcPr>
          <w:p w:rsidR="008D3307" w:rsidRDefault="00CD5E40" w:rsidP="00C06163">
            <w:pPr>
              <w:pStyle w:val="TableText"/>
              <w:jc w:val="right"/>
            </w:pPr>
            <w:r>
              <w:t>308</w:t>
            </w:r>
          </w:p>
        </w:tc>
        <w:tc>
          <w:tcPr>
            <w:tcW w:w="6147" w:type="dxa"/>
          </w:tcPr>
          <w:p w:rsidR="008D3307" w:rsidRDefault="00CD5E40" w:rsidP="00485490">
            <w:pPr>
              <w:pStyle w:val="TableText"/>
            </w:pPr>
            <w:r>
              <w:t>HIGH: high alarm level</w:t>
            </w:r>
          </w:p>
        </w:tc>
        <w:tc>
          <w:tcPr>
            <w:tcW w:w="1350" w:type="dxa"/>
          </w:tcPr>
          <w:p w:rsidR="008D3307" w:rsidRDefault="008A7BD8" w:rsidP="00485490">
            <w:pPr>
              <w:pStyle w:val="TableText"/>
              <w:keepNext/>
              <w:jc w:val="right"/>
            </w:pPr>
            <w:r>
              <w:t>numeric</w:t>
            </w:r>
          </w:p>
        </w:tc>
      </w:tr>
      <w:tr w:rsidR="008D3307" w:rsidTr="00485490">
        <w:tc>
          <w:tcPr>
            <w:tcW w:w="1863" w:type="dxa"/>
          </w:tcPr>
          <w:p w:rsidR="008D3307" w:rsidRDefault="00CD5E40" w:rsidP="00C06163">
            <w:pPr>
              <w:pStyle w:val="TableText"/>
              <w:jc w:val="right"/>
            </w:pPr>
            <w:r>
              <w:t>309</w:t>
            </w:r>
          </w:p>
        </w:tc>
        <w:tc>
          <w:tcPr>
            <w:tcW w:w="6147" w:type="dxa"/>
          </w:tcPr>
          <w:p w:rsidR="008D3307" w:rsidRDefault="00CD5E40" w:rsidP="00485490">
            <w:pPr>
              <w:pStyle w:val="TableText"/>
            </w:pPr>
            <w:r>
              <w:t>LOW: low alarm level</w:t>
            </w:r>
          </w:p>
        </w:tc>
        <w:tc>
          <w:tcPr>
            <w:tcW w:w="1350" w:type="dxa"/>
          </w:tcPr>
          <w:p w:rsidR="008D3307" w:rsidRDefault="008A7BD8" w:rsidP="00485490">
            <w:pPr>
              <w:pStyle w:val="TableText"/>
              <w:keepNext/>
              <w:jc w:val="right"/>
            </w:pPr>
            <w:r>
              <w:t>numeric</w:t>
            </w:r>
          </w:p>
        </w:tc>
      </w:tr>
      <w:tr w:rsidR="008D3307" w:rsidTr="00485490">
        <w:tc>
          <w:tcPr>
            <w:tcW w:w="1863" w:type="dxa"/>
          </w:tcPr>
          <w:p w:rsidR="008D3307" w:rsidRDefault="00CD5E40" w:rsidP="00C06163">
            <w:pPr>
              <w:pStyle w:val="TableText"/>
              <w:jc w:val="right"/>
            </w:pPr>
            <w:r>
              <w:t>310</w:t>
            </w:r>
          </w:p>
        </w:tc>
        <w:tc>
          <w:tcPr>
            <w:tcW w:w="6147" w:type="dxa"/>
          </w:tcPr>
          <w:p w:rsidR="008D3307" w:rsidRDefault="00CD5E40" w:rsidP="00485490">
            <w:pPr>
              <w:pStyle w:val="TableText"/>
            </w:pPr>
            <w:r>
              <w:t>LOLO: lolo alarm level</w:t>
            </w:r>
          </w:p>
        </w:tc>
        <w:tc>
          <w:tcPr>
            <w:tcW w:w="1350" w:type="dxa"/>
          </w:tcPr>
          <w:p w:rsidR="008D3307" w:rsidRDefault="008A7BD8" w:rsidP="00485490">
            <w:pPr>
              <w:pStyle w:val="TableText"/>
              <w:keepNext/>
              <w:jc w:val="right"/>
            </w:pPr>
            <w:r>
              <w:t>numeric</w:t>
            </w:r>
          </w:p>
        </w:tc>
      </w:tr>
      <w:tr w:rsidR="008D3307" w:rsidTr="00485490">
        <w:tc>
          <w:tcPr>
            <w:tcW w:w="1863" w:type="dxa"/>
          </w:tcPr>
          <w:p w:rsidR="008D3307" w:rsidRDefault="008D3307" w:rsidP="0003575C">
            <w:pPr>
              <w:pStyle w:val="TableText"/>
              <w:jc w:val="right"/>
            </w:pPr>
            <w:r>
              <w:t>8500</w:t>
            </w:r>
          </w:p>
        </w:tc>
        <w:tc>
          <w:tcPr>
            <w:tcW w:w="6147" w:type="dxa"/>
          </w:tcPr>
          <w:p w:rsidR="008D3307" w:rsidRDefault="008D3307" w:rsidP="0003575C">
            <w:pPr>
              <w:pStyle w:val="TableText"/>
            </w:pPr>
            <w:r>
              <w:t>PREC: Display precision</w:t>
            </w:r>
          </w:p>
        </w:tc>
        <w:tc>
          <w:tcPr>
            <w:tcW w:w="1350" w:type="dxa"/>
          </w:tcPr>
          <w:p w:rsidR="008D3307" w:rsidRPr="000E43D8" w:rsidRDefault="008D3307" w:rsidP="0003575C">
            <w:pPr>
              <w:pStyle w:val="TableText"/>
              <w:keepNext/>
              <w:jc w:val="right"/>
            </w:pPr>
            <w:r>
              <w:t>numeric</w:t>
            </w:r>
          </w:p>
        </w:tc>
      </w:tr>
      <w:tr w:rsidR="008D3307" w:rsidTr="00485490">
        <w:tc>
          <w:tcPr>
            <w:tcW w:w="1863" w:type="dxa"/>
          </w:tcPr>
          <w:p w:rsidR="008D3307" w:rsidRDefault="008D3307" w:rsidP="00C06163">
            <w:pPr>
              <w:pStyle w:val="TableText"/>
              <w:jc w:val="right"/>
            </w:pPr>
            <w:r>
              <w:t>8510 to 8525</w:t>
            </w:r>
          </w:p>
        </w:tc>
        <w:tc>
          <w:tcPr>
            <w:tcW w:w="6147" w:type="dxa"/>
          </w:tcPr>
          <w:p w:rsidR="008D3307" w:rsidRDefault="008D3307" w:rsidP="00485490">
            <w:pPr>
              <w:pStyle w:val="TableText"/>
            </w:pPr>
            <w:r>
              <w:t>ZRST, ONST, ... FFST: Zero string, one string, ... fifteen string</w:t>
            </w:r>
          </w:p>
        </w:tc>
        <w:tc>
          <w:tcPr>
            <w:tcW w:w="1350" w:type="dxa"/>
          </w:tcPr>
          <w:p w:rsidR="008D3307" w:rsidRDefault="008D3307" w:rsidP="0084463F">
            <w:pPr>
              <w:pStyle w:val="TableText"/>
              <w:keepNext/>
              <w:jc w:val="right"/>
            </w:pPr>
            <w:r>
              <w:t xml:space="preserve">mb </w:t>
            </w:r>
            <w:r w:rsidR="00B67FED">
              <w:t>b</w:t>
            </w:r>
            <w:r>
              <w:t>inary</w:t>
            </w:r>
          </w:p>
        </w:tc>
      </w:tr>
      <w:tr w:rsidR="008D3307" w:rsidTr="00485490">
        <w:tc>
          <w:tcPr>
            <w:tcW w:w="1863" w:type="dxa"/>
          </w:tcPr>
          <w:p w:rsidR="008D3307" w:rsidRDefault="008D3307" w:rsidP="003E6458">
            <w:pPr>
              <w:pStyle w:val="TableText"/>
              <w:jc w:val="right"/>
            </w:pPr>
            <w:r>
              <w:t>8600</w:t>
            </w:r>
          </w:p>
        </w:tc>
        <w:tc>
          <w:tcPr>
            <w:tcW w:w="6147" w:type="dxa"/>
          </w:tcPr>
          <w:p w:rsidR="008D3307" w:rsidRDefault="008D3307" w:rsidP="00880EC1">
            <w:pPr>
              <w:pStyle w:val="TableText"/>
              <w:jc w:val="left"/>
            </w:pPr>
            <w:r>
              <w:t>EPICS data type (</w:t>
            </w:r>
            <w:r w:rsidRPr="003E6458">
              <w:t>bi, bo, ai, ao, longin, longout, stringin, stringout, mbbi, mbbo, mbbiDirect, and mbboDirect</w:t>
            </w:r>
            <w:r>
              <w:t>)</w:t>
            </w:r>
          </w:p>
        </w:tc>
        <w:tc>
          <w:tcPr>
            <w:tcW w:w="1350" w:type="dxa"/>
          </w:tcPr>
          <w:p w:rsidR="008D3307" w:rsidRDefault="008D3307" w:rsidP="00C76D25">
            <w:pPr>
              <w:pStyle w:val="TableText"/>
              <w:keepNext/>
              <w:jc w:val="right"/>
            </w:pPr>
            <w:r>
              <w:t>all</w:t>
            </w:r>
          </w:p>
        </w:tc>
      </w:tr>
      <w:tr w:rsidR="008D3307" w:rsidTr="00485490">
        <w:tc>
          <w:tcPr>
            <w:tcW w:w="1863" w:type="dxa"/>
          </w:tcPr>
          <w:p w:rsidR="008D3307" w:rsidRDefault="008D3307" w:rsidP="003E6458">
            <w:pPr>
              <w:pStyle w:val="TableText"/>
              <w:jc w:val="right"/>
            </w:pPr>
            <w:r>
              <w:t>8601</w:t>
            </w:r>
          </w:p>
        </w:tc>
        <w:tc>
          <w:tcPr>
            <w:tcW w:w="6147" w:type="dxa"/>
          </w:tcPr>
          <w:p w:rsidR="008D3307" w:rsidRDefault="008D3307" w:rsidP="00AF7835">
            <w:pPr>
              <w:pStyle w:val="TableText"/>
              <w:jc w:val="left"/>
            </w:pPr>
            <w:r>
              <w:t>Input or output: overwrites the default behavior</w:t>
            </w:r>
          </w:p>
        </w:tc>
        <w:tc>
          <w:tcPr>
            <w:tcW w:w="1350" w:type="dxa"/>
          </w:tcPr>
          <w:p w:rsidR="008D3307" w:rsidRDefault="008D3307" w:rsidP="00C76D25">
            <w:pPr>
              <w:pStyle w:val="TableText"/>
              <w:keepNext/>
              <w:jc w:val="right"/>
            </w:pPr>
            <w:r>
              <w:t>all</w:t>
            </w:r>
          </w:p>
        </w:tc>
      </w:tr>
      <w:tr w:rsidR="008D3307" w:rsidTr="00485490">
        <w:tc>
          <w:tcPr>
            <w:tcW w:w="1863" w:type="dxa"/>
          </w:tcPr>
          <w:p w:rsidR="008D3307" w:rsidRDefault="008D3307" w:rsidP="003E6458">
            <w:pPr>
              <w:pStyle w:val="TableText"/>
              <w:jc w:val="right"/>
            </w:pPr>
            <w:r>
              <w:t>8602</w:t>
            </w:r>
          </w:p>
        </w:tc>
        <w:tc>
          <w:tcPr>
            <w:tcW w:w="6147" w:type="dxa"/>
          </w:tcPr>
          <w:p w:rsidR="008D3307" w:rsidRDefault="008D3307" w:rsidP="00485490">
            <w:pPr>
              <w:pStyle w:val="TableText"/>
            </w:pPr>
            <w:r>
              <w:t>TSE: Time stamp; default is -2</w:t>
            </w:r>
          </w:p>
        </w:tc>
        <w:tc>
          <w:tcPr>
            <w:tcW w:w="1350" w:type="dxa"/>
          </w:tcPr>
          <w:p w:rsidR="008D3307" w:rsidRDefault="008D3307" w:rsidP="00485490">
            <w:pPr>
              <w:pStyle w:val="TableText"/>
              <w:keepNext/>
              <w:jc w:val="right"/>
            </w:pPr>
            <w:r>
              <w:t>all</w:t>
            </w:r>
          </w:p>
        </w:tc>
      </w:tr>
      <w:tr w:rsidR="008D3307" w:rsidTr="00485490">
        <w:tc>
          <w:tcPr>
            <w:tcW w:w="1863" w:type="dxa"/>
          </w:tcPr>
          <w:p w:rsidR="008D3307" w:rsidRDefault="008D3307" w:rsidP="003E6458">
            <w:pPr>
              <w:pStyle w:val="TableText"/>
              <w:jc w:val="right"/>
            </w:pPr>
            <w:r>
              <w:t>8603</w:t>
            </w:r>
          </w:p>
        </w:tc>
        <w:tc>
          <w:tcPr>
            <w:tcW w:w="6147" w:type="dxa"/>
          </w:tcPr>
          <w:p w:rsidR="008D3307" w:rsidRDefault="008D3307" w:rsidP="00485490">
            <w:pPr>
              <w:pStyle w:val="TableText"/>
            </w:pPr>
            <w:r>
              <w:t>PINI: default 1 for input and 0 for output records</w:t>
            </w:r>
          </w:p>
        </w:tc>
        <w:tc>
          <w:tcPr>
            <w:tcW w:w="1350" w:type="dxa"/>
          </w:tcPr>
          <w:p w:rsidR="008D3307" w:rsidRDefault="008D3307" w:rsidP="00485490">
            <w:pPr>
              <w:pStyle w:val="TableText"/>
              <w:keepNext/>
              <w:jc w:val="right"/>
            </w:pPr>
            <w:r>
              <w:t>all</w:t>
            </w:r>
          </w:p>
        </w:tc>
      </w:tr>
      <w:tr w:rsidR="008D3307" w:rsidTr="00485490">
        <w:tc>
          <w:tcPr>
            <w:tcW w:w="1863" w:type="dxa"/>
          </w:tcPr>
          <w:p w:rsidR="008D3307" w:rsidRDefault="008D3307" w:rsidP="003E6458">
            <w:pPr>
              <w:pStyle w:val="TableText"/>
              <w:jc w:val="right"/>
            </w:pPr>
            <w:r>
              <w:t>8604</w:t>
            </w:r>
          </w:p>
        </w:tc>
        <w:tc>
          <w:tcPr>
            <w:tcW w:w="6147" w:type="dxa"/>
          </w:tcPr>
          <w:p w:rsidR="008D3307" w:rsidRDefault="008D3307" w:rsidP="00485490">
            <w:pPr>
              <w:pStyle w:val="TableText"/>
            </w:pPr>
            <w:r>
              <w:t xml:space="preserve">DTYP: default is opc; can be overwritten with opcRaw </w:t>
            </w:r>
          </w:p>
        </w:tc>
        <w:tc>
          <w:tcPr>
            <w:tcW w:w="1350" w:type="dxa"/>
          </w:tcPr>
          <w:p w:rsidR="008D3307" w:rsidRDefault="008D3307" w:rsidP="00485490">
            <w:pPr>
              <w:pStyle w:val="TableText"/>
              <w:keepNext/>
              <w:jc w:val="right"/>
            </w:pPr>
            <w:r>
              <w:t>all</w:t>
            </w:r>
          </w:p>
        </w:tc>
      </w:tr>
      <w:tr w:rsidR="00233DE6" w:rsidTr="0003575C">
        <w:tc>
          <w:tcPr>
            <w:tcW w:w="1863" w:type="dxa"/>
          </w:tcPr>
          <w:p w:rsidR="00233DE6" w:rsidRDefault="00233DE6" w:rsidP="0003575C">
            <w:pPr>
              <w:pStyle w:val="TableText"/>
              <w:jc w:val="right"/>
            </w:pPr>
            <w:r>
              <w:t>8610</w:t>
            </w:r>
          </w:p>
        </w:tc>
        <w:tc>
          <w:tcPr>
            <w:tcW w:w="6147" w:type="dxa"/>
          </w:tcPr>
          <w:p w:rsidR="00233DE6" w:rsidRDefault="00233DE6" w:rsidP="0003575C">
            <w:pPr>
              <w:pStyle w:val="TableText"/>
            </w:pPr>
            <w:r>
              <w:t>Default OPC server name; default is opc</w:t>
            </w:r>
          </w:p>
        </w:tc>
        <w:tc>
          <w:tcPr>
            <w:tcW w:w="1350" w:type="dxa"/>
          </w:tcPr>
          <w:p w:rsidR="00233DE6" w:rsidRDefault="00233DE6" w:rsidP="0003575C">
            <w:pPr>
              <w:pStyle w:val="TableText"/>
              <w:keepNext/>
              <w:jc w:val="right"/>
            </w:pPr>
            <w:r>
              <w:t>top level</w:t>
            </w:r>
          </w:p>
        </w:tc>
      </w:tr>
      <w:tr w:rsidR="008D3307" w:rsidTr="00485490">
        <w:tc>
          <w:tcPr>
            <w:tcW w:w="1863" w:type="dxa"/>
          </w:tcPr>
          <w:p w:rsidR="008D3307" w:rsidRDefault="008D3307" w:rsidP="00636412">
            <w:pPr>
              <w:pStyle w:val="TableText"/>
              <w:jc w:val="right"/>
            </w:pPr>
            <w:r>
              <w:t>8700</w:t>
            </w:r>
          </w:p>
        </w:tc>
        <w:tc>
          <w:tcPr>
            <w:tcW w:w="6147" w:type="dxa"/>
          </w:tcPr>
          <w:p w:rsidR="008D3307" w:rsidRDefault="00336E2E" w:rsidP="008E6A25">
            <w:pPr>
              <w:pStyle w:val="TableText"/>
            </w:pPr>
            <w:r>
              <w:t xml:space="preserve">OSV: one </w:t>
            </w:r>
            <w:r w:rsidR="008E6A25">
              <w:t xml:space="preserve">alarm </w:t>
            </w:r>
            <w:r>
              <w:t>severity</w:t>
            </w:r>
          </w:p>
        </w:tc>
        <w:tc>
          <w:tcPr>
            <w:tcW w:w="1350" w:type="dxa"/>
          </w:tcPr>
          <w:p w:rsidR="008D3307" w:rsidRDefault="007E2D11" w:rsidP="00485490">
            <w:pPr>
              <w:pStyle w:val="TableText"/>
              <w:keepNext/>
              <w:jc w:val="right"/>
            </w:pPr>
            <w:r>
              <w:t>binary</w:t>
            </w:r>
          </w:p>
        </w:tc>
      </w:tr>
      <w:tr w:rsidR="00336E2E" w:rsidTr="00485490">
        <w:tc>
          <w:tcPr>
            <w:tcW w:w="1863" w:type="dxa"/>
          </w:tcPr>
          <w:p w:rsidR="00336E2E" w:rsidRDefault="00336E2E" w:rsidP="0003575C">
            <w:pPr>
              <w:pStyle w:val="TableText"/>
              <w:jc w:val="right"/>
            </w:pPr>
            <w:r>
              <w:t>8701</w:t>
            </w:r>
          </w:p>
        </w:tc>
        <w:tc>
          <w:tcPr>
            <w:tcW w:w="6147" w:type="dxa"/>
          </w:tcPr>
          <w:p w:rsidR="00336E2E" w:rsidRDefault="00336E2E" w:rsidP="008E6A25">
            <w:pPr>
              <w:pStyle w:val="TableText"/>
            </w:pPr>
            <w:r>
              <w:t xml:space="preserve">ZSV: zero </w:t>
            </w:r>
            <w:r w:rsidR="008E6A25">
              <w:t xml:space="preserve">alarm </w:t>
            </w:r>
            <w:r>
              <w:t>severity</w:t>
            </w:r>
          </w:p>
        </w:tc>
        <w:tc>
          <w:tcPr>
            <w:tcW w:w="1350" w:type="dxa"/>
          </w:tcPr>
          <w:p w:rsidR="00336E2E" w:rsidRDefault="007E2D11" w:rsidP="00485490">
            <w:pPr>
              <w:pStyle w:val="TableText"/>
              <w:keepNext/>
              <w:jc w:val="right"/>
            </w:pPr>
            <w:r>
              <w:t>binary</w:t>
            </w:r>
          </w:p>
        </w:tc>
      </w:tr>
      <w:tr w:rsidR="00336E2E" w:rsidTr="00485490">
        <w:tc>
          <w:tcPr>
            <w:tcW w:w="1863" w:type="dxa"/>
          </w:tcPr>
          <w:p w:rsidR="00336E2E" w:rsidRDefault="00DE4137" w:rsidP="00636412">
            <w:pPr>
              <w:pStyle w:val="TableText"/>
              <w:jc w:val="right"/>
            </w:pPr>
            <w:r>
              <w:t>8702</w:t>
            </w:r>
          </w:p>
        </w:tc>
        <w:tc>
          <w:tcPr>
            <w:tcW w:w="6147" w:type="dxa"/>
          </w:tcPr>
          <w:p w:rsidR="00336E2E" w:rsidRDefault="00DE4137" w:rsidP="008E6A25">
            <w:pPr>
              <w:pStyle w:val="TableText"/>
            </w:pPr>
            <w:r>
              <w:t xml:space="preserve">COSV: change of state </w:t>
            </w:r>
            <w:r w:rsidR="008E6A25">
              <w:t xml:space="preserve">alarm </w:t>
            </w:r>
            <w:r>
              <w:t>severity</w:t>
            </w:r>
          </w:p>
        </w:tc>
        <w:tc>
          <w:tcPr>
            <w:tcW w:w="1350" w:type="dxa"/>
          </w:tcPr>
          <w:p w:rsidR="00336E2E" w:rsidRDefault="007E2D11" w:rsidP="00485490">
            <w:pPr>
              <w:pStyle w:val="TableText"/>
              <w:keepNext/>
              <w:jc w:val="right"/>
            </w:pPr>
            <w:r>
              <w:t>(</w:t>
            </w:r>
            <w:r w:rsidR="0084463F">
              <w:t>m</w:t>
            </w:r>
            <w:r w:rsidR="003439AB">
              <w:t>b</w:t>
            </w:r>
            <w:r w:rsidR="0084463F">
              <w:t xml:space="preserve">) </w:t>
            </w:r>
            <w:r>
              <w:t>binary</w:t>
            </w:r>
          </w:p>
        </w:tc>
      </w:tr>
      <w:tr w:rsidR="00336E2E" w:rsidTr="00485490">
        <w:tc>
          <w:tcPr>
            <w:tcW w:w="1863" w:type="dxa"/>
          </w:tcPr>
          <w:p w:rsidR="00336E2E" w:rsidRDefault="00027FA5" w:rsidP="00636412">
            <w:pPr>
              <w:pStyle w:val="TableText"/>
              <w:jc w:val="right"/>
            </w:pPr>
            <w:r>
              <w:t>8703</w:t>
            </w:r>
          </w:p>
        </w:tc>
        <w:tc>
          <w:tcPr>
            <w:tcW w:w="6147" w:type="dxa"/>
          </w:tcPr>
          <w:p w:rsidR="00336E2E" w:rsidRDefault="00B67FED" w:rsidP="008E6A25">
            <w:pPr>
              <w:pStyle w:val="TableText"/>
            </w:pPr>
            <w:r>
              <w:t xml:space="preserve">UNSV: unknown state </w:t>
            </w:r>
            <w:r w:rsidR="008E6A25">
              <w:t xml:space="preserve">alarm </w:t>
            </w:r>
            <w:r>
              <w:t>severity</w:t>
            </w:r>
          </w:p>
        </w:tc>
        <w:tc>
          <w:tcPr>
            <w:tcW w:w="1350" w:type="dxa"/>
          </w:tcPr>
          <w:p w:rsidR="00336E2E" w:rsidRDefault="003439AB" w:rsidP="00485490">
            <w:pPr>
              <w:pStyle w:val="TableText"/>
              <w:keepNext/>
              <w:jc w:val="right"/>
            </w:pPr>
            <w:r>
              <w:t>mb</w:t>
            </w:r>
            <w:r w:rsidR="00B67FED">
              <w:t xml:space="preserve"> binary</w:t>
            </w:r>
          </w:p>
        </w:tc>
      </w:tr>
      <w:tr w:rsidR="00336E2E" w:rsidTr="00485490">
        <w:tc>
          <w:tcPr>
            <w:tcW w:w="1863" w:type="dxa"/>
          </w:tcPr>
          <w:p w:rsidR="00336E2E" w:rsidRDefault="00247E80" w:rsidP="00636412">
            <w:pPr>
              <w:pStyle w:val="TableText"/>
              <w:jc w:val="right"/>
            </w:pPr>
            <w:r>
              <w:t>8710 to 8725</w:t>
            </w:r>
          </w:p>
        </w:tc>
        <w:tc>
          <w:tcPr>
            <w:tcW w:w="6147" w:type="dxa"/>
          </w:tcPr>
          <w:p w:rsidR="00336E2E" w:rsidRDefault="00920E62" w:rsidP="008E6A25">
            <w:pPr>
              <w:pStyle w:val="TableText"/>
            </w:pPr>
            <w:r>
              <w:t xml:space="preserve">ZRSV, ONSV, … FFSV: zero, one, </w:t>
            </w:r>
            <w:r w:rsidR="0034008D">
              <w:t xml:space="preserve">… </w:t>
            </w:r>
            <w:r>
              <w:t xml:space="preserve">fifteen </w:t>
            </w:r>
            <w:r w:rsidR="00E949EF">
              <w:t xml:space="preserve">state </w:t>
            </w:r>
            <w:r w:rsidR="008E6A25">
              <w:t xml:space="preserve">alarm </w:t>
            </w:r>
            <w:r>
              <w:t>severity</w:t>
            </w:r>
          </w:p>
        </w:tc>
        <w:tc>
          <w:tcPr>
            <w:tcW w:w="1350" w:type="dxa"/>
          </w:tcPr>
          <w:p w:rsidR="00336E2E" w:rsidRDefault="008255CC" w:rsidP="00485490">
            <w:pPr>
              <w:pStyle w:val="TableText"/>
              <w:keepNext/>
              <w:jc w:val="right"/>
            </w:pPr>
            <w:r>
              <w:t>mb binary</w:t>
            </w:r>
          </w:p>
        </w:tc>
      </w:tr>
      <w:tr w:rsidR="00336E2E" w:rsidTr="00485490">
        <w:tc>
          <w:tcPr>
            <w:tcW w:w="1863" w:type="dxa"/>
          </w:tcPr>
          <w:p w:rsidR="00336E2E" w:rsidRDefault="00336E2E" w:rsidP="00FD1387">
            <w:pPr>
              <w:pStyle w:val="TableText"/>
              <w:jc w:val="right"/>
            </w:pPr>
            <w:r>
              <w:t>8800 to 8999</w:t>
            </w:r>
          </w:p>
        </w:tc>
        <w:tc>
          <w:tcPr>
            <w:tcW w:w="6147" w:type="dxa"/>
          </w:tcPr>
          <w:p w:rsidR="00336E2E" w:rsidRDefault="00336E2E" w:rsidP="006464F0">
            <w:pPr>
              <w:pStyle w:val="TableText"/>
            </w:pPr>
            <w:r>
              <w:t>FIELD: Any database field can be specified in the comment string; does not perform any checks; use only when truly desperate</w:t>
            </w:r>
          </w:p>
        </w:tc>
        <w:tc>
          <w:tcPr>
            <w:tcW w:w="1350" w:type="dxa"/>
          </w:tcPr>
          <w:p w:rsidR="00336E2E" w:rsidRDefault="00336E2E" w:rsidP="00485490">
            <w:pPr>
              <w:pStyle w:val="TableText"/>
              <w:keepNext/>
              <w:jc w:val="right"/>
            </w:pPr>
            <w:r>
              <w:t>don’t use</w:t>
            </w:r>
          </w:p>
        </w:tc>
      </w:tr>
    </w:tbl>
    <w:p w:rsidR="006C624F" w:rsidRDefault="006C624F" w:rsidP="006C624F">
      <w:pPr>
        <w:pStyle w:val="TableCaption"/>
        <w:rPr>
          <w:noProof/>
        </w:rPr>
      </w:pPr>
      <w:r>
        <w:t xml:space="preserve">Table </w:t>
      </w:r>
      <w:fldSimple w:instr=" SEQ Table \* ARABIC ">
        <w:r w:rsidR="00846579">
          <w:rPr>
            <w:noProof/>
          </w:rPr>
          <w:t>7</w:t>
        </w:r>
      </w:fldSimple>
      <w:r>
        <w:t xml:space="preserve">: </w:t>
      </w:r>
      <w:r w:rsidR="00D734C1">
        <w:t>Supported</w:t>
      </w:r>
      <w:r>
        <w:t xml:space="preserve"> OPC properties.</w:t>
      </w:r>
    </w:p>
    <w:p w:rsidR="001A1F42" w:rsidRDefault="001A1F42">
      <w:pPr>
        <w:spacing w:before="0"/>
        <w:jc w:val="left"/>
      </w:pPr>
      <w:r>
        <w:br w:type="page"/>
      </w:r>
    </w:p>
    <w:p w:rsidR="001A1F42" w:rsidRDefault="001A1F42" w:rsidP="00C17F07">
      <w:r>
        <w:lastRenderedPageBreak/>
        <w:t xml:space="preserve">Only a small subset of EPICS database fields are supported. In general, fields associated with conversion and calculations are not supported, since all processing should be done within the PLC program. The </w:t>
      </w:r>
      <w:r w:rsidR="00756282">
        <w:t xml:space="preserve">supported </w:t>
      </w:r>
      <w:r>
        <w:t xml:space="preserve">general properties are </w:t>
      </w:r>
      <w:r w:rsidR="00756282">
        <w:t>listed in the above table.</w:t>
      </w:r>
    </w:p>
    <w:p w:rsidR="00606CFA" w:rsidRDefault="00AF0E99" w:rsidP="00C17F07">
      <w:r>
        <w:t>If a property is specified for a structure, it is used as the default value for all its elements</w:t>
      </w:r>
      <w:r w:rsidR="00110F5C">
        <w:t>. It</w:t>
      </w:r>
      <w:r>
        <w:t xml:space="preserve"> can be overwritten</w:t>
      </w:r>
      <w:r w:rsidR="00110F5C">
        <w:t xml:space="preserve"> by </w:t>
      </w:r>
      <w:r w:rsidR="000155D5">
        <w:t>each</w:t>
      </w:r>
      <w:r w:rsidR="00110F5C">
        <w:t xml:space="preserve"> element</w:t>
      </w:r>
      <w:r w:rsidR="00B52E56">
        <w:t xml:space="preserve"> below</w:t>
      </w:r>
      <w:r>
        <w:t xml:space="preserve">. </w:t>
      </w:r>
      <w:r w:rsidR="00752D70">
        <w:t>NO_ALARM, MINOR and MAJOR are the allowed alarm severity values. HIHI and LOLO alarms are assigned majo</w:t>
      </w:r>
      <w:r w:rsidR="00AF2070">
        <w:t>r severity, if they are defined; whereas</w:t>
      </w:r>
      <w:r w:rsidR="00752D70">
        <w:t xml:space="preserve"> LOW and HIGH alarms are assigned minor severity, if they are defined. </w:t>
      </w:r>
      <w:r w:rsidR="00F11ED9">
        <w:t>Custom fields for are currently not supported.</w:t>
      </w:r>
    </w:p>
    <w:p w:rsidR="004E33E9" w:rsidRPr="00C17F07" w:rsidRDefault="004E33E9" w:rsidP="004E33E9">
      <w:pPr>
        <w:pStyle w:val="Heading2"/>
      </w:pPr>
      <w:r>
        <w:t xml:space="preserve">Automatic </w:t>
      </w:r>
      <w:r w:rsidR="00F74D02">
        <w:t>Type Support</w:t>
      </w:r>
    </w:p>
    <w:p w:rsidR="003120C2" w:rsidRDefault="00AF7835" w:rsidP="00CE79AD">
      <w:r>
        <w:t>By default a</w:t>
      </w:r>
      <w:r w:rsidR="00A8173B">
        <w:t xml:space="preserve">ll variables that are </w:t>
      </w:r>
      <w:r>
        <w:t xml:space="preserve">read-only will be represented by EPICS input records, whereas all variables that have read/write access will be represented by EPICS output records. This behavior can be </w:t>
      </w:r>
      <w:r w:rsidR="0031483C">
        <w:t xml:space="preserve">overwritten, but there should </w:t>
      </w:r>
      <w:r w:rsidR="00CC3FD4">
        <w:t xml:space="preserve">never </w:t>
      </w:r>
      <w:r w:rsidR="0031483C">
        <w:t xml:space="preserve">be </w:t>
      </w:r>
      <w:r w:rsidR="00865EC3">
        <w:t>a</w:t>
      </w:r>
      <w:r w:rsidR="0031483C">
        <w:t xml:space="preserve"> reason to.</w:t>
      </w:r>
    </w:p>
    <w:p w:rsidR="004E7339" w:rsidRPr="003120C2" w:rsidRDefault="00AA7093" w:rsidP="003120C2">
      <w:pPr>
        <w:spacing w:after="240"/>
      </w:pPr>
      <w:r>
        <w:t>The table</w:t>
      </w:r>
      <w:r w:rsidR="004F74FB">
        <w:t xml:space="preserve"> below shows the default EPICS type </w:t>
      </w:r>
      <w:r w:rsidR="000E73D3">
        <w:t xml:space="preserve">selected for </w:t>
      </w:r>
      <w:r w:rsidR="004F74FB">
        <w:t>the database depending on the TwinCAT datatype.</w:t>
      </w:r>
    </w:p>
    <w:tbl>
      <w:tblPr>
        <w:tblStyle w:val="TableGrid"/>
        <w:tblW w:w="0" w:type="auto"/>
        <w:tblInd w:w="108" w:type="dxa"/>
        <w:tblLook w:val="04A0"/>
      </w:tblPr>
      <w:tblGrid>
        <w:gridCol w:w="1863"/>
        <w:gridCol w:w="6147"/>
        <w:gridCol w:w="1350"/>
      </w:tblGrid>
      <w:tr w:rsidR="004E7339" w:rsidRPr="0030260D" w:rsidTr="00485490">
        <w:tc>
          <w:tcPr>
            <w:tcW w:w="1863" w:type="dxa"/>
          </w:tcPr>
          <w:p w:rsidR="004E7339" w:rsidRPr="00EF14FE" w:rsidRDefault="00C93175" w:rsidP="00485490">
            <w:pPr>
              <w:pStyle w:val="TableText"/>
              <w:rPr>
                <w:b/>
              </w:rPr>
            </w:pPr>
            <w:r>
              <w:rPr>
                <w:b/>
              </w:rPr>
              <w:t>Type</w:t>
            </w:r>
          </w:p>
        </w:tc>
        <w:tc>
          <w:tcPr>
            <w:tcW w:w="6147" w:type="dxa"/>
          </w:tcPr>
          <w:p w:rsidR="004E7339" w:rsidRPr="00EF14FE" w:rsidRDefault="004E7339" w:rsidP="00485490">
            <w:pPr>
              <w:pStyle w:val="TableText"/>
              <w:rPr>
                <w:b/>
              </w:rPr>
            </w:pPr>
            <w:r>
              <w:rPr>
                <w:b/>
              </w:rPr>
              <w:t>Description</w:t>
            </w:r>
          </w:p>
        </w:tc>
        <w:tc>
          <w:tcPr>
            <w:tcW w:w="1350" w:type="dxa"/>
          </w:tcPr>
          <w:p w:rsidR="004E7339" w:rsidRPr="007F55D4" w:rsidRDefault="004E7339" w:rsidP="00485490">
            <w:pPr>
              <w:pStyle w:val="TableText"/>
              <w:jc w:val="right"/>
              <w:rPr>
                <w:b/>
                <w:bCs/>
              </w:rPr>
            </w:pPr>
          </w:p>
        </w:tc>
      </w:tr>
      <w:tr w:rsidR="004E7339" w:rsidTr="00485490">
        <w:tc>
          <w:tcPr>
            <w:tcW w:w="1863" w:type="dxa"/>
          </w:tcPr>
          <w:p w:rsidR="004E7339" w:rsidRPr="000E43D8" w:rsidRDefault="000B762F" w:rsidP="00C93175">
            <w:pPr>
              <w:pStyle w:val="TableText"/>
              <w:jc w:val="left"/>
            </w:pPr>
            <w:r>
              <w:t>l</w:t>
            </w:r>
            <w:r w:rsidR="00930FF7">
              <w:t>ongin/longout</w:t>
            </w:r>
          </w:p>
        </w:tc>
        <w:tc>
          <w:tcPr>
            <w:tcW w:w="6147" w:type="dxa"/>
          </w:tcPr>
          <w:p w:rsidR="004E7339" w:rsidRPr="000E43D8" w:rsidRDefault="00930FF7" w:rsidP="007F62D1">
            <w:pPr>
              <w:pStyle w:val="TableText"/>
              <w:jc w:val="left"/>
            </w:pPr>
            <w:r w:rsidRPr="00930FF7">
              <w:t>SINT, INT, DINT, LINT, USINT, UINT, UDINT, ULINT, BYTE, WORD, DWORD, LWORD</w:t>
            </w:r>
          </w:p>
        </w:tc>
        <w:tc>
          <w:tcPr>
            <w:tcW w:w="1350" w:type="dxa"/>
          </w:tcPr>
          <w:p w:rsidR="004E7339" w:rsidRPr="000E43D8" w:rsidRDefault="004E7339" w:rsidP="00485490">
            <w:pPr>
              <w:pStyle w:val="TableText"/>
              <w:jc w:val="right"/>
            </w:pPr>
          </w:p>
        </w:tc>
      </w:tr>
      <w:tr w:rsidR="004E7339" w:rsidTr="00485490">
        <w:tc>
          <w:tcPr>
            <w:tcW w:w="1863" w:type="dxa"/>
          </w:tcPr>
          <w:p w:rsidR="004E7339" w:rsidRPr="000E43D8" w:rsidRDefault="00DB64D1" w:rsidP="00485490">
            <w:pPr>
              <w:pStyle w:val="TableText"/>
            </w:pPr>
            <w:r>
              <w:t>bi/bo</w:t>
            </w:r>
          </w:p>
        </w:tc>
        <w:tc>
          <w:tcPr>
            <w:tcW w:w="6147" w:type="dxa"/>
          </w:tcPr>
          <w:p w:rsidR="004E7339" w:rsidRPr="000E43D8" w:rsidRDefault="00222752" w:rsidP="00485490">
            <w:pPr>
              <w:pStyle w:val="TableText"/>
            </w:pPr>
            <w:r w:rsidRPr="00222752">
              <w:t>BOOL</w:t>
            </w:r>
          </w:p>
        </w:tc>
        <w:tc>
          <w:tcPr>
            <w:tcW w:w="1350" w:type="dxa"/>
          </w:tcPr>
          <w:p w:rsidR="004E7339" w:rsidRPr="000E43D8" w:rsidRDefault="004E7339" w:rsidP="00485490">
            <w:pPr>
              <w:pStyle w:val="TableText"/>
              <w:keepNext/>
              <w:jc w:val="right"/>
            </w:pPr>
          </w:p>
        </w:tc>
      </w:tr>
      <w:tr w:rsidR="00CF3C74" w:rsidTr="00485490">
        <w:tc>
          <w:tcPr>
            <w:tcW w:w="1863" w:type="dxa"/>
          </w:tcPr>
          <w:p w:rsidR="00CF3C74" w:rsidRDefault="00A45775" w:rsidP="00CC1919">
            <w:pPr>
              <w:pStyle w:val="TableText"/>
            </w:pPr>
            <w:r>
              <w:t>m</w:t>
            </w:r>
            <w:r w:rsidR="00CC1919">
              <w:t>b</w:t>
            </w:r>
            <w:r w:rsidR="00AB7A36">
              <w:t>b</w:t>
            </w:r>
            <w:r w:rsidR="00CF3C74">
              <w:t>i/m</w:t>
            </w:r>
            <w:r w:rsidR="00CC1919">
              <w:t>b</w:t>
            </w:r>
            <w:r w:rsidR="00CF3C74">
              <w:t>bo</w:t>
            </w:r>
          </w:p>
        </w:tc>
        <w:tc>
          <w:tcPr>
            <w:tcW w:w="6147" w:type="dxa"/>
          </w:tcPr>
          <w:p w:rsidR="00CF3C74" w:rsidRPr="00222752" w:rsidRDefault="00550960" w:rsidP="00485490">
            <w:pPr>
              <w:pStyle w:val="TableText"/>
            </w:pPr>
            <w:r>
              <w:t>Enum</w:t>
            </w:r>
            <w:r w:rsidR="001F152C">
              <w:t>e</w:t>
            </w:r>
            <w:r>
              <w:t>rated data type with 16 or fewer labels</w:t>
            </w:r>
          </w:p>
        </w:tc>
        <w:tc>
          <w:tcPr>
            <w:tcW w:w="1350" w:type="dxa"/>
          </w:tcPr>
          <w:p w:rsidR="00CF3C74" w:rsidRPr="000E43D8" w:rsidRDefault="00CF3C74" w:rsidP="00485490">
            <w:pPr>
              <w:pStyle w:val="TableText"/>
              <w:keepNext/>
              <w:jc w:val="right"/>
            </w:pPr>
          </w:p>
        </w:tc>
      </w:tr>
      <w:tr w:rsidR="00DB64D1" w:rsidTr="00485490">
        <w:tc>
          <w:tcPr>
            <w:tcW w:w="1863" w:type="dxa"/>
          </w:tcPr>
          <w:p w:rsidR="00DB64D1" w:rsidRDefault="00FA5F37" w:rsidP="00485490">
            <w:pPr>
              <w:pStyle w:val="TableText"/>
            </w:pPr>
            <w:r>
              <w:t>stringin/stringout</w:t>
            </w:r>
          </w:p>
        </w:tc>
        <w:tc>
          <w:tcPr>
            <w:tcW w:w="6147" w:type="dxa"/>
          </w:tcPr>
          <w:p w:rsidR="00DB64D1" w:rsidRPr="00DB64D1" w:rsidRDefault="00F65B9F" w:rsidP="00485490">
            <w:pPr>
              <w:pStyle w:val="TableText"/>
            </w:pPr>
            <w:r>
              <w:t>STRING</w:t>
            </w:r>
          </w:p>
        </w:tc>
        <w:tc>
          <w:tcPr>
            <w:tcW w:w="1350" w:type="dxa"/>
          </w:tcPr>
          <w:p w:rsidR="00DB64D1" w:rsidRPr="000E43D8" w:rsidRDefault="00DB64D1" w:rsidP="00485490">
            <w:pPr>
              <w:pStyle w:val="TableText"/>
              <w:keepNext/>
              <w:jc w:val="right"/>
            </w:pPr>
          </w:p>
        </w:tc>
      </w:tr>
      <w:tr w:rsidR="00DB64D1" w:rsidTr="00485490">
        <w:tc>
          <w:tcPr>
            <w:tcW w:w="1863" w:type="dxa"/>
          </w:tcPr>
          <w:p w:rsidR="00DB64D1" w:rsidRPr="000E43D8" w:rsidRDefault="00DB64D1" w:rsidP="00485490">
            <w:pPr>
              <w:pStyle w:val="TableText"/>
            </w:pPr>
            <w:r>
              <w:t>ai/ao</w:t>
            </w:r>
          </w:p>
        </w:tc>
        <w:tc>
          <w:tcPr>
            <w:tcW w:w="6147" w:type="dxa"/>
          </w:tcPr>
          <w:p w:rsidR="00DB64D1" w:rsidRPr="000E43D8" w:rsidRDefault="00DB64D1" w:rsidP="00485490">
            <w:pPr>
              <w:pStyle w:val="TableText"/>
            </w:pPr>
            <w:r w:rsidRPr="00DB64D1">
              <w:t>REAL, LREAL</w:t>
            </w:r>
            <w:r w:rsidR="00A82C77">
              <w:t>, any other</w:t>
            </w:r>
          </w:p>
        </w:tc>
        <w:tc>
          <w:tcPr>
            <w:tcW w:w="1350" w:type="dxa"/>
          </w:tcPr>
          <w:p w:rsidR="00DB64D1" w:rsidRPr="000E43D8" w:rsidRDefault="00DB64D1" w:rsidP="00485490">
            <w:pPr>
              <w:pStyle w:val="TableText"/>
              <w:keepNext/>
              <w:jc w:val="right"/>
            </w:pPr>
          </w:p>
        </w:tc>
      </w:tr>
    </w:tbl>
    <w:p w:rsidR="004E7339" w:rsidRPr="00B32A53" w:rsidRDefault="004E7339" w:rsidP="004E7339">
      <w:pPr>
        <w:pStyle w:val="TableCaption"/>
        <w:rPr>
          <w:noProof/>
        </w:rPr>
      </w:pPr>
      <w:r>
        <w:t xml:space="preserve">Table </w:t>
      </w:r>
      <w:fldSimple w:instr=" SEQ Table \* ARABIC ">
        <w:r w:rsidR="00846579">
          <w:rPr>
            <w:noProof/>
          </w:rPr>
          <w:t>8</w:t>
        </w:r>
      </w:fldSimple>
      <w:r>
        <w:t>: Automatic type support</w:t>
      </w:r>
      <w:r>
        <w:rPr>
          <w:noProof/>
        </w:rPr>
        <w:t>.</w:t>
      </w:r>
    </w:p>
    <w:p w:rsidR="005A204D" w:rsidRDefault="005054B6" w:rsidP="006623F4">
      <w:pPr>
        <w:rPr>
          <w:rFonts w:ascii="Arial" w:hAnsi="Arial"/>
          <w:b/>
          <w:sz w:val="26"/>
        </w:rPr>
      </w:pPr>
      <w:r>
        <w:t>An enumerated type will be converted into a multi-bit binary</w:t>
      </w:r>
      <w:r w:rsidR="00E80723">
        <w:t xml:space="preserve"> record</w:t>
      </w:r>
      <w:r>
        <w:t xml:space="preserve">, </w:t>
      </w:r>
      <w:r w:rsidR="006B5C88">
        <w:t>if there are 16 or fewer labels and if all numeric representations are between 0 and 15. There is no conversion possible. The numeric value of the enum type has to be the same as its EPICS representation, i.e., The zero value will be set to 0, etc.</w:t>
      </w:r>
      <w:r w:rsidR="00E80723">
        <w:t xml:space="preserve"> The string values of the multi-bit binary record</w:t>
      </w:r>
      <w:r w:rsidR="00733014">
        <w:t xml:space="preserve"> are automatically set to the labels of the enumerated type.</w:t>
      </w:r>
      <w:r w:rsidR="005A204D">
        <w:br w:type="page"/>
      </w:r>
    </w:p>
    <w:p w:rsidR="005A204D" w:rsidRDefault="005A204D" w:rsidP="005A204D">
      <w:pPr>
        <w:pStyle w:val="Heading2"/>
      </w:pPr>
      <w:r>
        <w:lastRenderedPageBreak/>
        <w:t>Array Variables</w:t>
      </w:r>
    </w:p>
    <w:p w:rsidR="005A204D" w:rsidRDefault="005A204D" w:rsidP="005A204D">
      <w:pPr>
        <w:spacing w:after="240"/>
      </w:pPr>
      <w:r>
        <w:t xml:space="preserve">Array variables are supported by </w:t>
      </w:r>
      <w:r w:rsidRPr="00785D91">
        <w:t>IEC 61131-3</w:t>
      </w:r>
      <w:r>
        <w:t xml:space="preserve"> and can be exported through OPC as well. They will also be accessible through EPICS, but require an extension to the LIGO channel naming convention. For example, if the structure “L1.Io.Wfs1” contains the members:</w:t>
      </w:r>
      <w:r w:rsidRPr="001D60FE">
        <w:t xml:space="preserve"> </w:t>
      </w:r>
    </w:p>
    <w:tbl>
      <w:tblPr>
        <w:tblStyle w:val="TableGrid"/>
        <w:tblW w:w="0" w:type="auto"/>
        <w:tblInd w:w="173" w:type="dxa"/>
        <w:tblCellMar>
          <w:top w:w="115" w:type="dxa"/>
          <w:left w:w="173" w:type="dxa"/>
          <w:bottom w:w="115" w:type="dxa"/>
          <w:right w:w="115" w:type="dxa"/>
        </w:tblCellMar>
        <w:tblLook w:val="04A0"/>
      </w:tblPr>
      <w:tblGrid>
        <w:gridCol w:w="9360"/>
      </w:tblGrid>
      <w:tr w:rsidR="005A204D" w:rsidTr="0003575C">
        <w:tc>
          <w:tcPr>
            <w:tcW w:w="9360" w:type="dxa"/>
          </w:tcPr>
          <w:p w:rsidR="005A204D" w:rsidRDefault="005A204D" w:rsidP="0003575C">
            <w:pPr>
              <w:pStyle w:val="TableCode"/>
              <w:jc w:val="left"/>
              <w:rPr>
                <w:sz w:val="18"/>
                <w:szCs w:val="18"/>
              </w:rPr>
            </w:pPr>
            <w:r>
              <w:rPr>
                <w:sz w:val="18"/>
                <w:szCs w:val="18"/>
              </w:rPr>
              <w:t>TYPE DemodComplex:</w:t>
            </w:r>
          </w:p>
          <w:p w:rsidR="005A204D" w:rsidRDefault="005A204D" w:rsidP="0003575C">
            <w:pPr>
              <w:pStyle w:val="TableCode"/>
              <w:jc w:val="left"/>
              <w:rPr>
                <w:sz w:val="18"/>
                <w:szCs w:val="18"/>
              </w:rPr>
            </w:pPr>
            <w:r>
              <w:rPr>
                <w:sz w:val="18"/>
                <w:szCs w:val="18"/>
              </w:rPr>
              <w:t>STRUCT</w:t>
            </w:r>
          </w:p>
          <w:p w:rsidR="005A204D" w:rsidRDefault="005A204D" w:rsidP="0003575C">
            <w:pPr>
              <w:pStyle w:val="TableCode"/>
              <w:jc w:val="left"/>
              <w:rPr>
                <w:sz w:val="18"/>
                <w:szCs w:val="18"/>
              </w:rPr>
            </w:pPr>
            <w:r>
              <w:rPr>
                <w:sz w:val="18"/>
                <w:szCs w:val="18"/>
              </w:rPr>
              <w:tab/>
              <w:t>I:</w:t>
            </w:r>
            <w:r>
              <w:rPr>
                <w:sz w:val="18"/>
                <w:szCs w:val="18"/>
              </w:rPr>
              <w:tab/>
              <w:t>LREAL;</w:t>
            </w:r>
          </w:p>
          <w:p w:rsidR="005A204D" w:rsidRDefault="005A204D" w:rsidP="0003575C">
            <w:pPr>
              <w:pStyle w:val="TableCode"/>
              <w:jc w:val="left"/>
              <w:rPr>
                <w:sz w:val="18"/>
                <w:szCs w:val="18"/>
              </w:rPr>
            </w:pPr>
            <w:r>
              <w:rPr>
                <w:sz w:val="18"/>
                <w:szCs w:val="18"/>
              </w:rPr>
              <w:tab/>
              <w:t>Q:</w:t>
            </w:r>
            <w:r>
              <w:rPr>
                <w:sz w:val="18"/>
                <w:szCs w:val="18"/>
              </w:rPr>
              <w:tab/>
              <w:t>LREAL;</w:t>
            </w:r>
          </w:p>
          <w:p w:rsidR="005A204D" w:rsidRDefault="005A204D" w:rsidP="0003575C">
            <w:pPr>
              <w:pStyle w:val="TableCode"/>
              <w:jc w:val="left"/>
              <w:rPr>
                <w:sz w:val="18"/>
                <w:szCs w:val="18"/>
              </w:rPr>
            </w:pPr>
            <w:r>
              <w:rPr>
                <w:sz w:val="18"/>
                <w:szCs w:val="18"/>
              </w:rPr>
              <w:t>END_STUCT</w:t>
            </w:r>
          </w:p>
          <w:p w:rsidR="005A204D" w:rsidRDefault="005A204D" w:rsidP="0003575C">
            <w:pPr>
              <w:pStyle w:val="TableCode"/>
              <w:jc w:val="left"/>
              <w:rPr>
                <w:sz w:val="18"/>
                <w:szCs w:val="18"/>
              </w:rPr>
            </w:pPr>
            <w:r>
              <w:rPr>
                <w:sz w:val="18"/>
                <w:szCs w:val="18"/>
              </w:rPr>
              <w:t>END_TYPE;</w:t>
            </w:r>
          </w:p>
          <w:p w:rsidR="005A204D" w:rsidRDefault="005A204D" w:rsidP="0003575C">
            <w:pPr>
              <w:pStyle w:val="TableCode"/>
              <w:jc w:val="left"/>
              <w:rPr>
                <w:sz w:val="18"/>
                <w:szCs w:val="18"/>
              </w:rPr>
            </w:pPr>
          </w:p>
          <w:p w:rsidR="005A204D" w:rsidRDefault="005A204D" w:rsidP="0003575C">
            <w:pPr>
              <w:pStyle w:val="TableCode"/>
              <w:jc w:val="left"/>
              <w:rPr>
                <w:sz w:val="18"/>
                <w:szCs w:val="18"/>
              </w:rPr>
            </w:pPr>
            <w:r>
              <w:rPr>
                <w:sz w:val="18"/>
                <w:szCs w:val="18"/>
              </w:rPr>
              <w:t>Gain:</w:t>
            </w:r>
            <w:r>
              <w:rPr>
                <w:sz w:val="18"/>
                <w:szCs w:val="18"/>
              </w:rPr>
              <w:tab/>
            </w:r>
            <w:r>
              <w:rPr>
                <w:sz w:val="18"/>
                <w:szCs w:val="18"/>
              </w:rPr>
              <w:tab/>
              <w:t>ARRAY [1..4] OF LREAL;</w:t>
            </w:r>
          </w:p>
          <w:p w:rsidR="005A204D" w:rsidRDefault="005A204D" w:rsidP="0003575C">
            <w:pPr>
              <w:pStyle w:val="TableCode"/>
              <w:jc w:val="left"/>
              <w:rPr>
                <w:sz w:val="18"/>
                <w:szCs w:val="18"/>
              </w:rPr>
            </w:pPr>
            <w:r>
              <w:rPr>
                <w:sz w:val="18"/>
                <w:szCs w:val="18"/>
              </w:rPr>
              <w:t>Rotation:</w:t>
            </w:r>
            <w:r>
              <w:rPr>
                <w:sz w:val="18"/>
                <w:szCs w:val="18"/>
              </w:rPr>
              <w:tab/>
              <w:t>ARRAY [1..4,1..4] OF LREAL;</w:t>
            </w:r>
          </w:p>
          <w:p w:rsidR="005A204D" w:rsidRPr="00732FDD" w:rsidRDefault="005A204D" w:rsidP="0003575C">
            <w:pPr>
              <w:pStyle w:val="TableCode"/>
              <w:jc w:val="left"/>
              <w:rPr>
                <w:sz w:val="18"/>
                <w:szCs w:val="18"/>
              </w:rPr>
            </w:pPr>
            <w:r>
              <w:rPr>
                <w:sz w:val="18"/>
                <w:szCs w:val="18"/>
              </w:rPr>
              <w:t>Signal:</w:t>
            </w:r>
            <w:r>
              <w:rPr>
                <w:sz w:val="18"/>
                <w:szCs w:val="18"/>
              </w:rPr>
              <w:tab/>
              <w:t>ARRAY [1..4] OF DemodComplex;</w:t>
            </w:r>
          </w:p>
        </w:tc>
      </w:tr>
    </w:tbl>
    <w:p w:rsidR="005A204D" w:rsidRPr="003120C2" w:rsidRDefault="005A204D" w:rsidP="005A204D">
      <w:pPr>
        <w:spacing w:after="240"/>
      </w:pPr>
      <w:r>
        <w:t xml:space="preserve">The corresponding OPC and EPICS variables are (with </w:t>
      </w:r>
      <w:r w:rsidRPr="000C0812">
        <w:rPr>
          <w:i/>
        </w:rPr>
        <w:t>m</w:t>
      </w:r>
      <w:r>
        <w:t xml:space="preserve"> and </w:t>
      </w:r>
      <w:r w:rsidRPr="000C0812">
        <w:rPr>
          <w:i/>
        </w:rPr>
        <w:t>n</w:t>
      </w:r>
      <w:r>
        <w:t xml:space="preserve"> ranging from 1 to 4):</w:t>
      </w:r>
      <w:r w:rsidRPr="00894DAD">
        <w:t xml:space="preserve"> </w:t>
      </w:r>
    </w:p>
    <w:tbl>
      <w:tblPr>
        <w:tblStyle w:val="TableGrid"/>
        <w:tblW w:w="0" w:type="auto"/>
        <w:tblInd w:w="108" w:type="dxa"/>
        <w:tblLook w:val="04A0"/>
      </w:tblPr>
      <w:tblGrid>
        <w:gridCol w:w="1863"/>
        <w:gridCol w:w="3897"/>
        <w:gridCol w:w="3600"/>
      </w:tblGrid>
      <w:tr w:rsidR="005A204D" w:rsidRPr="0030260D" w:rsidTr="0003575C">
        <w:tc>
          <w:tcPr>
            <w:tcW w:w="1863" w:type="dxa"/>
          </w:tcPr>
          <w:p w:rsidR="005A204D" w:rsidRPr="00EF14FE" w:rsidRDefault="005A204D" w:rsidP="0003575C">
            <w:pPr>
              <w:pStyle w:val="TableText"/>
              <w:rPr>
                <w:b/>
              </w:rPr>
            </w:pPr>
            <w:r>
              <w:rPr>
                <w:b/>
              </w:rPr>
              <w:t>Type</w:t>
            </w:r>
          </w:p>
        </w:tc>
        <w:tc>
          <w:tcPr>
            <w:tcW w:w="3897" w:type="dxa"/>
          </w:tcPr>
          <w:p w:rsidR="005A204D" w:rsidRPr="00EF14FE" w:rsidRDefault="005A204D" w:rsidP="0003575C">
            <w:pPr>
              <w:pStyle w:val="TableText"/>
              <w:rPr>
                <w:b/>
              </w:rPr>
            </w:pPr>
            <w:r>
              <w:rPr>
                <w:b/>
              </w:rPr>
              <w:t>OPC name</w:t>
            </w:r>
          </w:p>
        </w:tc>
        <w:tc>
          <w:tcPr>
            <w:tcW w:w="3600" w:type="dxa"/>
          </w:tcPr>
          <w:p w:rsidR="005A204D" w:rsidRPr="007F55D4" w:rsidRDefault="005A204D" w:rsidP="0003575C">
            <w:pPr>
              <w:pStyle w:val="TableText"/>
              <w:jc w:val="left"/>
              <w:rPr>
                <w:b/>
                <w:bCs/>
              </w:rPr>
            </w:pPr>
            <w:r>
              <w:rPr>
                <w:b/>
                <w:bCs/>
              </w:rPr>
              <w:t>EPICS name</w:t>
            </w:r>
          </w:p>
        </w:tc>
      </w:tr>
      <w:tr w:rsidR="005A204D" w:rsidTr="0003575C">
        <w:tc>
          <w:tcPr>
            <w:tcW w:w="1863" w:type="dxa"/>
          </w:tcPr>
          <w:p w:rsidR="005A204D" w:rsidRPr="000E43D8" w:rsidRDefault="005A204D" w:rsidP="0003575C">
            <w:pPr>
              <w:pStyle w:val="TableText"/>
              <w:jc w:val="left"/>
            </w:pPr>
            <w:r>
              <w:t>LREAL</w:t>
            </w:r>
          </w:p>
        </w:tc>
        <w:tc>
          <w:tcPr>
            <w:tcW w:w="3897" w:type="dxa"/>
          </w:tcPr>
          <w:p w:rsidR="005A204D" w:rsidRPr="000E43D8" w:rsidRDefault="005A204D" w:rsidP="0003575C">
            <w:pPr>
              <w:pStyle w:val="TableText"/>
              <w:jc w:val="left"/>
            </w:pPr>
            <w:r>
              <w:t>L1.Io.Wfs1.Gain[</w:t>
            </w:r>
            <w:r w:rsidRPr="000C0812">
              <w:rPr>
                <w:i/>
              </w:rPr>
              <w:t>m</w:t>
            </w:r>
            <w:r>
              <w:t>]</w:t>
            </w:r>
          </w:p>
        </w:tc>
        <w:tc>
          <w:tcPr>
            <w:tcW w:w="3600" w:type="dxa"/>
          </w:tcPr>
          <w:p w:rsidR="005A204D" w:rsidRPr="000E43D8" w:rsidRDefault="005A204D" w:rsidP="0003575C">
            <w:pPr>
              <w:pStyle w:val="TableText"/>
              <w:jc w:val="left"/>
            </w:pPr>
            <w:r>
              <w:t>L1:Io-Wfs1_Gain[</w:t>
            </w:r>
            <w:r w:rsidRPr="007E0A24">
              <w:rPr>
                <w:i/>
              </w:rPr>
              <w:t>m</w:t>
            </w:r>
            <w:r>
              <w:t>]</w:t>
            </w:r>
          </w:p>
        </w:tc>
      </w:tr>
      <w:tr w:rsidR="005A204D" w:rsidTr="0003575C">
        <w:tc>
          <w:tcPr>
            <w:tcW w:w="1863" w:type="dxa"/>
          </w:tcPr>
          <w:p w:rsidR="005A204D" w:rsidRPr="000E43D8" w:rsidRDefault="005A204D" w:rsidP="0003575C">
            <w:pPr>
              <w:pStyle w:val="TableText"/>
              <w:jc w:val="left"/>
            </w:pPr>
            <w:r>
              <w:t>LREAL</w:t>
            </w:r>
          </w:p>
        </w:tc>
        <w:tc>
          <w:tcPr>
            <w:tcW w:w="3897" w:type="dxa"/>
          </w:tcPr>
          <w:p w:rsidR="005A204D" w:rsidRPr="000E43D8" w:rsidRDefault="005A204D" w:rsidP="0003575C">
            <w:pPr>
              <w:pStyle w:val="TableText"/>
              <w:jc w:val="left"/>
            </w:pPr>
            <w:r>
              <w:t>L1.Io.Wfs1.Rotation[</w:t>
            </w:r>
            <w:r w:rsidRPr="000C0812">
              <w:rPr>
                <w:i/>
              </w:rPr>
              <w:t>m</w:t>
            </w:r>
            <w:r>
              <w:t>][</w:t>
            </w:r>
            <w:r w:rsidRPr="000C0812">
              <w:rPr>
                <w:i/>
              </w:rPr>
              <w:t>n</w:t>
            </w:r>
            <w:r>
              <w:t>]</w:t>
            </w:r>
          </w:p>
        </w:tc>
        <w:tc>
          <w:tcPr>
            <w:tcW w:w="3600" w:type="dxa"/>
          </w:tcPr>
          <w:p w:rsidR="005A204D" w:rsidRPr="000E43D8" w:rsidRDefault="005A204D" w:rsidP="0003575C">
            <w:pPr>
              <w:pStyle w:val="TableText"/>
              <w:keepNext/>
              <w:jc w:val="left"/>
            </w:pPr>
            <w:r>
              <w:t>L1:Io-Wfs1_Rotation[</w:t>
            </w:r>
            <w:r w:rsidRPr="007E0A24">
              <w:rPr>
                <w:i/>
              </w:rPr>
              <w:t>m</w:t>
            </w:r>
            <w:r>
              <w:t>][</w:t>
            </w:r>
            <w:r w:rsidRPr="007E0A24">
              <w:rPr>
                <w:i/>
              </w:rPr>
              <w:t>n</w:t>
            </w:r>
            <w:r>
              <w:t>]</w:t>
            </w:r>
          </w:p>
        </w:tc>
      </w:tr>
      <w:tr w:rsidR="005A204D" w:rsidTr="0003575C">
        <w:tc>
          <w:tcPr>
            <w:tcW w:w="1863" w:type="dxa"/>
          </w:tcPr>
          <w:p w:rsidR="005A204D" w:rsidRDefault="005A204D" w:rsidP="0003575C">
            <w:pPr>
              <w:pStyle w:val="TableText"/>
            </w:pPr>
            <w:r>
              <w:t>LREAL</w:t>
            </w:r>
          </w:p>
        </w:tc>
        <w:tc>
          <w:tcPr>
            <w:tcW w:w="3897" w:type="dxa"/>
          </w:tcPr>
          <w:p w:rsidR="005A204D" w:rsidRPr="00222752" w:rsidRDefault="005A204D" w:rsidP="0003575C">
            <w:pPr>
              <w:pStyle w:val="TableText"/>
            </w:pPr>
            <w:r>
              <w:t>L1.Io.Wfs1.Signal[</w:t>
            </w:r>
            <w:r w:rsidRPr="000C0812">
              <w:rPr>
                <w:i/>
              </w:rPr>
              <w:t>m</w:t>
            </w:r>
            <w:r>
              <w:t>].I</w:t>
            </w:r>
          </w:p>
        </w:tc>
        <w:tc>
          <w:tcPr>
            <w:tcW w:w="3600" w:type="dxa"/>
          </w:tcPr>
          <w:p w:rsidR="005A204D" w:rsidRPr="000E43D8" w:rsidRDefault="005A204D" w:rsidP="0003575C">
            <w:pPr>
              <w:pStyle w:val="TableText"/>
              <w:keepNext/>
              <w:jc w:val="left"/>
            </w:pPr>
            <w:r>
              <w:t>L1:Io</w:t>
            </w:r>
            <w:r>
              <w:noBreakHyphen/>
              <w:t>Wfs1_Signal[</w:t>
            </w:r>
            <w:r>
              <w:rPr>
                <w:i/>
              </w:rPr>
              <w:t>m</w:t>
            </w:r>
            <w:r>
              <w:t>]_I</w:t>
            </w:r>
          </w:p>
        </w:tc>
      </w:tr>
      <w:tr w:rsidR="005A204D" w:rsidTr="0003575C">
        <w:tc>
          <w:tcPr>
            <w:tcW w:w="1863" w:type="dxa"/>
          </w:tcPr>
          <w:p w:rsidR="005A204D" w:rsidRDefault="005A204D" w:rsidP="0003575C">
            <w:pPr>
              <w:pStyle w:val="TableText"/>
            </w:pPr>
            <w:r>
              <w:t>LREAL</w:t>
            </w:r>
          </w:p>
        </w:tc>
        <w:tc>
          <w:tcPr>
            <w:tcW w:w="3897" w:type="dxa"/>
          </w:tcPr>
          <w:p w:rsidR="005A204D" w:rsidRPr="00222752" w:rsidRDefault="005A204D" w:rsidP="0003575C">
            <w:pPr>
              <w:pStyle w:val="TableText"/>
            </w:pPr>
            <w:r>
              <w:t>L1.Io.Wfs1.Signal[</w:t>
            </w:r>
            <w:r w:rsidRPr="000C0812">
              <w:rPr>
                <w:i/>
              </w:rPr>
              <w:t>m</w:t>
            </w:r>
            <w:r>
              <w:t>].Q</w:t>
            </w:r>
          </w:p>
        </w:tc>
        <w:tc>
          <w:tcPr>
            <w:tcW w:w="3600" w:type="dxa"/>
          </w:tcPr>
          <w:p w:rsidR="005A204D" w:rsidRPr="000E43D8" w:rsidRDefault="005A204D" w:rsidP="0003575C">
            <w:pPr>
              <w:pStyle w:val="TableText"/>
              <w:keepNext/>
              <w:jc w:val="left"/>
            </w:pPr>
            <w:r>
              <w:t>L1:Io</w:t>
            </w:r>
            <w:r>
              <w:noBreakHyphen/>
              <w:t>Wfs1_Signal[</w:t>
            </w:r>
            <w:r>
              <w:rPr>
                <w:i/>
              </w:rPr>
              <w:t>m</w:t>
            </w:r>
            <w:r>
              <w:t>]_Q</w:t>
            </w:r>
          </w:p>
        </w:tc>
      </w:tr>
    </w:tbl>
    <w:p w:rsidR="005A204D" w:rsidRDefault="005A204D" w:rsidP="005A204D">
      <w:pPr>
        <w:pStyle w:val="TableCaption"/>
        <w:rPr>
          <w:noProof/>
        </w:rPr>
      </w:pPr>
      <w:r>
        <w:t xml:space="preserve">Table </w:t>
      </w:r>
      <w:fldSimple w:instr=" SEQ Table \* ARABIC ">
        <w:r>
          <w:rPr>
            <w:noProof/>
          </w:rPr>
          <w:t>8</w:t>
        </w:r>
      </w:fldSimple>
      <w:r>
        <w:t>: Array variables with OPC and EPICS</w:t>
      </w:r>
      <w:r>
        <w:rPr>
          <w:noProof/>
        </w:rPr>
        <w:t>.</w:t>
      </w:r>
    </w:p>
    <w:p w:rsidR="00023768" w:rsidRPr="00023768" w:rsidRDefault="00023768" w:rsidP="00023768">
      <w:pPr>
        <w:pStyle w:val="PlainText"/>
      </w:pPr>
      <w:r>
        <w:t>Each individual array index will be exported as separate EPICS channel.</w:t>
      </w:r>
    </w:p>
    <w:p w:rsidR="00E50622" w:rsidRDefault="00E50622" w:rsidP="00E50622">
      <w:pPr>
        <w:pStyle w:val="Heading2"/>
      </w:pPr>
      <w:r>
        <w:t>EPICS Database Generation</w:t>
      </w:r>
    </w:p>
    <w:p w:rsidR="006C47AA" w:rsidRDefault="00FF373A" w:rsidP="005A204D">
      <w:r>
        <w:t>All EPICS fields must be defined in the PLC through OPC properties. TwinCAT will automatically generate an XML file with the extension “.tpy” which can be parsed to generate an EPICS database file. The program EpicsDbGen</w:t>
      </w:r>
      <w:r w:rsidR="002113DE">
        <w:t xml:space="preserve"> is available to do this. </w:t>
      </w:r>
      <w:r w:rsidR="006C47AA">
        <w:t>It is called from the command line as follows:</w:t>
      </w:r>
    </w:p>
    <w:p w:rsidR="005A204D" w:rsidRDefault="005A204D" w:rsidP="005A204D"/>
    <w:tbl>
      <w:tblPr>
        <w:tblStyle w:val="TableGrid"/>
        <w:tblW w:w="0" w:type="auto"/>
        <w:tblInd w:w="173" w:type="dxa"/>
        <w:tblCellMar>
          <w:top w:w="115" w:type="dxa"/>
          <w:left w:w="173" w:type="dxa"/>
          <w:bottom w:w="115" w:type="dxa"/>
          <w:right w:w="115" w:type="dxa"/>
        </w:tblCellMar>
        <w:tblLook w:val="04A0"/>
      </w:tblPr>
      <w:tblGrid>
        <w:gridCol w:w="9360"/>
      </w:tblGrid>
      <w:tr w:rsidR="006C47AA" w:rsidTr="0003575C">
        <w:tc>
          <w:tcPr>
            <w:tcW w:w="9360" w:type="dxa"/>
          </w:tcPr>
          <w:p w:rsidR="006C47AA" w:rsidRPr="006C47AA" w:rsidRDefault="006C47AA" w:rsidP="006C47AA">
            <w:pPr>
              <w:pStyle w:val="TableCode"/>
              <w:jc w:val="left"/>
              <w:rPr>
                <w:sz w:val="18"/>
                <w:szCs w:val="18"/>
              </w:rPr>
            </w:pPr>
            <w:r w:rsidRPr="006C47AA">
              <w:rPr>
                <w:sz w:val="18"/>
                <w:szCs w:val="18"/>
              </w:rPr>
              <w:t>Usage: EpicsDbGen [-l[l]][-a] -i 'input' -o 'output'\n"</w:t>
            </w:r>
          </w:p>
          <w:p w:rsidR="006C47AA" w:rsidRPr="006C47AA" w:rsidRDefault="006C47AA" w:rsidP="006C47AA">
            <w:pPr>
              <w:pStyle w:val="TableCode"/>
              <w:jc w:val="left"/>
              <w:rPr>
                <w:sz w:val="18"/>
                <w:szCs w:val="18"/>
              </w:rPr>
            </w:pPr>
            <w:r w:rsidRPr="006C47AA">
              <w:rPr>
                <w:sz w:val="18"/>
                <w:szCs w:val="18"/>
              </w:rPr>
              <w:t xml:space="preserve">       Generates an EPICS database from a TwinCAT tpy file.\n"</w:t>
            </w:r>
          </w:p>
          <w:p w:rsidR="006C47AA" w:rsidRPr="006C47AA" w:rsidRDefault="006C47AA" w:rsidP="006C47AA">
            <w:pPr>
              <w:pStyle w:val="TableCode"/>
              <w:jc w:val="left"/>
              <w:rPr>
                <w:sz w:val="18"/>
                <w:szCs w:val="18"/>
              </w:rPr>
            </w:pPr>
            <w:r w:rsidRPr="006C47AA">
              <w:rPr>
                <w:sz w:val="18"/>
                <w:szCs w:val="18"/>
              </w:rPr>
              <w:t xml:space="preserve">       -a exports all variables regardless of their opc setting\n"</w:t>
            </w:r>
          </w:p>
          <w:p w:rsidR="006C47AA" w:rsidRPr="006C47AA" w:rsidRDefault="006C47AA" w:rsidP="006C47AA">
            <w:pPr>
              <w:pStyle w:val="TableCode"/>
              <w:jc w:val="left"/>
              <w:rPr>
                <w:sz w:val="18"/>
                <w:szCs w:val="18"/>
              </w:rPr>
            </w:pPr>
            <w:r w:rsidRPr="006C47AA">
              <w:rPr>
                <w:sz w:val="18"/>
                <w:szCs w:val="18"/>
              </w:rPr>
              <w:t xml:space="preserve">       -l[l] generate an [extende</w:t>
            </w:r>
            <w:r w:rsidR="00C75C71">
              <w:rPr>
                <w:sz w:val="18"/>
                <w:szCs w:val="18"/>
              </w:rPr>
              <w:t>d</w:t>
            </w:r>
            <w:r w:rsidRPr="006C47AA">
              <w:rPr>
                <w:sz w:val="18"/>
                <w:szCs w:val="18"/>
              </w:rPr>
              <w:t>] channel listing instead\n"</w:t>
            </w:r>
          </w:p>
          <w:p w:rsidR="006C47AA" w:rsidRPr="006C47AA" w:rsidRDefault="006C47AA" w:rsidP="006C47AA">
            <w:pPr>
              <w:pStyle w:val="TableCode"/>
              <w:jc w:val="left"/>
              <w:rPr>
                <w:sz w:val="18"/>
                <w:szCs w:val="18"/>
              </w:rPr>
            </w:pPr>
            <w:r w:rsidRPr="006C47AA">
              <w:rPr>
                <w:sz w:val="18"/>
                <w:szCs w:val="18"/>
              </w:rPr>
              <w:t xml:space="preserve">       -c[u|l] force upper/lower case for EPICS names\n" </w:t>
            </w:r>
          </w:p>
          <w:p w:rsidR="006C47AA" w:rsidRPr="006C47AA" w:rsidRDefault="006C47AA" w:rsidP="006C47AA">
            <w:pPr>
              <w:pStyle w:val="TableCode"/>
              <w:jc w:val="left"/>
              <w:rPr>
                <w:sz w:val="18"/>
                <w:szCs w:val="18"/>
              </w:rPr>
            </w:pPr>
            <w:r w:rsidRPr="006C47AA">
              <w:rPr>
                <w:sz w:val="18"/>
                <w:szCs w:val="18"/>
              </w:rPr>
              <w:t xml:space="preserve">       -ni replaces array indices with underscore\n" </w:t>
            </w:r>
          </w:p>
          <w:p w:rsidR="006C47AA" w:rsidRPr="006C47AA" w:rsidRDefault="006C47AA" w:rsidP="006C47AA">
            <w:pPr>
              <w:pStyle w:val="TableCode"/>
              <w:jc w:val="left"/>
              <w:rPr>
                <w:sz w:val="18"/>
                <w:szCs w:val="18"/>
              </w:rPr>
            </w:pPr>
            <w:r w:rsidRPr="006C47AA">
              <w:rPr>
                <w:sz w:val="18"/>
                <w:szCs w:val="18"/>
              </w:rPr>
              <w:t xml:space="preserve">       -i 'input' input file name (stdin when omitted)\n"</w:t>
            </w:r>
          </w:p>
          <w:p w:rsidR="006C47AA" w:rsidRPr="00732FDD" w:rsidRDefault="006C47AA" w:rsidP="006C47AA">
            <w:pPr>
              <w:pStyle w:val="TableCode"/>
              <w:jc w:val="left"/>
              <w:rPr>
                <w:sz w:val="18"/>
                <w:szCs w:val="18"/>
              </w:rPr>
            </w:pPr>
            <w:r w:rsidRPr="006C47AA">
              <w:rPr>
                <w:sz w:val="18"/>
                <w:szCs w:val="18"/>
              </w:rPr>
              <w:t xml:space="preserve">       -o 'output' output database file (stdout when omitted)</w:t>
            </w:r>
          </w:p>
        </w:tc>
      </w:tr>
    </w:tbl>
    <w:p w:rsidR="006623F4" w:rsidRDefault="006623F4" w:rsidP="00733014"/>
    <w:p w:rsidR="00504EFD" w:rsidRDefault="0063058D" w:rsidP="006623F4">
      <w:pPr>
        <w:rPr>
          <w:rFonts w:ascii="Arial" w:hAnsi="Arial"/>
          <w:b/>
          <w:kern w:val="28"/>
          <w:sz w:val="28"/>
        </w:rPr>
      </w:pPr>
      <w:r>
        <w:lastRenderedPageBreak/>
        <w:t xml:space="preserve">The input file is the TwinCAT file with the extension “.tpy”. The output file can either be a list of channels or an EPICS database file depending on the arguments. If no input file is specified, input from the standard input is taken. If no output file is specified, the output is written to the standard output. </w:t>
      </w:r>
      <w:r w:rsidR="00C75C71">
        <w:t xml:space="preserve">The argument “-a” specifies that all global variables will be exported. The “-l” argument generates a channel name list rather than a database file. </w:t>
      </w:r>
      <w:r w:rsidR="005A204D">
        <w:t>With the “-ll” extension a long list is generated. Normally, the case of the TwinCAT variable is preserved. However, the option “-cu” forces all upper case names, whereas the option “-cl” forces all lower case names. If the option “-ni” is specified</w:t>
      </w:r>
      <w:r w:rsidR="004C5DA3">
        <w:t>,</w:t>
      </w:r>
      <w:r w:rsidR="005A204D">
        <w:t xml:space="preserve"> array indices of the form “[n]” are replaced by </w:t>
      </w:r>
      <w:r w:rsidR="004C5DA3">
        <w:t>“_n” when translating to the EPICS channel name.</w:t>
      </w:r>
      <w:r w:rsidR="00504EFD">
        <w:br w:type="page"/>
      </w:r>
    </w:p>
    <w:p w:rsidR="005F48B2" w:rsidRDefault="007D4E6F" w:rsidP="00636B6D">
      <w:pPr>
        <w:pStyle w:val="Heading1"/>
      </w:pPr>
      <w:r>
        <w:lastRenderedPageBreak/>
        <w:t>Documentation</w:t>
      </w:r>
    </w:p>
    <w:p w:rsidR="006035BF" w:rsidRPr="006035BF" w:rsidRDefault="006035BF" w:rsidP="006035BF">
      <w:r>
        <w:t xml:space="preserve">A template </w:t>
      </w:r>
      <w:r w:rsidR="00BB4A1E">
        <w:t xml:space="preserve">for documenting a </w:t>
      </w:r>
      <w:r w:rsidR="00FE4DD3">
        <w:t xml:space="preserve">TwinCAT </w:t>
      </w:r>
      <w:r w:rsidR="00BB4A1E">
        <w:t xml:space="preserve">library </w:t>
      </w:r>
      <w:r>
        <w:t xml:space="preserve">exists in the DCC, </w:t>
      </w:r>
      <w:hyperlink r:id="rId10" w:history="1">
        <w:r w:rsidR="00FE4DD3" w:rsidRPr="003E2335">
          <w:rPr>
            <w:rStyle w:val="Hyperlink"/>
          </w:rPr>
          <w:t>F1200003</w:t>
        </w:r>
      </w:hyperlink>
      <w:r>
        <w:t>.</w:t>
      </w:r>
      <w:r w:rsidR="005E433A">
        <w:t xml:space="preserve"> It contains the project information, a description of the function blocks as well as detailed listing of the input and output types.</w:t>
      </w:r>
      <w:r w:rsidR="002630CB">
        <w:t xml:space="preserve"> Some specialized libraries may require additional information for functions, interfaces or global variables.</w:t>
      </w:r>
      <w:r w:rsidR="003937EE">
        <w:t xml:space="preserve"> An example can be found in </w:t>
      </w:r>
      <w:hyperlink r:id="rId11" w:history="1">
        <w:r w:rsidR="0046367E" w:rsidRPr="0046367E">
          <w:rPr>
            <w:rStyle w:val="Hyperlink"/>
          </w:rPr>
          <w:t>E1200226</w:t>
        </w:r>
      </w:hyperlink>
      <w:r w:rsidR="0046367E">
        <w:t>.</w:t>
      </w:r>
    </w:p>
    <w:p w:rsidR="00212E57" w:rsidRDefault="006035BF" w:rsidP="005E433A">
      <w:pPr>
        <w:pStyle w:val="Heading2"/>
      </w:pPr>
      <w:r>
        <w:t>Project Information</w:t>
      </w:r>
    </w:p>
    <w:p w:rsidR="00212E57" w:rsidRDefault="006035BF" w:rsidP="00212E57">
      <w:r>
        <w:t xml:space="preserve">The following </w:t>
      </w:r>
      <w:r w:rsidR="00A9617A">
        <w:t>project information is</w:t>
      </w:r>
      <w:r w:rsidR="00C971F3">
        <w:t xml:space="preserve"> required: </w:t>
      </w:r>
      <w:r w:rsidR="001E7A09">
        <w:t>title, version, name space, author and a short description.</w:t>
      </w:r>
    </w:p>
    <w:p w:rsidR="00F052B9" w:rsidRPr="0030260D" w:rsidRDefault="00F052B9" w:rsidP="00F052B9">
      <w:pPr>
        <w:rPr>
          <w:b/>
        </w:rPr>
      </w:pPr>
    </w:p>
    <w:tbl>
      <w:tblPr>
        <w:tblStyle w:val="TableGrid"/>
        <w:tblW w:w="0" w:type="auto"/>
        <w:tblInd w:w="108" w:type="dxa"/>
        <w:tblLook w:val="04A0"/>
      </w:tblPr>
      <w:tblGrid>
        <w:gridCol w:w="1863"/>
        <w:gridCol w:w="6147"/>
        <w:gridCol w:w="1350"/>
      </w:tblGrid>
      <w:tr w:rsidR="00F052B9" w:rsidRPr="0030260D" w:rsidTr="00E108DE">
        <w:tc>
          <w:tcPr>
            <w:tcW w:w="1863" w:type="dxa"/>
          </w:tcPr>
          <w:p w:rsidR="00F052B9" w:rsidRPr="00EF14FE" w:rsidRDefault="00F052B9" w:rsidP="00E108DE">
            <w:pPr>
              <w:pStyle w:val="TableText"/>
              <w:rPr>
                <w:b/>
              </w:rPr>
            </w:pPr>
            <w:r>
              <w:rPr>
                <w:b/>
              </w:rPr>
              <w:t>Field</w:t>
            </w:r>
          </w:p>
        </w:tc>
        <w:tc>
          <w:tcPr>
            <w:tcW w:w="6147" w:type="dxa"/>
          </w:tcPr>
          <w:p w:rsidR="00F052B9" w:rsidRPr="00EF14FE" w:rsidRDefault="00F052B9" w:rsidP="00E108DE">
            <w:pPr>
              <w:pStyle w:val="TableText"/>
              <w:rPr>
                <w:b/>
              </w:rPr>
            </w:pPr>
            <w:r>
              <w:rPr>
                <w:b/>
              </w:rPr>
              <w:t>Description</w:t>
            </w:r>
          </w:p>
        </w:tc>
        <w:tc>
          <w:tcPr>
            <w:tcW w:w="1350" w:type="dxa"/>
          </w:tcPr>
          <w:p w:rsidR="00F052B9" w:rsidRPr="007F55D4" w:rsidRDefault="00E50221" w:rsidP="00F052B9">
            <w:pPr>
              <w:pStyle w:val="TableText"/>
              <w:jc w:val="center"/>
              <w:rPr>
                <w:b/>
                <w:bCs/>
              </w:rPr>
            </w:pPr>
            <w:r>
              <w:rPr>
                <w:b/>
                <w:bCs/>
              </w:rPr>
              <w:t>M</w:t>
            </w:r>
            <w:r w:rsidR="00F052B9">
              <w:rPr>
                <w:b/>
                <w:bCs/>
              </w:rPr>
              <w:t>a</w:t>
            </w:r>
            <w:r>
              <w:rPr>
                <w:b/>
                <w:bCs/>
              </w:rPr>
              <w:t>n</w:t>
            </w:r>
            <w:r w:rsidR="00F052B9">
              <w:rPr>
                <w:b/>
                <w:bCs/>
              </w:rPr>
              <w:t>datory</w:t>
            </w:r>
          </w:p>
        </w:tc>
      </w:tr>
      <w:tr w:rsidR="00F052B9" w:rsidTr="00E108DE">
        <w:tc>
          <w:tcPr>
            <w:tcW w:w="1863" w:type="dxa"/>
          </w:tcPr>
          <w:p w:rsidR="00F052B9" w:rsidRPr="000E43D8" w:rsidRDefault="005C2F97" w:rsidP="008927EA">
            <w:pPr>
              <w:pStyle w:val="TableText"/>
            </w:pPr>
            <w:r>
              <w:t>Title</w:t>
            </w:r>
          </w:p>
        </w:tc>
        <w:tc>
          <w:tcPr>
            <w:tcW w:w="6147" w:type="dxa"/>
          </w:tcPr>
          <w:p w:rsidR="00F052B9" w:rsidRPr="000E43D8" w:rsidRDefault="008D34DD" w:rsidP="00615AF4">
            <w:pPr>
              <w:pStyle w:val="TableText"/>
            </w:pPr>
            <w:r>
              <w:t>N</w:t>
            </w:r>
            <w:r w:rsidR="00615AF4">
              <w:t>ame of the library</w:t>
            </w:r>
            <w:r>
              <w:t>,</w:t>
            </w:r>
            <w:r w:rsidR="00615AF4">
              <w:t xml:space="preserve"> usually in camel case, e.g., LowNoiseV</w:t>
            </w:r>
            <w:r w:rsidR="00787FC5">
              <w:t>co</w:t>
            </w:r>
          </w:p>
        </w:tc>
        <w:tc>
          <w:tcPr>
            <w:tcW w:w="1350" w:type="dxa"/>
          </w:tcPr>
          <w:p w:rsidR="00F052B9" w:rsidRPr="000E43D8" w:rsidRDefault="003E53C5" w:rsidP="003E53C5">
            <w:pPr>
              <w:pStyle w:val="TableText"/>
              <w:jc w:val="right"/>
            </w:pPr>
            <w:r>
              <w:t>Yes</w:t>
            </w:r>
          </w:p>
        </w:tc>
      </w:tr>
      <w:tr w:rsidR="00F052B9" w:rsidTr="00E108DE">
        <w:tc>
          <w:tcPr>
            <w:tcW w:w="1863" w:type="dxa"/>
          </w:tcPr>
          <w:p w:rsidR="00F052B9" w:rsidRPr="000E43D8" w:rsidRDefault="005C2F97" w:rsidP="00E108DE">
            <w:pPr>
              <w:pStyle w:val="TableText"/>
            </w:pPr>
            <w:r>
              <w:t>Version</w:t>
            </w:r>
          </w:p>
        </w:tc>
        <w:tc>
          <w:tcPr>
            <w:tcW w:w="6147" w:type="dxa"/>
          </w:tcPr>
          <w:p w:rsidR="00F052B9" w:rsidRPr="000E43D8" w:rsidRDefault="00E65413" w:rsidP="00E108DE">
            <w:pPr>
              <w:pStyle w:val="TableText"/>
            </w:pPr>
            <w:r>
              <w:t>Library version number</w:t>
            </w:r>
            <w:r w:rsidR="00381342">
              <w:t>, usually 1, 2, etc.</w:t>
            </w:r>
          </w:p>
        </w:tc>
        <w:tc>
          <w:tcPr>
            <w:tcW w:w="1350" w:type="dxa"/>
          </w:tcPr>
          <w:p w:rsidR="003E53C5" w:rsidRPr="000E43D8" w:rsidRDefault="003E53C5" w:rsidP="003E53C5">
            <w:pPr>
              <w:pStyle w:val="TableText"/>
              <w:keepNext/>
              <w:jc w:val="right"/>
            </w:pPr>
            <w:r>
              <w:t>Yes</w:t>
            </w:r>
          </w:p>
        </w:tc>
      </w:tr>
      <w:tr w:rsidR="003F2886" w:rsidTr="00E108DE">
        <w:tc>
          <w:tcPr>
            <w:tcW w:w="1863" w:type="dxa"/>
          </w:tcPr>
          <w:p w:rsidR="003F2886" w:rsidRDefault="003F2886" w:rsidP="00E108DE">
            <w:pPr>
              <w:pStyle w:val="TableText"/>
            </w:pPr>
            <w:r>
              <w:t>TwinCAT</w:t>
            </w:r>
          </w:p>
        </w:tc>
        <w:tc>
          <w:tcPr>
            <w:tcW w:w="6147" w:type="dxa"/>
          </w:tcPr>
          <w:p w:rsidR="003F2886" w:rsidRDefault="003F2886" w:rsidP="00E108DE">
            <w:pPr>
              <w:pStyle w:val="TableText"/>
            </w:pPr>
            <w:r>
              <w:t>Version of TwinCAT for which the library was developed</w:t>
            </w:r>
          </w:p>
        </w:tc>
        <w:tc>
          <w:tcPr>
            <w:tcW w:w="1350" w:type="dxa"/>
          </w:tcPr>
          <w:p w:rsidR="003F2886" w:rsidRDefault="00296E42" w:rsidP="003E53C5">
            <w:pPr>
              <w:pStyle w:val="TableText"/>
              <w:keepNext/>
              <w:jc w:val="right"/>
            </w:pPr>
            <w:r>
              <w:t>Yes</w:t>
            </w:r>
          </w:p>
        </w:tc>
      </w:tr>
      <w:tr w:rsidR="005C2F97" w:rsidTr="00E108DE">
        <w:tc>
          <w:tcPr>
            <w:tcW w:w="1863" w:type="dxa"/>
          </w:tcPr>
          <w:p w:rsidR="005C2F97" w:rsidRDefault="005C2F97" w:rsidP="00E108DE">
            <w:pPr>
              <w:pStyle w:val="TableText"/>
            </w:pPr>
            <w:r>
              <w:t>Name space</w:t>
            </w:r>
          </w:p>
        </w:tc>
        <w:tc>
          <w:tcPr>
            <w:tcW w:w="6147" w:type="dxa"/>
          </w:tcPr>
          <w:p w:rsidR="005C2F97" w:rsidRDefault="00296E42" w:rsidP="00E108DE">
            <w:pPr>
              <w:pStyle w:val="TableText"/>
            </w:pPr>
            <w:r>
              <w:t>Name space of the library</w:t>
            </w:r>
          </w:p>
        </w:tc>
        <w:tc>
          <w:tcPr>
            <w:tcW w:w="1350" w:type="dxa"/>
          </w:tcPr>
          <w:p w:rsidR="005C2F97" w:rsidRDefault="003E53C5" w:rsidP="00E108DE">
            <w:pPr>
              <w:pStyle w:val="TableText"/>
              <w:keepNext/>
              <w:jc w:val="right"/>
            </w:pPr>
            <w:r>
              <w:t>Yes</w:t>
            </w:r>
            <w:r w:rsidR="00612E85">
              <w:t>, if exists</w:t>
            </w:r>
          </w:p>
        </w:tc>
      </w:tr>
      <w:tr w:rsidR="005C2F97" w:rsidTr="00E108DE">
        <w:tc>
          <w:tcPr>
            <w:tcW w:w="1863" w:type="dxa"/>
          </w:tcPr>
          <w:p w:rsidR="005C2F97" w:rsidRDefault="005C2F97" w:rsidP="00E108DE">
            <w:pPr>
              <w:pStyle w:val="TableText"/>
            </w:pPr>
            <w:r>
              <w:t>Author</w:t>
            </w:r>
          </w:p>
        </w:tc>
        <w:tc>
          <w:tcPr>
            <w:tcW w:w="6147" w:type="dxa"/>
          </w:tcPr>
          <w:p w:rsidR="005C2F97" w:rsidRDefault="00296E42" w:rsidP="00E108DE">
            <w:pPr>
              <w:pStyle w:val="TableText"/>
            </w:pPr>
            <w:r>
              <w:t>Name of the programmer</w:t>
            </w:r>
          </w:p>
        </w:tc>
        <w:tc>
          <w:tcPr>
            <w:tcW w:w="1350" w:type="dxa"/>
          </w:tcPr>
          <w:p w:rsidR="005C2F97" w:rsidRDefault="003E53C5" w:rsidP="00E108DE">
            <w:pPr>
              <w:pStyle w:val="TableText"/>
              <w:keepNext/>
              <w:jc w:val="right"/>
            </w:pPr>
            <w:r>
              <w:t>Yes</w:t>
            </w:r>
          </w:p>
        </w:tc>
      </w:tr>
      <w:tr w:rsidR="005C2F97" w:rsidTr="00E108DE">
        <w:tc>
          <w:tcPr>
            <w:tcW w:w="1863" w:type="dxa"/>
          </w:tcPr>
          <w:p w:rsidR="005C2F97" w:rsidRDefault="005C2F97" w:rsidP="00E108DE">
            <w:pPr>
              <w:pStyle w:val="TableText"/>
            </w:pPr>
            <w:r>
              <w:t>Description</w:t>
            </w:r>
          </w:p>
        </w:tc>
        <w:tc>
          <w:tcPr>
            <w:tcW w:w="6147" w:type="dxa"/>
          </w:tcPr>
          <w:p w:rsidR="005C2F97" w:rsidRDefault="00386C61" w:rsidP="00386C61">
            <w:pPr>
              <w:pStyle w:val="TableText"/>
            </w:pPr>
            <w:r>
              <w:t>Short description of the purpose of the library</w:t>
            </w:r>
          </w:p>
        </w:tc>
        <w:tc>
          <w:tcPr>
            <w:tcW w:w="1350" w:type="dxa"/>
          </w:tcPr>
          <w:p w:rsidR="005C2F97" w:rsidRDefault="003E53C5" w:rsidP="00E108DE">
            <w:pPr>
              <w:pStyle w:val="TableText"/>
              <w:keepNext/>
              <w:jc w:val="right"/>
            </w:pPr>
            <w:r>
              <w:t>Yes</w:t>
            </w:r>
          </w:p>
        </w:tc>
      </w:tr>
      <w:tr w:rsidR="003F5AE6" w:rsidTr="00E108DE">
        <w:tc>
          <w:tcPr>
            <w:tcW w:w="1863" w:type="dxa"/>
          </w:tcPr>
          <w:p w:rsidR="003F5AE6" w:rsidRDefault="003F5AE6" w:rsidP="00E108DE">
            <w:pPr>
              <w:pStyle w:val="TableText"/>
            </w:pPr>
            <w:r>
              <w:t>Error code</w:t>
            </w:r>
          </w:p>
        </w:tc>
        <w:tc>
          <w:tcPr>
            <w:tcW w:w="6147" w:type="dxa"/>
          </w:tcPr>
          <w:p w:rsidR="003F5AE6" w:rsidRDefault="003F5AE6" w:rsidP="00386C61">
            <w:pPr>
              <w:pStyle w:val="TableText"/>
            </w:pPr>
            <w:r>
              <w:t xml:space="preserve">Lists the </w:t>
            </w:r>
            <w:r w:rsidR="003F41F8">
              <w:t xml:space="preserve">available </w:t>
            </w:r>
            <w:r>
              <w:t>error code</w:t>
            </w:r>
            <w:r w:rsidR="00990152">
              <w:t>s</w:t>
            </w:r>
          </w:p>
        </w:tc>
        <w:tc>
          <w:tcPr>
            <w:tcW w:w="1350" w:type="dxa"/>
          </w:tcPr>
          <w:p w:rsidR="003F5AE6" w:rsidRDefault="003F5AE6" w:rsidP="00E108DE">
            <w:pPr>
              <w:pStyle w:val="TableText"/>
              <w:keepNext/>
              <w:jc w:val="right"/>
            </w:pPr>
            <w:r>
              <w:t>Yes</w:t>
            </w:r>
          </w:p>
        </w:tc>
      </w:tr>
    </w:tbl>
    <w:p w:rsidR="00F052B9" w:rsidRPr="008C3789" w:rsidRDefault="00F052B9" w:rsidP="00F052B9">
      <w:pPr>
        <w:pStyle w:val="TableCaption"/>
        <w:rPr>
          <w:noProof/>
        </w:rPr>
      </w:pPr>
      <w:r>
        <w:t xml:space="preserve">Table </w:t>
      </w:r>
      <w:fldSimple w:instr=" SEQ Table \* ARABIC ">
        <w:r w:rsidR="00846579">
          <w:rPr>
            <w:noProof/>
          </w:rPr>
          <w:t>9</w:t>
        </w:r>
      </w:fldSimple>
      <w:r>
        <w:t xml:space="preserve">: </w:t>
      </w:r>
      <w:r w:rsidR="00380072">
        <w:t>Project Information</w:t>
      </w:r>
      <w:r>
        <w:rPr>
          <w:noProof/>
        </w:rPr>
        <w:t>.</w:t>
      </w:r>
    </w:p>
    <w:p w:rsidR="00F052B9" w:rsidRDefault="00356A44" w:rsidP="00356A44">
      <w:pPr>
        <w:pStyle w:val="Heading2"/>
      </w:pPr>
      <w:r>
        <w:t>Type Information</w:t>
      </w:r>
    </w:p>
    <w:p w:rsidR="006035BF" w:rsidRDefault="00FA7414" w:rsidP="00212E57">
      <w:r>
        <w:t>Each external type of a library require</w:t>
      </w:r>
      <w:r w:rsidR="00D66F5B">
        <w:t xml:space="preserve"> the following information: </w:t>
      </w:r>
      <w:r>
        <w:t>name, definition and short description. For a complex type each element should contain a short description as well.</w:t>
      </w:r>
    </w:p>
    <w:p w:rsidR="00C30FF9" w:rsidRPr="0030260D" w:rsidRDefault="00C30FF9" w:rsidP="00C30FF9">
      <w:pPr>
        <w:rPr>
          <w:b/>
        </w:rPr>
      </w:pPr>
    </w:p>
    <w:tbl>
      <w:tblPr>
        <w:tblStyle w:val="TableGrid"/>
        <w:tblW w:w="0" w:type="auto"/>
        <w:tblInd w:w="108" w:type="dxa"/>
        <w:tblLook w:val="04A0"/>
      </w:tblPr>
      <w:tblGrid>
        <w:gridCol w:w="1863"/>
        <w:gridCol w:w="6147"/>
        <w:gridCol w:w="1350"/>
      </w:tblGrid>
      <w:tr w:rsidR="00C30FF9" w:rsidRPr="0030260D" w:rsidTr="00E108DE">
        <w:tc>
          <w:tcPr>
            <w:tcW w:w="1863" w:type="dxa"/>
          </w:tcPr>
          <w:p w:rsidR="00C30FF9" w:rsidRPr="00EF14FE" w:rsidRDefault="00C30FF9" w:rsidP="00E108DE">
            <w:pPr>
              <w:pStyle w:val="TableText"/>
              <w:rPr>
                <w:b/>
              </w:rPr>
            </w:pPr>
            <w:r>
              <w:rPr>
                <w:b/>
              </w:rPr>
              <w:t>Field</w:t>
            </w:r>
          </w:p>
        </w:tc>
        <w:tc>
          <w:tcPr>
            <w:tcW w:w="6147" w:type="dxa"/>
          </w:tcPr>
          <w:p w:rsidR="00C30FF9" w:rsidRPr="00EF14FE" w:rsidRDefault="00C30FF9" w:rsidP="00E108DE">
            <w:pPr>
              <w:pStyle w:val="TableText"/>
              <w:rPr>
                <w:b/>
              </w:rPr>
            </w:pPr>
            <w:r>
              <w:rPr>
                <w:b/>
              </w:rPr>
              <w:t>Description</w:t>
            </w:r>
          </w:p>
        </w:tc>
        <w:tc>
          <w:tcPr>
            <w:tcW w:w="1350" w:type="dxa"/>
          </w:tcPr>
          <w:p w:rsidR="00C30FF9" w:rsidRPr="007F55D4" w:rsidRDefault="00C30FF9" w:rsidP="00E108DE">
            <w:pPr>
              <w:pStyle w:val="TableText"/>
              <w:jc w:val="center"/>
              <w:rPr>
                <w:b/>
                <w:bCs/>
              </w:rPr>
            </w:pPr>
            <w:r>
              <w:rPr>
                <w:b/>
                <w:bCs/>
              </w:rPr>
              <w:t>Mandatory</w:t>
            </w:r>
          </w:p>
        </w:tc>
      </w:tr>
      <w:tr w:rsidR="00C30FF9" w:rsidTr="00E108DE">
        <w:tc>
          <w:tcPr>
            <w:tcW w:w="1863" w:type="dxa"/>
          </w:tcPr>
          <w:p w:rsidR="00C30FF9" w:rsidRPr="000E43D8" w:rsidRDefault="00C30FF9" w:rsidP="00E108DE">
            <w:pPr>
              <w:pStyle w:val="TableText"/>
            </w:pPr>
            <w:r>
              <w:t>Type name</w:t>
            </w:r>
          </w:p>
        </w:tc>
        <w:tc>
          <w:tcPr>
            <w:tcW w:w="6147" w:type="dxa"/>
          </w:tcPr>
          <w:p w:rsidR="00C30FF9" w:rsidRPr="000E43D8" w:rsidRDefault="00C30FF9" w:rsidP="00B3609F">
            <w:pPr>
              <w:pStyle w:val="TableText"/>
            </w:pPr>
            <w:r>
              <w:t xml:space="preserve">Name of the </w:t>
            </w:r>
            <w:r w:rsidR="00B3609F">
              <w:t>type, e.g., LowNoiseVcoStruct</w:t>
            </w:r>
          </w:p>
        </w:tc>
        <w:tc>
          <w:tcPr>
            <w:tcW w:w="1350" w:type="dxa"/>
          </w:tcPr>
          <w:p w:rsidR="00C30FF9" w:rsidRPr="000E43D8" w:rsidRDefault="00C30FF9" w:rsidP="00E108DE">
            <w:pPr>
              <w:pStyle w:val="TableText"/>
              <w:jc w:val="right"/>
            </w:pPr>
            <w:r>
              <w:t>Yes</w:t>
            </w:r>
          </w:p>
        </w:tc>
      </w:tr>
      <w:tr w:rsidR="00C30FF9" w:rsidTr="00E108DE">
        <w:tc>
          <w:tcPr>
            <w:tcW w:w="1863" w:type="dxa"/>
          </w:tcPr>
          <w:p w:rsidR="00C30FF9" w:rsidRPr="000E43D8" w:rsidRDefault="00C30FF9" w:rsidP="00E108DE">
            <w:pPr>
              <w:pStyle w:val="TableText"/>
            </w:pPr>
            <w:r>
              <w:t>Definition</w:t>
            </w:r>
          </w:p>
        </w:tc>
        <w:tc>
          <w:tcPr>
            <w:tcW w:w="6147" w:type="dxa"/>
          </w:tcPr>
          <w:p w:rsidR="00C30FF9" w:rsidRPr="000E43D8" w:rsidRDefault="00006A70" w:rsidP="00006A70">
            <w:pPr>
              <w:pStyle w:val="TableText"/>
            </w:pPr>
            <w:r>
              <w:t>Type definition used by the library</w:t>
            </w:r>
          </w:p>
        </w:tc>
        <w:tc>
          <w:tcPr>
            <w:tcW w:w="1350" w:type="dxa"/>
          </w:tcPr>
          <w:p w:rsidR="00C30FF9" w:rsidRPr="000E43D8" w:rsidRDefault="00C30FF9" w:rsidP="00E108DE">
            <w:pPr>
              <w:pStyle w:val="TableText"/>
              <w:keepNext/>
              <w:jc w:val="right"/>
            </w:pPr>
            <w:r>
              <w:t>Yes</w:t>
            </w:r>
          </w:p>
        </w:tc>
      </w:tr>
      <w:tr w:rsidR="00C30FF9" w:rsidTr="00E108DE">
        <w:tc>
          <w:tcPr>
            <w:tcW w:w="1863" w:type="dxa"/>
          </w:tcPr>
          <w:p w:rsidR="00C30FF9" w:rsidRDefault="00C30FF9" w:rsidP="00E108DE">
            <w:pPr>
              <w:pStyle w:val="TableText"/>
            </w:pPr>
            <w:r>
              <w:t>Description</w:t>
            </w:r>
          </w:p>
        </w:tc>
        <w:tc>
          <w:tcPr>
            <w:tcW w:w="6147" w:type="dxa"/>
          </w:tcPr>
          <w:p w:rsidR="00C30FF9" w:rsidRDefault="00386C61" w:rsidP="00386C61">
            <w:pPr>
              <w:pStyle w:val="TableText"/>
            </w:pPr>
            <w:r>
              <w:t>Short description of the purpose of the type</w:t>
            </w:r>
          </w:p>
        </w:tc>
        <w:tc>
          <w:tcPr>
            <w:tcW w:w="1350" w:type="dxa"/>
          </w:tcPr>
          <w:p w:rsidR="00C30FF9" w:rsidRDefault="00C30FF9" w:rsidP="00E108DE">
            <w:pPr>
              <w:pStyle w:val="TableText"/>
              <w:keepNext/>
              <w:jc w:val="right"/>
            </w:pPr>
            <w:r>
              <w:t>Yes</w:t>
            </w:r>
          </w:p>
        </w:tc>
      </w:tr>
      <w:tr w:rsidR="00386C61" w:rsidTr="00E108DE">
        <w:tc>
          <w:tcPr>
            <w:tcW w:w="1863" w:type="dxa"/>
          </w:tcPr>
          <w:p w:rsidR="00386C61" w:rsidRDefault="00386C61" w:rsidP="00E108DE">
            <w:pPr>
              <w:pStyle w:val="TableText"/>
            </w:pPr>
            <w:r>
              <w:t>Elements</w:t>
            </w:r>
          </w:p>
        </w:tc>
        <w:tc>
          <w:tcPr>
            <w:tcW w:w="6147" w:type="dxa"/>
          </w:tcPr>
          <w:p w:rsidR="00386C61" w:rsidRDefault="00386C61" w:rsidP="00386C61">
            <w:pPr>
              <w:pStyle w:val="TableText"/>
            </w:pPr>
            <w:r>
              <w:t>For complex types a list of elements</w:t>
            </w:r>
          </w:p>
        </w:tc>
        <w:tc>
          <w:tcPr>
            <w:tcW w:w="1350" w:type="dxa"/>
          </w:tcPr>
          <w:p w:rsidR="00386C61" w:rsidRDefault="009E5FE3" w:rsidP="009E5FE3">
            <w:pPr>
              <w:pStyle w:val="TableText"/>
              <w:keepNext/>
              <w:jc w:val="right"/>
            </w:pPr>
            <w:r>
              <w:t>Yes, i</w:t>
            </w:r>
            <w:r w:rsidR="001C17A3">
              <w:t>f exist</w:t>
            </w:r>
          </w:p>
        </w:tc>
      </w:tr>
    </w:tbl>
    <w:p w:rsidR="00846579" w:rsidRPr="008C3789" w:rsidRDefault="00846579" w:rsidP="00846579">
      <w:pPr>
        <w:pStyle w:val="TableCaption"/>
        <w:rPr>
          <w:noProof/>
        </w:rPr>
      </w:pPr>
      <w:r>
        <w:t xml:space="preserve">Table </w:t>
      </w:r>
      <w:fldSimple w:instr=" SEQ Table \* ARABIC ">
        <w:r>
          <w:rPr>
            <w:noProof/>
          </w:rPr>
          <w:t>9</w:t>
        </w:r>
      </w:fldSimple>
      <w:r>
        <w:t>: Type Information</w:t>
      </w:r>
      <w:r>
        <w:rPr>
          <w:noProof/>
        </w:rPr>
        <w:t>.</w:t>
      </w:r>
    </w:p>
    <w:p w:rsidR="00D54284" w:rsidRDefault="00D54284">
      <w:pPr>
        <w:spacing w:before="0"/>
        <w:jc w:val="left"/>
        <w:rPr>
          <w:rFonts w:ascii="Arial" w:hAnsi="Arial"/>
          <w:b/>
          <w:sz w:val="26"/>
        </w:rPr>
      </w:pPr>
      <w:r>
        <w:br w:type="page"/>
      </w:r>
    </w:p>
    <w:p w:rsidR="009A74D8" w:rsidRDefault="009A74D8" w:rsidP="00D66F5B">
      <w:pPr>
        <w:pStyle w:val="Heading2"/>
      </w:pPr>
      <w:r>
        <w:lastRenderedPageBreak/>
        <w:t>Global Variables</w:t>
      </w:r>
    </w:p>
    <w:p w:rsidR="009A74D8" w:rsidRDefault="009A74D8" w:rsidP="009A74D8">
      <w:pPr>
        <w:rPr>
          <w:b/>
        </w:rPr>
      </w:pPr>
      <w:r>
        <w:t>Generally, there should be no need for global variables in a library. If they exist, the following information is required: name, type</w:t>
      </w:r>
      <w:r w:rsidR="00646173">
        <w:t>, a</w:t>
      </w:r>
      <w:r>
        <w:t xml:space="preserve"> </w:t>
      </w:r>
      <w:r w:rsidR="00646173">
        <w:t xml:space="preserve">possible initialization value and </w:t>
      </w:r>
      <w:r>
        <w:t>a short description.</w:t>
      </w:r>
      <w:r w:rsidRPr="009A74D8">
        <w:rPr>
          <w:b/>
        </w:rPr>
        <w:t xml:space="preserve"> </w:t>
      </w:r>
    </w:p>
    <w:p w:rsidR="009A74D8" w:rsidRPr="0030260D" w:rsidRDefault="009A74D8" w:rsidP="009A74D8">
      <w:pPr>
        <w:rPr>
          <w:b/>
        </w:rPr>
      </w:pPr>
    </w:p>
    <w:tbl>
      <w:tblPr>
        <w:tblStyle w:val="TableGrid"/>
        <w:tblW w:w="0" w:type="auto"/>
        <w:tblInd w:w="108" w:type="dxa"/>
        <w:tblLook w:val="04A0"/>
      </w:tblPr>
      <w:tblGrid>
        <w:gridCol w:w="1863"/>
        <w:gridCol w:w="6147"/>
        <w:gridCol w:w="1350"/>
      </w:tblGrid>
      <w:tr w:rsidR="009A74D8" w:rsidRPr="0030260D" w:rsidTr="00E108DE">
        <w:tc>
          <w:tcPr>
            <w:tcW w:w="1863" w:type="dxa"/>
          </w:tcPr>
          <w:p w:rsidR="009A74D8" w:rsidRPr="00EF14FE" w:rsidRDefault="009A74D8" w:rsidP="00E108DE">
            <w:pPr>
              <w:pStyle w:val="TableText"/>
              <w:rPr>
                <w:b/>
              </w:rPr>
            </w:pPr>
            <w:r>
              <w:rPr>
                <w:b/>
              </w:rPr>
              <w:t>Field</w:t>
            </w:r>
          </w:p>
        </w:tc>
        <w:tc>
          <w:tcPr>
            <w:tcW w:w="6147" w:type="dxa"/>
          </w:tcPr>
          <w:p w:rsidR="009A74D8" w:rsidRPr="00EF14FE" w:rsidRDefault="009A74D8" w:rsidP="00E108DE">
            <w:pPr>
              <w:pStyle w:val="TableText"/>
              <w:rPr>
                <w:b/>
              </w:rPr>
            </w:pPr>
            <w:r>
              <w:rPr>
                <w:b/>
              </w:rPr>
              <w:t>Description</w:t>
            </w:r>
          </w:p>
        </w:tc>
        <w:tc>
          <w:tcPr>
            <w:tcW w:w="1350" w:type="dxa"/>
          </w:tcPr>
          <w:p w:rsidR="009A74D8" w:rsidRPr="007F55D4" w:rsidRDefault="009A74D8" w:rsidP="00E108DE">
            <w:pPr>
              <w:pStyle w:val="TableText"/>
              <w:jc w:val="center"/>
              <w:rPr>
                <w:b/>
                <w:bCs/>
              </w:rPr>
            </w:pPr>
            <w:r>
              <w:rPr>
                <w:b/>
                <w:bCs/>
              </w:rPr>
              <w:t>Mandatory</w:t>
            </w:r>
          </w:p>
        </w:tc>
      </w:tr>
      <w:tr w:rsidR="009A74D8" w:rsidTr="00E108DE">
        <w:tc>
          <w:tcPr>
            <w:tcW w:w="1863" w:type="dxa"/>
          </w:tcPr>
          <w:p w:rsidR="009A74D8" w:rsidRPr="000E43D8" w:rsidRDefault="009A74D8" w:rsidP="00E108DE">
            <w:pPr>
              <w:pStyle w:val="TableText"/>
            </w:pPr>
            <w:r>
              <w:t>Variable name</w:t>
            </w:r>
          </w:p>
        </w:tc>
        <w:tc>
          <w:tcPr>
            <w:tcW w:w="6147" w:type="dxa"/>
          </w:tcPr>
          <w:p w:rsidR="009A74D8" w:rsidRPr="000E43D8" w:rsidRDefault="009A74D8" w:rsidP="00646173">
            <w:pPr>
              <w:pStyle w:val="TableText"/>
            </w:pPr>
            <w:r>
              <w:t xml:space="preserve">Name of the </w:t>
            </w:r>
            <w:r w:rsidR="00646173">
              <w:t>global variable</w:t>
            </w:r>
          </w:p>
        </w:tc>
        <w:tc>
          <w:tcPr>
            <w:tcW w:w="1350" w:type="dxa"/>
          </w:tcPr>
          <w:p w:rsidR="009A74D8" w:rsidRPr="000E43D8" w:rsidRDefault="009A74D8" w:rsidP="00E108DE">
            <w:pPr>
              <w:pStyle w:val="TableText"/>
              <w:jc w:val="right"/>
            </w:pPr>
            <w:r>
              <w:t>Yes</w:t>
            </w:r>
          </w:p>
        </w:tc>
      </w:tr>
      <w:tr w:rsidR="009A74D8" w:rsidTr="00E108DE">
        <w:tc>
          <w:tcPr>
            <w:tcW w:w="1863" w:type="dxa"/>
          </w:tcPr>
          <w:p w:rsidR="009A74D8" w:rsidRPr="000E43D8" w:rsidRDefault="009A74D8" w:rsidP="00E108DE">
            <w:pPr>
              <w:pStyle w:val="TableText"/>
            </w:pPr>
            <w:r>
              <w:t>Type</w:t>
            </w:r>
          </w:p>
        </w:tc>
        <w:tc>
          <w:tcPr>
            <w:tcW w:w="6147" w:type="dxa"/>
          </w:tcPr>
          <w:p w:rsidR="009A74D8" w:rsidRPr="000E43D8" w:rsidRDefault="009A74D8" w:rsidP="00E108DE">
            <w:pPr>
              <w:pStyle w:val="TableText"/>
            </w:pPr>
            <w:r>
              <w:t xml:space="preserve">Type </w:t>
            </w:r>
            <w:r w:rsidR="00646173">
              <w:t>of the global variable</w:t>
            </w:r>
          </w:p>
        </w:tc>
        <w:tc>
          <w:tcPr>
            <w:tcW w:w="1350" w:type="dxa"/>
          </w:tcPr>
          <w:p w:rsidR="009A74D8" w:rsidRPr="000E43D8" w:rsidRDefault="009A74D8" w:rsidP="00E108DE">
            <w:pPr>
              <w:pStyle w:val="TableText"/>
              <w:keepNext/>
              <w:jc w:val="right"/>
            </w:pPr>
            <w:r>
              <w:t>Yes</w:t>
            </w:r>
          </w:p>
        </w:tc>
      </w:tr>
      <w:tr w:rsidR="00F71D36" w:rsidTr="00E108DE">
        <w:tc>
          <w:tcPr>
            <w:tcW w:w="1863" w:type="dxa"/>
          </w:tcPr>
          <w:p w:rsidR="00F71D36" w:rsidRDefault="00F71D36" w:rsidP="00E108DE">
            <w:pPr>
              <w:pStyle w:val="TableText"/>
            </w:pPr>
            <w:r>
              <w:t>Initialization</w:t>
            </w:r>
          </w:p>
        </w:tc>
        <w:tc>
          <w:tcPr>
            <w:tcW w:w="6147" w:type="dxa"/>
          </w:tcPr>
          <w:p w:rsidR="00F71D36" w:rsidRDefault="00F71D36" w:rsidP="00E108DE">
            <w:pPr>
              <w:pStyle w:val="TableText"/>
            </w:pPr>
            <w:r>
              <w:t>Initialization value of the variable</w:t>
            </w:r>
          </w:p>
        </w:tc>
        <w:tc>
          <w:tcPr>
            <w:tcW w:w="1350" w:type="dxa"/>
          </w:tcPr>
          <w:p w:rsidR="00F71D36" w:rsidRDefault="003C3E0A" w:rsidP="00E108DE">
            <w:pPr>
              <w:pStyle w:val="TableText"/>
              <w:keepNext/>
              <w:jc w:val="right"/>
            </w:pPr>
            <w:r>
              <w:t>Yes, if exist</w:t>
            </w:r>
          </w:p>
        </w:tc>
      </w:tr>
      <w:tr w:rsidR="009A74D8" w:rsidTr="00E108DE">
        <w:tc>
          <w:tcPr>
            <w:tcW w:w="1863" w:type="dxa"/>
          </w:tcPr>
          <w:p w:rsidR="009A74D8" w:rsidRDefault="009A74D8" w:rsidP="00E108DE">
            <w:pPr>
              <w:pStyle w:val="TableText"/>
            </w:pPr>
            <w:r>
              <w:t>Description</w:t>
            </w:r>
          </w:p>
        </w:tc>
        <w:tc>
          <w:tcPr>
            <w:tcW w:w="6147" w:type="dxa"/>
          </w:tcPr>
          <w:p w:rsidR="009A74D8" w:rsidRDefault="009A74D8" w:rsidP="005C5EC3">
            <w:pPr>
              <w:pStyle w:val="TableText"/>
            </w:pPr>
            <w:r>
              <w:t xml:space="preserve">Short description of the purpose of the </w:t>
            </w:r>
            <w:r w:rsidR="005C5EC3">
              <w:t>variable</w:t>
            </w:r>
          </w:p>
        </w:tc>
        <w:tc>
          <w:tcPr>
            <w:tcW w:w="1350" w:type="dxa"/>
          </w:tcPr>
          <w:p w:rsidR="009A74D8" w:rsidRDefault="009A74D8" w:rsidP="00E108DE">
            <w:pPr>
              <w:pStyle w:val="TableText"/>
              <w:keepNext/>
              <w:jc w:val="right"/>
            </w:pPr>
            <w:r>
              <w:t>Yes</w:t>
            </w:r>
          </w:p>
        </w:tc>
      </w:tr>
    </w:tbl>
    <w:p w:rsidR="00846579" w:rsidRPr="008C3789" w:rsidRDefault="00846579" w:rsidP="00846579">
      <w:pPr>
        <w:pStyle w:val="TableCaption"/>
        <w:rPr>
          <w:noProof/>
        </w:rPr>
      </w:pPr>
      <w:r>
        <w:t xml:space="preserve">Table </w:t>
      </w:r>
      <w:fldSimple w:instr=" SEQ Table \* ARABIC ">
        <w:r>
          <w:rPr>
            <w:noProof/>
          </w:rPr>
          <w:t>9</w:t>
        </w:r>
      </w:fldSimple>
      <w:r>
        <w:t>: Global variables</w:t>
      </w:r>
      <w:r>
        <w:rPr>
          <w:noProof/>
        </w:rPr>
        <w:t>.</w:t>
      </w:r>
    </w:p>
    <w:p w:rsidR="00E9352E" w:rsidRDefault="00E9352E" w:rsidP="00D66F5B">
      <w:pPr>
        <w:pStyle w:val="Heading2"/>
      </w:pPr>
      <w:r>
        <w:t>Interfaces</w:t>
      </w:r>
    </w:p>
    <w:p w:rsidR="00CA7597" w:rsidRDefault="00AC0DC0" w:rsidP="00CA7597">
      <w:r>
        <w:t>In TwinCAT 3 abstract classes are called interfaces. They contain a list of abstract methods. Each interface definition requires name, list of methods and a short description.</w:t>
      </w:r>
    </w:p>
    <w:p w:rsidR="00CA7597" w:rsidRPr="0030260D" w:rsidRDefault="00CA7597" w:rsidP="00CA7597">
      <w:pPr>
        <w:rPr>
          <w:b/>
        </w:rPr>
      </w:pPr>
      <w:r w:rsidRPr="00CA7597">
        <w:rPr>
          <w:b/>
        </w:rPr>
        <w:t xml:space="preserve"> </w:t>
      </w:r>
    </w:p>
    <w:tbl>
      <w:tblPr>
        <w:tblStyle w:val="TableGrid"/>
        <w:tblW w:w="0" w:type="auto"/>
        <w:tblInd w:w="108" w:type="dxa"/>
        <w:tblLook w:val="04A0"/>
      </w:tblPr>
      <w:tblGrid>
        <w:gridCol w:w="1863"/>
        <w:gridCol w:w="6147"/>
        <w:gridCol w:w="1350"/>
      </w:tblGrid>
      <w:tr w:rsidR="00CA7597" w:rsidRPr="0030260D" w:rsidTr="00E108DE">
        <w:tc>
          <w:tcPr>
            <w:tcW w:w="1863" w:type="dxa"/>
          </w:tcPr>
          <w:p w:rsidR="00CA7597" w:rsidRPr="00EF14FE" w:rsidRDefault="00CA7597" w:rsidP="00E108DE">
            <w:pPr>
              <w:pStyle w:val="TableText"/>
              <w:rPr>
                <w:b/>
              </w:rPr>
            </w:pPr>
            <w:r>
              <w:rPr>
                <w:b/>
              </w:rPr>
              <w:t>Field</w:t>
            </w:r>
          </w:p>
        </w:tc>
        <w:tc>
          <w:tcPr>
            <w:tcW w:w="6147" w:type="dxa"/>
          </w:tcPr>
          <w:p w:rsidR="00CA7597" w:rsidRPr="00EF14FE" w:rsidRDefault="00CA7597" w:rsidP="00E108DE">
            <w:pPr>
              <w:pStyle w:val="TableText"/>
              <w:rPr>
                <w:b/>
              </w:rPr>
            </w:pPr>
            <w:r>
              <w:rPr>
                <w:b/>
              </w:rPr>
              <w:t>Description</w:t>
            </w:r>
          </w:p>
        </w:tc>
        <w:tc>
          <w:tcPr>
            <w:tcW w:w="1350" w:type="dxa"/>
          </w:tcPr>
          <w:p w:rsidR="00CA7597" w:rsidRPr="007F55D4" w:rsidRDefault="00CA7597" w:rsidP="00E108DE">
            <w:pPr>
              <w:pStyle w:val="TableText"/>
              <w:jc w:val="center"/>
              <w:rPr>
                <w:b/>
                <w:bCs/>
              </w:rPr>
            </w:pPr>
            <w:r>
              <w:rPr>
                <w:b/>
                <w:bCs/>
              </w:rPr>
              <w:t>Mandatory</w:t>
            </w:r>
          </w:p>
        </w:tc>
      </w:tr>
      <w:tr w:rsidR="00CA7597" w:rsidTr="00E108DE">
        <w:tc>
          <w:tcPr>
            <w:tcW w:w="1863" w:type="dxa"/>
          </w:tcPr>
          <w:p w:rsidR="00CA7597" w:rsidRPr="000E43D8" w:rsidRDefault="00CA7597" w:rsidP="00E108DE">
            <w:pPr>
              <w:pStyle w:val="TableText"/>
            </w:pPr>
            <w:r>
              <w:t>Interface name</w:t>
            </w:r>
          </w:p>
        </w:tc>
        <w:tc>
          <w:tcPr>
            <w:tcW w:w="6147" w:type="dxa"/>
          </w:tcPr>
          <w:p w:rsidR="00CA7597" w:rsidRPr="000E43D8" w:rsidRDefault="00CA7597" w:rsidP="00E108DE">
            <w:pPr>
              <w:pStyle w:val="TableText"/>
            </w:pPr>
            <w:r>
              <w:t>Name of the type, e.g., LowNoiseVcoStruct</w:t>
            </w:r>
          </w:p>
        </w:tc>
        <w:tc>
          <w:tcPr>
            <w:tcW w:w="1350" w:type="dxa"/>
          </w:tcPr>
          <w:p w:rsidR="00CA7597" w:rsidRPr="000E43D8" w:rsidRDefault="00CA7597" w:rsidP="00E108DE">
            <w:pPr>
              <w:pStyle w:val="TableText"/>
              <w:jc w:val="right"/>
            </w:pPr>
            <w:r>
              <w:t>Yes</w:t>
            </w:r>
          </w:p>
        </w:tc>
      </w:tr>
      <w:tr w:rsidR="00CA7597" w:rsidTr="00E108DE">
        <w:tc>
          <w:tcPr>
            <w:tcW w:w="1863" w:type="dxa"/>
          </w:tcPr>
          <w:p w:rsidR="00CA7597" w:rsidRPr="000E43D8" w:rsidRDefault="00E93E16" w:rsidP="00E108DE">
            <w:pPr>
              <w:pStyle w:val="TableText"/>
            </w:pPr>
            <w:r>
              <w:t>Methods</w:t>
            </w:r>
          </w:p>
        </w:tc>
        <w:tc>
          <w:tcPr>
            <w:tcW w:w="6147" w:type="dxa"/>
          </w:tcPr>
          <w:p w:rsidR="00CA7597" w:rsidRPr="000E43D8" w:rsidRDefault="007D7FB8" w:rsidP="007D7FB8">
            <w:pPr>
              <w:pStyle w:val="TableText"/>
            </w:pPr>
            <w:r>
              <w:t>List of methods</w:t>
            </w:r>
            <w:r w:rsidR="00CA7597">
              <w:t xml:space="preserve"> used by the </w:t>
            </w:r>
            <w:r>
              <w:t>interface</w:t>
            </w:r>
          </w:p>
        </w:tc>
        <w:tc>
          <w:tcPr>
            <w:tcW w:w="1350" w:type="dxa"/>
          </w:tcPr>
          <w:p w:rsidR="00CA7597" w:rsidRPr="000E43D8" w:rsidRDefault="00CA7597" w:rsidP="00E108DE">
            <w:pPr>
              <w:pStyle w:val="TableText"/>
              <w:keepNext/>
              <w:jc w:val="right"/>
            </w:pPr>
            <w:r>
              <w:t>Yes</w:t>
            </w:r>
          </w:p>
        </w:tc>
      </w:tr>
      <w:tr w:rsidR="007D7FB8" w:rsidTr="00E108DE">
        <w:tc>
          <w:tcPr>
            <w:tcW w:w="1863" w:type="dxa"/>
          </w:tcPr>
          <w:p w:rsidR="007D7FB8" w:rsidRDefault="007D7FB8" w:rsidP="00E108DE">
            <w:pPr>
              <w:pStyle w:val="TableText"/>
            </w:pPr>
            <w:r>
              <w:t>Arguments</w:t>
            </w:r>
          </w:p>
        </w:tc>
        <w:tc>
          <w:tcPr>
            <w:tcW w:w="6147" w:type="dxa"/>
          </w:tcPr>
          <w:p w:rsidR="007D7FB8" w:rsidRDefault="007D7FB8" w:rsidP="007D7FB8">
            <w:pPr>
              <w:pStyle w:val="TableText"/>
            </w:pPr>
            <w:r>
              <w:t>Each method can have a list of arguments</w:t>
            </w:r>
          </w:p>
        </w:tc>
        <w:tc>
          <w:tcPr>
            <w:tcW w:w="1350" w:type="dxa"/>
          </w:tcPr>
          <w:p w:rsidR="007D7FB8" w:rsidRDefault="00B4581A" w:rsidP="00E108DE">
            <w:pPr>
              <w:pStyle w:val="TableText"/>
              <w:keepNext/>
              <w:jc w:val="right"/>
            </w:pPr>
            <w:r>
              <w:t>Yes, if exist</w:t>
            </w:r>
          </w:p>
        </w:tc>
      </w:tr>
      <w:tr w:rsidR="00CA7597" w:rsidTr="00E108DE">
        <w:tc>
          <w:tcPr>
            <w:tcW w:w="1863" w:type="dxa"/>
          </w:tcPr>
          <w:p w:rsidR="00CA7597" w:rsidRDefault="00CA7597" w:rsidP="00E108DE">
            <w:pPr>
              <w:pStyle w:val="TableText"/>
            </w:pPr>
            <w:r>
              <w:t>Description</w:t>
            </w:r>
          </w:p>
        </w:tc>
        <w:tc>
          <w:tcPr>
            <w:tcW w:w="6147" w:type="dxa"/>
          </w:tcPr>
          <w:p w:rsidR="00CA7597" w:rsidRDefault="00CA7597" w:rsidP="008A3C9F">
            <w:pPr>
              <w:pStyle w:val="TableText"/>
            </w:pPr>
            <w:r>
              <w:t xml:space="preserve">Short description of the purpose of the </w:t>
            </w:r>
            <w:r w:rsidR="008A3C9F">
              <w:t>interface</w:t>
            </w:r>
          </w:p>
        </w:tc>
        <w:tc>
          <w:tcPr>
            <w:tcW w:w="1350" w:type="dxa"/>
          </w:tcPr>
          <w:p w:rsidR="00CA7597" w:rsidRDefault="00CA7597" w:rsidP="00E108DE">
            <w:pPr>
              <w:pStyle w:val="TableText"/>
              <w:keepNext/>
              <w:jc w:val="right"/>
            </w:pPr>
            <w:r>
              <w:t>Yes</w:t>
            </w:r>
          </w:p>
        </w:tc>
      </w:tr>
    </w:tbl>
    <w:p w:rsidR="000E0D58" w:rsidRPr="008C3789" w:rsidRDefault="000E0D58" w:rsidP="000E0D58">
      <w:pPr>
        <w:pStyle w:val="TableCaption"/>
        <w:rPr>
          <w:noProof/>
        </w:rPr>
      </w:pPr>
      <w:r>
        <w:t xml:space="preserve">Table </w:t>
      </w:r>
      <w:fldSimple w:instr=" SEQ Table \* ARABIC ">
        <w:r>
          <w:rPr>
            <w:noProof/>
          </w:rPr>
          <w:t>9</w:t>
        </w:r>
      </w:fldSimple>
      <w:r>
        <w:t>: Interfaces</w:t>
      </w:r>
      <w:r>
        <w:rPr>
          <w:noProof/>
        </w:rPr>
        <w:t>.</w:t>
      </w:r>
    </w:p>
    <w:p w:rsidR="00516F27" w:rsidRDefault="00D66F5B" w:rsidP="00D66F5B">
      <w:pPr>
        <w:pStyle w:val="Heading2"/>
      </w:pPr>
      <w:r>
        <w:t>Functions</w:t>
      </w:r>
    </w:p>
    <w:p w:rsidR="00055C22" w:rsidRDefault="00055C22" w:rsidP="00055C22">
      <w:r>
        <w:t>Each function requires the following information: name, return type, list of input parameters, list of output parameters, list of in/out parameters and a short description.</w:t>
      </w:r>
    </w:p>
    <w:p w:rsidR="005C5D8D" w:rsidRPr="0030260D" w:rsidRDefault="005C5D8D" w:rsidP="005C5D8D">
      <w:pPr>
        <w:rPr>
          <w:b/>
        </w:rPr>
      </w:pPr>
    </w:p>
    <w:tbl>
      <w:tblPr>
        <w:tblStyle w:val="TableGrid"/>
        <w:tblW w:w="0" w:type="auto"/>
        <w:tblInd w:w="108" w:type="dxa"/>
        <w:tblLook w:val="04A0"/>
      </w:tblPr>
      <w:tblGrid>
        <w:gridCol w:w="1863"/>
        <w:gridCol w:w="6147"/>
        <w:gridCol w:w="1350"/>
      </w:tblGrid>
      <w:tr w:rsidR="005C5D8D" w:rsidRPr="0030260D" w:rsidTr="00E108DE">
        <w:tc>
          <w:tcPr>
            <w:tcW w:w="1863" w:type="dxa"/>
          </w:tcPr>
          <w:p w:rsidR="005C5D8D" w:rsidRPr="00EF14FE" w:rsidRDefault="005C5D8D" w:rsidP="00E108DE">
            <w:pPr>
              <w:pStyle w:val="TableText"/>
              <w:rPr>
                <w:b/>
              </w:rPr>
            </w:pPr>
            <w:r>
              <w:rPr>
                <w:b/>
              </w:rPr>
              <w:t>Field</w:t>
            </w:r>
          </w:p>
        </w:tc>
        <w:tc>
          <w:tcPr>
            <w:tcW w:w="6147" w:type="dxa"/>
          </w:tcPr>
          <w:p w:rsidR="005C5D8D" w:rsidRPr="00EF14FE" w:rsidRDefault="005C5D8D" w:rsidP="00E108DE">
            <w:pPr>
              <w:pStyle w:val="TableText"/>
              <w:rPr>
                <w:b/>
              </w:rPr>
            </w:pPr>
            <w:r>
              <w:rPr>
                <w:b/>
              </w:rPr>
              <w:t>Description</w:t>
            </w:r>
          </w:p>
        </w:tc>
        <w:tc>
          <w:tcPr>
            <w:tcW w:w="1350" w:type="dxa"/>
          </w:tcPr>
          <w:p w:rsidR="005C5D8D" w:rsidRPr="007F55D4" w:rsidRDefault="005C5D8D" w:rsidP="00E108DE">
            <w:pPr>
              <w:pStyle w:val="TableText"/>
              <w:jc w:val="center"/>
              <w:rPr>
                <w:b/>
                <w:bCs/>
              </w:rPr>
            </w:pPr>
            <w:r>
              <w:rPr>
                <w:b/>
                <w:bCs/>
              </w:rPr>
              <w:t>Mandatory</w:t>
            </w:r>
          </w:p>
        </w:tc>
      </w:tr>
      <w:tr w:rsidR="005C5D8D" w:rsidTr="00E108DE">
        <w:tc>
          <w:tcPr>
            <w:tcW w:w="1863" w:type="dxa"/>
          </w:tcPr>
          <w:p w:rsidR="005C5D8D" w:rsidRPr="000E43D8" w:rsidRDefault="005C5D8D" w:rsidP="00E108DE">
            <w:pPr>
              <w:pStyle w:val="TableText"/>
            </w:pPr>
            <w:r>
              <w:t>Name</w:t>
            </w:r>
          </w:p>
        </w:tc>
        <w:tc>
          <w:tcPr>
            <w:tcW w:w="6147" w:type="dxa"/>
          </w:tcPr>
          <w:p w:rsidR="005C5D8D" w:rsidRPr="000E43D8" w:rsidRDefault="005C5D8D" w:rsidP="003760C2">
            <w:pPr>
              <w:pStyle w:val="TableText"/>
            </w:pPr>
            <w:r>
              <w:t xml:space="preserve">Name of the, e.g., </w:t>
            </w:r>
            <w:r w:rsidR="003760C2">
              <w:t>TimingSlaveDuoToneReadFunc</w:t>
            </w:r>
          </w:p>
        </w:tc>
        <w:tc>
          <w:tcPr>
            <w:tcW w:w="1350" w:type="dxa"/>
          </w:tcPr>
          <w:p w:rsidR="005C5D8D" w:rsidRPr="000E43D8" w:rsidRDefault="005C5D8D" w:rsidP="00E108DE">
            <w:pPr>
              <w:pStyle w:val="TableText"/>
              <w:jc w:val="right"/>
            </w:pPr>
            <w:r>
              <w:t>Yes</w:t>
            </w:r>
          </w:p>
        </w:tc>
      </w:tr>
      <w:tr w:rsidR="005C5D8D" w:rsidTr="00E108DE">
        <w:tc>
          <w:tcPr>
            <w:tcW w:w="1863" w:type="dxa"/>
          </w:tcPr>
          <w:p w:rsidR="005C5D8D" w:rsidRDefault="005C5D8D" w:rsidP="00E108DE">
            <w:pPr>
              <w:pStyle w:val="TableText"/>
            </w:pPr>
            <w:r>
              <w:t>Return</w:t>
            </w:r>
          </w:p>
        </w:tc>
        <w:tc>
          <w:tcPr>
            <w:tcW w:w="6147" w:type="dxa"/>
          </w:tcPr>
          <w:p w:rsidR="005C5D8D" w:rsidRDefault="005C5D8D" w:rsidP="00E108DE">
            <w:pPr>
              <w:pStyle w:val="TableText"/>
            </w:pPr>
            <w:r>
              <w:t>Return type</w:t>
            </w:r>
          </w:p>
        </w:tc>
        <w:tc>
          <w:tcPr>
            <w:tcW w:w="1350" w:type="dxa"/>
          </w:tcPr>
          <w:p w:rsidR="005C5D8D" w:rsidRDefault="003965A6" w:rsidP="00E108DE">
            <w:pPr>
              <w:pStyle w:val="TableText"/>
              <w:jc w:val="right"/>
            </w:pPr>
            <w:r>
              <w:t>Yes</w:t>
            </w:r>
          </w:p>
        </w:tc>
      </w:tr>
      <w:tr w:rsidR="005C5D8D" w:rsidTr="00E108DE">
        <w:tc>
          <w:tcPr>
            <w:tcW w:w="1863" w:type="dxa"/>
          </w:tcPr>
          <w:p w:rsidR="005C5D8D" w:rsidRPr="000E43D8" w:rsidRDefault="005C5D8D" w:rsidP="00E108DE">
            <w:pPr>
              <w:pStyle w:val="TableText"/>
            </w:pPr>
            <w:r>
              <w:t>Inputs</w:t>
            </w:r>
          </w:p>
        </w:tc>
        <w:tc>
          <w:tcPr>
            <w:tcW w:w="6147" w:type="dxa"/>
          </w:tcPr>
          <w:p w:rsidR="005C5D8D" w:rsidRPr="000E43D8" w:rsidRDefault="005C5D8D" w:rsidP="00E108DE">
            <w:pPr>
              <w:pStyle w:val="TableText"/>
            </w:pPr>
            <w:r>
              <w:t>List of input parameters</w:t>
            </w:r>
          </w:p>
        </w:tc>
        <w:tc>
          <w:tcPr>
            <w:tcW w:w="1350" w:type="dxa"/>
          </w:tcPr>
          <w:p w:rsidR="005C5D8D" w:rsidRPr="000E43D8" w:rsidRDefault="005C5D8D" w:rsidP="00E108DE">
            <w:pPr>
              <w:pStyle w:val="TableText"/>
              <w:keepNext/>
              <w:jc w:val="right"/>
            </w:pPr>
            <w:r>
              <w:t>Yes, if exist</w:t>
            </w:r>
          </w:p>
        </w:tc>
      </w:tr>
      <w:tr w:rsidR="005C5D8D" w:rsidTr="00E108DE">
        <w:tc>
          <w:tcPr>
            <w:tcW w:w="1863" w:type="dxa"/>
          </w:tcPr>
          <w:p w:rsidR="005C5D8D" w:rsidRPr="000E43D8" w:rsidRDefault="005C5D8D" w:rsidP="00E108DE">
            <w:pPr>
              <w:pStyle w:val="TableText"/>
            </w:pPr>
            <w:r>
              <w:t>Outputs</w:t>
            </w:r>
          </w:p>
        </w:tc>
        <w:tc>
          <w:tcPr>
            <w:tcW w:w="6147" w:type="dxa"/>
          </w:tcPr>
          <w:p w:rsidR="005C5D8D" w:rsidRPr="000E43D8" w:rsidRDefault="005C5D8D" w:rsidP="00E108DE">
            <w:pPr>
              <w:pStyle w:val="TableText"/>
            </w:pPr>
            <w:r>
              <w:t>List of output parameters</w:t>
            </w:r>
          </w:p>
        </w:tc>
        <w:tc>
          <w:tcPr>
            <w:tcW w:w="1350" w:type="dxa"/>
          </w:tcPr>
          <w:p w:rsidR="005C5D8D" w:rsidRDefault="005C5D8D" w:rsidP="00E108DE">
            <w:pPr>
              <w:pStyle w:val="TableText"/>
              <w:keepNext/>
              <w:jc w:val="right"/>
            </w:pPr>
            <w:r>
              <w:t>Yes, if exist</w:t>
            </w:r>
          </w:p>
        </w:tc>
      </w:tr>
      <w:tr w:rsidR="005C5D8D" w:rsidTr="00E108DE">
        <w:tc>
          <w:tcPr>
            <w:tcW w:w="1863" w:type="dxa"/>
          </w:tcPr>
          <w:p w:rsidR="005C5D8D" w:rsidRPr="000E43D8" w:rsidRDefault="005C5D8D" w:rsidP="00E108DE">
            <w:pPr>
              <w:pStyle w:val="TableText"/>
            </w:pPr>
            <w:r>
              <w:t>In/Outs</w:t>
            </w:r>
          </w:p>
        </w:tc>
        <w:tc>
          <w:tcPr>
            <w:tcW w:w="6147" w:type="dxa"/>
          </w:tcPr>
          <w:p w:rsidR="005C5D8D" w:rsidRPr="000E43D8" w:rsidRDefault="005C5D8D" w:rsidP="00E108DE">
            <w:pPr>
              <w:pStyle w:val="TableText"/>
            </w:pPr>
            <w:r>
              <w:t>List of in/out parameters</w:t>
            </w:r>
          </w:p>
        </w:tc>
        <w:tc>
          <w:tcPr>
            <w:tcW w:w="1350" w:type="dxa"/>
          </w:tcPr>
          <w:p w:rsidR="005C5D8D" w:rsidRDefault="005C5D8D" w:rsidP="00E108DE">
            <w:pPr>
              <w:pStyle w:val="TableText"/>
              <w:keepNext/>
              <w:jc w:val="right"/>
            </w:pPr>
            <w:r>
              <w:t>Yes, if exist</w:t>
            </w:r>
          </w:p>
        </w:tc>
      </w:tr>
      <w:tr w:rsidR="005C5D8D" w:rsidTr="00E108DE">
        <w:tc>
          <w:tcPr>
            <w:tcW w:w="1863" w:type="dxa"/>
          </w:tcPr>
          <w:p w:rsidR="005C5D8D" w:rsidRDefault="005C5D8D" w:rsidP="00E108DE">
            <w:pPr>
              <w:pStyle w:val="TableText"/>
            </w:pPr>
            <w:r>
              <w:t>Description</w:t>
            </w:r>
          </w:p>
        </w:tc>
        <w:tc>
          <w:tcPr>
            <w:tcW w:w="6147" w:type="dxa"/>
          </w:tcPr>
          <w:p w:rsidR="005C5D8D" w:rsidRDefault="005C5D8D" w:rsidP="00E108DE">
            <w:pPr>
              <w:pStyle w:val="TableText"/>
            </w:pPr>
            <w:r>
              <w:t>Short description of the purpose of the function or function block</w:t>
            </w:r>
          </w:p>
        </w:tc>
        <w:tc>
          <w:tcPr>
            <w:tcW w:w="1350" w:type="dxa"/>
          </w:tcPr>
          <w:p w:rsidR="005C5D8D" w:rsidRDefault="005C5D8D" w:rsidP="00E108DE">
            <w:pPr>
              <w:pStyle w:val="TableText"/>
              <w:keepNext/>
              <w:jc w:val="right"/>
            </w:pPr>
            <w:r>
              <w:t>Yes</w:t>
            </w:r>
          </w:p>
        </w:tc>
      </w:tr>
    </w:tbl>
    <w:p w:rsidR="000E0D58" w:rsidRPr="008C3789" w:rsidRDefault="000E0D58" w:rsidP="000E0D58">
      <w:pPr>
        <w:pStyle w:val="TableCaption"/>
        <w:rPr>
          <w:noProof/>
        </w:rPr>
      </w:pPr>
      <w:r>
        <w:t xml:space="preserve">Table </w:t>
      </w:r>
      <w:fldSimple w:instr=" SEQ Table \* ARABIC ">
        <w:r>
          <w:rPr>
            <w:noProof/>
          </w:rPr>
          <w:t>9</w:t>
        </w:r>
      </w:fldSimple>
      <w:r>
        <w:t>: Functions</w:t>
      </w:r>
      <w:r>
        <w:rPr>
          <w:noProof/>
        </w:rPr>
        <w:t>.</w:t>
      </w:r>
    </w:p>
    <w:p w:rsidR="00317C0A" w:rsidRDefault="00317C0A">
      <w:pPr>
        <w:spacing w:before="0"/>
        <w:jc w:val="left"/>
        <w:rPr>
          <w:rFonts w:ascii="Arial" w:hAnsi="Arial"/>
          <w:b/>
          <w:sz w:val="26"/>
        </w:rPr>
      </w:pPr>
      <w:r>
        <w:br w:type="page"/>
      </w:r>
    </w:p>
    <w:p w:rsidR="00C30FF9" w:rsidRDefault="00D66F5B" w:rsidP="00D66F5B">
      <w:pPr>
        <w:pStyle w:val="Heading2"/>
      </w:pPr>
      <w:r>
        <w:lastRenderedPageBreak/>
        <w:t>Function Blocks</w:t>
      </w:r>
    </w:p>
    <w:p w:rsidR="00773907" w:rsidRDefault="00D66F5B" w:rsidP="00CC0B14">
      <w:r>
        <w:t>Each function and function block requires the following information: name, list of input parameters, list of output parameters, list of in</w:t>
      </w:r>
      <w:r w:rsidR="005961CA">
        <w:t>/</w:t>
      </w:r>
      <w:r>
        <w:t xml:space="preserve">out parameters and </w:t>
      </w:r>
      <w:r w:rsidR="0097481D">
        <w:t>a short description.</w:t>
      </w:r>
      <w:r w:rsidR="00B1753D">
        <w:t xml:space="preserve"> In TwinCAT 3 function block are treated as classes and can extend a base</w:t>
      </w:r>
      <w:r w:rsidR="00BE11CB">
        <w:t xml:space="preserve"> class, </w:t>
      </w:r>
      <w:r w:rsidR="00B1753D">
        <w:t xml:space="preserve">inherit from an interface definition </w:t>
      </w:r>
      <w:r w:rsidR="00BE11CB">
        <w:t>and contain methods. If used, the information of all class elements are required.</w:t>
      </w:r>
    </w:p>
    <w:p w:rsidR="00CC0B14" w:rsidRPr="0030260D" w:rsidRDefault="00BE11CB" w:rsidP="00CC0B14">
      <w:pPr>
        <w:rPr>
          <w:b/>
        </w:rPr>
      </w:pPr>
      <w:r>
        <w:t xml:space="preserve"> </w:t>
      </w:r>
      <w:r w:rsidR="00CC0B14" w:rsidRPr="00CC0B14">
        <w:rPr>
          <w:b/>
        </w:rPr>
        <w:t xml:space="preserve"> </w:t>
      </w:r>
    </w:p>
    <w:tbl>
      <w:tblPr>
        <w:tblStyle w:val="TableGrid"/>
        <w:tblW w:w="0" w:type="auto"/>
        <w:tblInd w:w="108" w:type="dxa"/>
        <w:tblLook w:val="04A0"/>
      </w:tblPr>
      <w:tblGrid>
        <w:gridCol w:w="1863"/>
        <w:gridCol w:w="6147"/>
        <w:gridCol w:w="1350"/>
      </w:tblGrid>
      <w:tr w:rsidR="00CC0B14" w:rsidRPr="0030260D" w:rsidTr="00E108DE">
        <w:tc>
          <w:tcPr>
            <w:tcW w:w="1863" w:type="dxa"/>
          </w:tcPr>
          <w:p w:rsidR="00CC0B14" w:rsidRPr="00EF14FE" w:rsidRDefault="00CC0B14" w:rsidP="00E108DE">
            <w:pPr>
              <w:pStyle w:val="TableText"/>
              <w:rPr>
                <w:b/>
              </w:rPr>
            </w:pPr>
            <w:r>
              <w:rPr>
                <w:b/>
              </w:rPr>
              <w:t>Field</w:t>
            </w:r>
          </w:p>
        </w:tc>
        <w:tc>
          <w:tcPr>
            <w:tcW w:w="6147" w:type="dxa"/>
          </w:tcPr>
          <w:p w:rsidR="00CC0B14" w:rsidRPr="00EF14FE" w:rsidRDefault="00CC0B14" w:rsidP="00E108DE">
            <w:pPr>
              <w:pStyle w:val="TableText"/>
              <w:rPr>
                <w:b/>
              </w:rPr>
            </w:pPr>
            <w:r>
              <w:rPr>
                <w:b/>
              </w:rPr>
              <w:t>Description</w:t>
            </w:r>
          </w:p>
        </w:tc>
        <w:tc>
          <w:tcPr>
            <w:tcW w:w="1350" w:type="dxa"/>
          </w:tcPr>
          <w:p w:rsidR="00CC0B14" w:rsidRPr="007F55D4" w:rsidRDefault="00CC0B14" w:rsidP="00E108DE">
            <w:pPr>
              <w:pStyle w:val="TableText"/>
              <w:jc w:val="center"/>
              <w:rPr>
                <w:b/>
                <w:bCs/>
              </w:rPr>
            </w:pPr>
            <w:r>
              <w:rPr>
                <w:b/>
                <w:bCs/>
              </w:rPr>
              <w:t>Mandatory</w:t>
            </w:r>
          </w:p>
        </w:tc>
      </w:tr>
      <w:tr w:rsidR="00CC0B14" w:rsidTr="00E108DE">
        <w:tc>
          <w:tcPr>
            <w:tcW w:w="1863" w:type="dxa"/>
          </w:tcPr>
          <w:p w:rsidR="00CC0B14" w:rsidRPr="000E43D8" w:rsidRDefault="0082396B" w:rsidP="00E108DE">
            <w:pPr>
              <w:pStyle w:val="TableText"/>
            </w:pPr>
            <w:r>
              <w:t>N</w:t>
            </w:r>
            <w:r w:rsidR="00CC0B14">
              <w:t>ame</w:t>
            </w:r>
          </w:p>
        </w:tc>
        <w:tc>
          <w:tcPr>
            <w:tcW w:w="6147" w:type="dxa"/>
          </w:tcPr>
          <w:p w:rsidR="00CC0B14" w:rsidRPr="000E43D8" w:rsidRDefault="00CC0B14" w:rsidP="00BA3E20">
            <w:pPr>
              <w:pStyle w:val="TableText"/>
            </w:pPr>
            <w:r>
              <w:t xml:space="preserve">Name of the </w:t>
            </w:r>
            <w:r w:rsidR="00BA3E20">
              <w:t>function or function block, e.g.,</w:t>
            </w:r>
            <w:r>
              <w:t xml:space="preserve"> LowNoiseVco</w:t>
            </w:r>
            <w:r w:rsidR="00BA3E20">
              <w:t>FB</w:t>
            </w:r>
          </w:p>
        </w:tc>
        <w:tc>
          <w:tcPr>
            <w:tcW w:w="1350" w:type="dxa"/>
          </w:tcPr>
          <w:p w:rsidR="00CC0B14" w:rsidRPr="000E43D8" w:rsidRDefault="00CC0B14" w:rsidP="00E108DE">
            <w:pPr>
              <w:pStyle w:val="TableText"/>
              <w:jc w:val="right"/>
            </w:pPr>
            <w:r>
              <w:t>Yes</w:t>
            </w:r>
          </w:p>
        </w:tc>
      </w:tr>
      <w:tr w:rsidR="00CC005F" w:rsidTr="00E108DE">
        <w:tc>
          <w:tcPr>
            <w:tcW w:w="1863" w:type="dxa"/>
          </w:tcPr>
          <w:p w:rsidR="00CC005F" w:rsidRDefault="00CC005F" w:rsidP="00E108DE">
            <w:pPr>
              <w:pStyle w:val="TableText"/>
            </w:pPr>
            <w:r>
              <w:t>Parent</w:t>
            </w:r>
          </w:p>
        </w:tc>
        <w:tc>
          <w:tcPr>
            <w:tcW w:w="6147" w:type="dxa"/>
          </w:tcPr>
          <w:p w:rsidR="00CC005F" w:rsidRDefault="00CC005F" w:rsidP="00FF766A">
            <w:pPr>
              <w:pStyle w:val="TableText"/>
            </w:pPr>
            <w:r>
              <w:t xml:space="preserve">For classes that </w:t>
            </w:r>
            <w:r w:rsidR="00FF766A">
              <w:t>extend</w:t>
            </w:r>
            <w:r>
              <w:t xml:space="preserve"> a parent</w:t>
            </w:r>
            <w:r w:rsidR="00FF766A">
              <w:t xml:space="preserve"> function block</w:t>
            </w:r>
          </w:p>
        </w:tc>
        <w:tc>
          <w:tcPr>
            <w:tcW w:w="1350" w:type="dxa"/>
          </w:tcPr>
          <w:p w:rsidR="00CC005F" w:rsidRDefault="0074220B" w:rsidP="00E108DE">
            <w:pPr>
              <w:pStyle w:val="TableText"/>
              <w:jc w:val="right"/>
            </w:pPr>
            <w:r>
              <w:t>Yes, if exist</w:t>
            </w:r>
          </w:p>
        </w:tc>
      </w:tr>
      <w:tr w:rsidR="00FF766A" w:rsidTr="00E108DE">
        <w:tc>
          <w:tcPr>
            <w:tcW w:w="1863" w:type="dxa"/>
          </w:tcPr>
          <w:p w:rsidR="00FF766A" w:rsidRDefault="00FF766A" w:rsidP="00E108DE">
            <w:pPr>
              <w:pStyle w:val="TableText"/>
            </w:pPr>
            <w:r>
              <w:t>Interfaces</w:t>
            </w:r>
          </w:p>
        </w:tc>
        <w:tc>
          <w:tcPr>
            <w:tcW w:w="6147" w:type="dxa"/>
          </w:tcPr>
          <w:p w:rsidR="00FF766A" w:rsidRDefault="00FF766A" w:rsidP="00CF63ED">
            <w:pPr>
              <w:pStyle w:val="TableText"/>
            </w:pPr>
            <w:r>
              <w:t xml:space="preserve">For classes that </w:t>
            </w:r>
            <w:r w:rsidR="00CF63ED">
              <w:t>implement</w:t>
            </w:r>
            <w:r>
              <w:t xml:space="preserve"> an interface</w:t>
            </w:r>
          </w:p>
        </w:tc>
        <w:tc>
          <w:tcPr>
            <w:tcW w:w="1350" w:type="dxa"/>
          </w:tcPr>
          <w:p w:rsidR="00FF766A" w:rsidRDefault="00530563" w:rsidP="00E108DE">
            <w:pPr>
              <w:pStyle w:val="TableText"/>
              <w:jc w:val="right"/>
            </w:pPr>
            <w:r>
              <w:t>Yes, if exist</w:t>
            </w:r>
          </w:p>
        </w:tc>
      </w:tr>
      <w:tr w:rsidR="00FF766A" w:rsidTr="00E108DE">
        <w:tc>
          <w:tcPr>
            <w:tcW w:w="1863" w:type="dxa"/>
          </w:tcPr>
          <w:p w:rsidR="00FF766A" w:rsidRPr="000E43D8" w:rsidRDefault="00FF766A" w:rsidP="009B6FB6">
            <w:pPr>
              <w:pStyle w:val="TableText"/>
            </w:pPr>
            <w:r>
              <w:t>Inputs</w:t>
            </w:r>
          </w:p>
        </w:tc>
        <w:tc>
          <w:tcPr>
            <w:tcW w:w="6147" w:type="dxa"/>
          </w:tcPr>
          <w:p w:rsidR="00FF766A" w:rsidRPr="000E43D8" w:rsidRDefault="00FF766A" w:rsidP="00E108DE">
            <w:pPr>
              <w:pStyle w:val="TableText"/>
            </w:pPr>
            <w:r>
              <w:t>List of input parameters</w:t>
            </w:r>
          </w:p>
        </w:tc>
        <w:tc>
          <w:tcPr>
            <w:tcW w:w="1350" w:type="dxa"/>
          </w:tcPr>
          <w:p w:rsidR="00FF766A" w:rsidRPr="000E43D8" w:rsidRDefault="00FF766A" w:rsidP="00E108DE">
            <w:pPr>
              <w:pStyle w:val="TableText"/>
              <w:keepNext/>
              <w:jc w:val="right"/>
            </w:pPr>
            <w:r>
              <w:t>Yes, if exist</w:t>
            </w:r>
          </w:p>
        </w:tc>
      </w:tr>
      <w:tr w:rsidR="00FF766A" w:rsidTr="00E108DE">
        <w:tc>
          <w:tcPr>
            <w:tcW w:w="1863" w:type="dxa"/>
          </w:tcPr>
          <w:p w:rsidR="00FF766A" w:rsidRPr="000E43D8" w:rsidRDefault="00FF766A" w:rsidP="009B6FB6">
            <w:pPr>
              <w:pStyle w:val="TableText"/>
            </w:pPr>
            <w:r>
              <w:t>Outputs</w:t>
            </w:r>
          </w:p>
        </w:tc>
        <w:tc>
          <w:tcPr>
            <w:tcW w:w="6147" w:type="dxa"/>
          </w:tcPr>
          <w:p w:rsidR="00FF766A" w:rsidRPr="000E43D8" w:rsidRDefault="00FF766A" w:rsidP="00D64EDC">
            <w:pPr>
              <w:pStyle w:val="TableText"/>
            </w:pPr>
            <w:r>
              <w:t>List of output parameters</w:t>
            </w:r>
          </w:p>
        </w:tc>
        <w:tc>
          <w:tcPr>
            <w:tcW w:w="1350" w:type="dxa"/>
          </w:tcPr>
          <w:p w:rsidR="00FF766A" w:rsidRDefault="00FF766A" w:rsidP="00E108DE">
            <w:pPr>
              <w:pStyle w:val="TableText"/>
              <w:keepNext/>
              <w:jc w:val="right"/>
            </w:pPr>
            <w:r>
              <w:t>Yes, if exist</w:t>
            </w:r>
          </w:p>
        </w:tc>
      </w:tr>
      <w:tr w:rsidR="00FF766A" w:rsidTr="00E108DE">
        <w:tc>
          <w:tcPr>
            <w:tcW w:w="1863" w:type="dxa"/>
          </w:tcPr>
          <w:p w:rsidR="00FF766A" w:rsidRPr="000E43D8" w:rsidRDefault="00FF766A" w:rsidP="009B6FB6">
            <w:pPr>
              <w:pStyle w:val="TableText"/>
            </w:pPr>
            <w:r>
              <w:t>In/Outs</w:t>
            </w:r>
          </w:p>
        </w:tc>
        <w:tc>
          <w:tcPr>
            <w:tcW w:w="6147" w:type="dxa"/>
          </w:tcPr>
          <w:p w:rsidR="00FF766A" w:rsidRPr="000E43D8" w:rsidRDefault="00FF766A" w:rsidP="00D64EDC">
            <w:pPr>
              <w:pStyle w:val="TableText"/>
            </w:pPr>
            <w:r>
              <w:t>List of in/out parameters</w:t>
            </w:r>
          </w:p>
        </w:tc>
        <w:tc>
          <w:tcPr>
            <w:tcW w:w="1350" w:type="dxa"/>
          </w:tcPr>
          <w:p w:rsidR="00FF766A" w:rsidRDefault="00FF766A" w:rsidP="00E108DE">
            <w:pPr>
              <w:pStyle w:val="TableText"/>
              <w:keepNext/>
              <w:jc w:val="right"/>
            </w:pPr>
            <w:r>
              <w:t>Yes, if exist</w:t>
            </w:r>
          </w:p>
        </w:tc>
      </w:tr>
      <w:tr w:rsidR="00FF766A" w:rsidTr="00E108DE">
        <w:tc>
          <w:tcPr>
            <w:tcW w:w="1863" w:type="dxa"/>
          </w:tcPr>
          <w:p w:rsidR="00FF766A" w:rsidRPr="000E43D8" w:rsidRDefault="00FF766A" w:rsidP="00E108DE">
            <w:pPr>
              <w:pStyle w:val="TableText"/>
            </w:pPr>
            <w:r>
              <w:t>Methods</w:t>
            </w:r>
          </w:p>
        </w:tc>
        <w:tc>
          <w:tcPr>
            <w:tcW w:w="6147" w:type="dxa"/>
          </w:tcPr>
          <w:p w:rsidR="00FF766A" w:rsidRPr="000E43D8" w:rsidRDefault="00FF766A" w:rsidP="006552BB">
            <w:pPr>
              <w:pStyle w:val="TableText"/>
            </w:pPr>
            <w:r>
              <w:t>List of methods used by the function block</w:t>
            </w:r>
          </w:p>
        </w:tc>
        <w:tc>
          <w:tcPr>
            <w:tcW w:w="1350" w:type="dxa"/>
          </w:tcPr>
          <w:p w:rsidR="00FF766A" w:rsidRDefault="00FF766A" w:rsidP="00E108DE">
            <w:pPr>
              <w:pStyle w:val="TableText"/>
              <w:keepNext/>
              <w:jc w:val="right"/>
            </w:pPr>
            <w:r>
              <w:t>Yes, if exist</w:t>
            </w:r>
          </w:p>
        </w:tc>
      </w:tr>
      <w:tr w:rsidR="00FF766A" w:rsidTr="00E108DE">
        <w:tc>
          <w:tcPr>
            <w:tcW w:w="1863" w:type="dxa"/>
          </w:tcPr>
          <w:p w:rsidR="00FF766A" w:rsidRDefault="00FF766A" w:rsidP="00E108DE">
            <w:pPr>
              <w:pStyle w:val="TableText"/>
            </w:pPr>
            <w:r>
              <w:t>Description</w:t>
            </w:r>
          </w:p>
        </w:tc>
        <w:tc>
          <w:tcPr>
            <w:tcW w:w="6147" w:type="dxa"/>
          </w:tcPr>
          <w:p w:rsidR="00FF766A" w:rsidRDefault="00FF766A" w:rsidP="0082396B">
            <w:pPr>
              <w:pStyle w:val="TableText"/>
            </w:pPr>
            <w:r>
              <w:t>Short description of the purpose of the function or function block</w:t>
            </w:r>
          </w:p>
        </w:tc>
        <w:tc>
          <w:tcPr>
            <w:tcW w:w="1350" w:type="dxa"/>
          </w:tcPr>
          <w:p w:rsidR="00FF766A" w:rsidRDefault="00FF766A" w:rsidP="00E108DE">
            <w:pPr>
              <w:pStyle w:val="TableText"/>
              <w:keepNext/>
              <w:jc w:val="right"/>
            </w:pPr>
            <w:r>
              <w:t>Yes</w:t>
            </w:r>
          </w:p>
        </w:tc>
      </w:tr>
    </w:tbl>
    <w:p w:rsidR="007A5082" w:rsidRPr="008C3789" w:rsidRDefault="007A5082" w:rsidP="007A5082">
      <w:pPr>
        <w:pStyle w:val="TableCaption"/>
        <w:rPr>
          <w:noProof/>
        </w:rPr>
      </w:pPr>
      <w:r>
        <w:t xml:space="preserve">Table </w:t>
      </w:r>
      <w:fldSimple w:instr=" SEQ Table \* ARABIC ">
        <w:r>
          <w:rPr>
            <w:noProof/>
          </w:rPr>
          <w:t>9</w:t>
        </w:r>
      </w:fldSimple>
      <w:r>
        <w:t>: Function blocks</w:t>
      </w:r>
      <w:r>
        <w:rPr>
          <w:noProof/>
        </w:rPr>
        <w:t>.</w:t>
      </w:r>
    </w:p>
    <w:p w:rsidR="0012206C" w:rsidRDefault="0012206C" w:rsidP="0012206C">
      <w:pPr>
        <w:pStyle w:val="Heading2"/>
      </w:pPr>
      <w:r>
        <w:t>Visuals</w:t>
      </w:r>
    </w:p>
    <w:p w:rsidR="0012206C" w:rsidRDefault="0012206C" w:rsidP="0012206C">
      <w:r>
        <w:t xml:space="preserve">Each </w:t>
      </w:r>
      <w:r w:rsidR="009D10AD">
        <w:t>visual screen element</w:t>
      </w:r>
      <w:r>
        <w:t xml:space="preserve"> requires the following information: </w:t>
      </w:r>
      <w:r w:rsidR="009D10AD">
        <w:t xml:space="preserve">screen snapshot, </w:t>
      </w:r>
      <w:r>
        <w:t xml:space="preserve">name, </w:t>
      </w:r>
      <w:r w:rsidR="009D10AD">
        <w:t>a short description and a list of placeholders</w:t>
      </w:r>
      <w:r>
        <w:t>.</w:t>
      </w:r>
      <w:r w:rsidR="009D10AD">
        <w:t xml:space="preserve"> Placeholders are parameters denoted by $paramter_name$ in the visuals that are required to be defined when the visual is embedded.</w:t>
      </w:r>
      <w:r w:rsidR="00046AA1">
        <w:t xml:space="preserve"> Since the visual of a library usually represents </w:t>
      </w:r>
      <w:r w:rsidR="005B0105">
        <w:t xml:space="preserve">an </w:t>
      </w:r>
      <w:r w:rsidR="00046AA1">
        <w:t xml:space="preserve">interface structure, there should be at least one placeholder parameter denoting a variable of </w:t>
      </w:r>
      <w:r w:rsidR="00C32B63">
        <w:t>this type</w:t>
      </w:r>
      <w:r w:rsidR="00046AA1">
        <w:t>.</w:t>
      </w:r>
    </w:p>
    <w:p w:rsidR="0012206C" w:rsidRPr="0030260D" w:rsidRDefault="0012206C" w:rsidP="0012206C">
      <w:pPr>
        <w:rPr>
          <w:b/>
        </w:rPr>
      </w:pPr>
      <w:r>
        <w:t xml:space="preserve"> </w:t>
      </w:r>
      <w:r w:rsidRPr="00CC0B14">
        <w:rPr>
          <w:b/>
        </w:rPr>
        <w:t xml:space="preserve"> </w:t>
      </w:r>
    </w:p>
    <w:tbl>
      <w:tblPr>
        <w:tblStyle w:val="TableGrid"/>
        <w:tblW w:w="0" w:type="auto"/>
        <w:tblInd w:w="108" w:type="dxa"/>
        <w:tblLook w:val="04A0"/>
      </w:tblPr>
      <w:tblGrid>
        <w:gridCol w:w="1863"/>
        <w:gridCol w:w="6147"/>
        <w:gridCol w:w="1350"/>
      </w:tblGrid>
      <w:tr w:rsidR="0012206C" w:rsidRPr="0030260D" w:rsidTr="00485490">
        <w:tc>
          <w:tcPr>
            <w:tcW w:w="1863" w:type="dxa"/>
          </w:tcPr>
          <w:p w:rsidR="0012206C" w:rsidRPr="00EF14FE" w:rsidRDefault="0012206C" w:rsidP="00485490">
            <w:pPr>
              <w:pStyle w:val="TableText"/>
              <w:rPr>
                <w:b/>
              </w:rPr>
            </w:pPr>
            <w:r>
              <w:rPr>
                <w:b/>
              </w:rPr>
              <w:t>Field</w:t>
            </w:r>
          </w:p>
        </w:tc>
        <w:tc>
          <w:tcPr>
            <w:tcW w:w="6147" w:type="dxa"/>
          </w:tcPr>
          <w:p w:rsidR="0012206C" w:rsidRPr="00EF14FE" w:rsidRDefault="0012206C" w:rsidP="00485490">
            <w:pPr>
              <w:pStyle w:val="TableText"/>
              <w:rPr>
                <w:b/>
              </w:rPr>
            </w:pPr>
            <w:r>
              <w:rPr>
                <w:b/>
              </w:rPr>
              <w:t>Description</w:t>
            </w:r>
          </w:p>
        </w:tc>
        <w:tc>
          <w:tcPr>
            <w:tcW w:w="1350" w:type="dxa"/>
          </w:tcPr>
          <w:p w:rsidR="0012206C" w:rsidRPr="007F55D4" w:rsidRDefault="0012206C" w:rsidP="00485490">
            <w:pPr>
              <w:pStyle w:val="TableText"/>
              <w:jc w:val="center"/>
              <w:rPr>
                <w:b/>
                <w:bCs/>
              </w:rPr>
            </w:pPr>
            <w:r>
              <w:rPr>
                <w:b/>
                <w:bCs/>
              </w:rPr>
              <w:t>Mandatory</w:t>
            </w:r>
          </w:p>
        </w:tc>
      </w:tr>
      <w:tr w:rsidR="0012206C" w:rsidTr="00485490">
        <w:tc>
          <w:tcPr>
            <w:tcW w:w="1863" w:type="dxa"/>
          </w:tcPr>
          <w:p w:rsidR="0012206C" w:rsidRPr="000E43D8" w:rsidRDefault="0012206C" w:rsidP="00485490">
            <w:pPr>
              <w:pStyle w:val="TableText"/>
            </w:pPr>
            <w:r>
              <w:t>Name</w:t>
            </w:r>
          </w:p>
        </w:tc>
        <w:tc>
          <w:tcPr>
            <w:tcW w:w="6147" w:type="dxa"/>
          </w:tcPr>
          <w:p w:rsidR="0012206C" w:rsidRPr="000E43D8" w:rsidRDefault="0012206C" w:rsidP="005E4B2E">
            <w:pPr>
              <w:pStyle w:val="TableText"/>
            </w:pPr>
            <w:r>
              <w:t xml:space="preserve">Name of the function or function block, e.g., </w:t>
            </w:r>
            <w:r w:rsidR="005E4B2E">
              <w:t>IscWhiteningVis</w:t>
            </w:r>
          </w:p>
        </w:tc>
        <w:tc>
          <w:tcPr>
            <w:tcW w:w="1350" w:type="dxa"/>
          </w:tcPr>
          <w:p w:rsidR="0012206C" w:rsidRPr="000E43D8" w:rsidRDefault="0012206C" w:rsidP="00485490">
            <w:pPr>
              <w:pStyle w:val="TableText"/>
              <w:jc w:val="right"/>
            </w:pPr>
            <w:r>
              <w:t>Yes</w:t>
            </w:r>
          </w:p>
        </w:tc>
      </w:tr>
      <w:tr w:rsidR="009D10AD" w:rsidTr="00485490">
        <w:tc>
          <w:tcPr>
            <w:tcW w:w="1863" w:type="dxa"/>
          </w:tcPr>
          <w:p w:rsidR="009D10AD" w:rsidRDefault="009D10AD" w:rsidP="00485490">
            <w:pPr>
              <w:pStyle w:val="TableText"/>
              <w:tabs>
                <w:tab w:val="left" w:pos="1589"/>
              </w:tabs>
            </w:pPr>
            <w:r>
              <w:t>Description</w:t>
            </w:r>
            <w:r>
              <w:tab/>
            </w:r>
          </w:p>
        </w:tc>
        <w:tc>
          <w:tcPr>
            <w:tcW w:w="6147" w:type="dxa"/>
          </w:tcPr>
          <w:p w:rsidR="009D10AD" w:rsidRDefault="009D10AD" w:rsidP="00485490">
            <w:pPr>
              <w:pStyle w:val="TableText"/>
            </w:pPr>
            <w:r>
              <w:t>Short description of the purpose of the function or function block</w:t>
            </w:r>
          </w:p>
        </w:tc>
        <w:tc>
          <w:tcPr>
            <w:tcW w:w="1350" w:type="dxa"/>
          </w:tcPr>
          <w:p w:rsidR="009D10AD" w:rsidRDefault="009D10AD" w:rsidP="00485490">
            <w:pPr>
              <w:pStyle w:val="TableText"/>
              <w:keepNext/>
              <w:jc w:val="right"/>
            </w:pPr>
            <w:r>
              <w:t>Yes</w:t>
            </w:r>
          </w:p>
        </w:tc>
      </w:tr>
      <w:tr w:rsidR="009D10AD" w:rsidTr="00485490">
        <w:tc>
          <w:tcPr>
            <w:tcW w:w="1863" w:type="dxa"/>
          </w:tcPr>
          <w:p w:rsidR="009D10AD" w:rsidRDefault="00330A9C" w:rsidP="00485490">
            <w:pPr>
              <w:pStyle w:val="TableText"/>
            </w:pPr>
            <w:r>
              <w:t>Place</w:t>
            </w:r>
            <w:r w:rsidR="009D10AD">
              <w:t>holder</w:t>
            </w:r>
          </w:p>
        </w:tc>
        <w:tc>
          <w:tcPr>
            <w:tcW w:w="6147" w:type="dxa"/>
          </w:tcPr>
          <w:p w:rsidR="009D10AD" w:rsidRDefault="004E4CD3" w:rsidP="00485490">
            <w:pPr>
              <w:pStyle w:val="TableText"/>
            </w:pPr>
            <w:r>
              <w:t>Parameters used for variable substitution</w:t>
            </w:r>
          </w:p>
        </w:tc>
        <w:tc>
          <w:tcPr>
            <w:tcW w:w="1350" w:type="dxa"/>
          </w:tcPr>
          <w:p w:rsidR="009D10AD" w:rsidRDefault="009D10AD" w:rsidP="00485490">
            <w:pPr>
              <w:pStyle w:val="TableText"/>
              <w:jc w:val="right"/>
            </w:pPr>
            <w:r>
              <w:t>Yes, if exist</w:t>
            </w:r>
          </w:p>
        </w:tc>
      </w:tr>
    </w:tbl>
    <w:p w:rsidR="0012206C" w:rsidRPr="008C3789" w:rsidRDefault="0012206C" w:rsidP="0012206C">
      <w:pPr>
        <w:pStyle w:val="TableCaption"/>
        <w:rPr>
          <w:noProof/>
        </w:rPr>
      </w:pPr>
      <w:r>
        <w:t xml:space="preserve">Table </w:t>
      </w:r>
      <w:fldSimple w:instr=" SEQ Table \* ARABIC ">
        <w:r>
          <w:rPr>
            <w:noProof/>
          </w:rPr>
          <w:t>9</w:t>
        </w:r>
      </w:fldSimple>
      <w:r>
        <w:t xml:space="preserve">: </w:t>
      </w:r>
      <w:r w:rsidR="00C002AE">
        <w:t>Visuals</w:t>
      </w:r>
      <w:r>
        <w:rPr>
          <w:noProof/>
        </w:rPr>
        <w:t>.</w:t>
      </w:r>
    </w:p>
    <w:p w:rsidR="00D66F5B" w:rsidRPr="00D66F5B" w:rsidRDefault="00D66F5B" w:rsidP="00D224C7"/>
    <w:sectPr w:rsidR="00D66F5B" w:rsidRPr="00D66F5B" w:rsidSect="006B7456">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3DA" w:rsidRDefault="005D53DA">
      <w:r>
        <w:separator/>
      </w:r>
    </w:p>
  </w:endnote>
  <w:endnote w:type="continuationSeparator" w:id="0">
    <w:p w:rsidR="005D53DA" w:rsidRDefault="005D53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75C" w:rsidRDefault="000357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575C" w:rsidRDefault="000357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75C" w:rsidRDefault="0003575C">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E2446">
      <w:rPr>
        <w:rStyle w:val="PageNumber"/>
        <w:noProof/>
      </w:rPr>
      <w:t>11</w:t>
    </w:r>
    <w:r>
      <w:rPr>
        <w:rStyle w:val="PageNumber"/>
      </w:rPr>
      <w:fldChar w:fldCharType="end"/>
    </w:r>
  </w:p>
  <w:p w:rsidR="0003575C" w:rsidRDefault="0003575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3DA" w:rsidRDefault="005D53DA">
      <w:r>
        <w:separator/>
      </w:r>
    </w:p>
  </w:footnote>
  <w:footnote w:type="continuationSeparator" w:id="0">
    <w:p w:rsidR="005D53DA" w:rsidRDefault="005D53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75C" w:rsidRDefault="0003575C">
    <w:pPr>
      <w:pStyle w:val="Header"/>
      <w:tabs>
        <w:tab w:val="clear" w:pos="4320"/>
        <w:tab w:val="center" w:pos="4680"/>
      </w:tabs>
      <w:jc w:val="left"/>
      <w:rPr>
        <w:sz w:val="20"/>
      </w:rPr>
    </w:pPr>
    <w:r>
      <w:rPr>
        <w:b/>
        <w:bCs/>
        <w:i/>
        <w:iCs/>
        <w:color w:val="0000FF"/>
        <w:sz w:val="20"/>
      </w:rPr>
      <w:t>LIGO</w:t>
    </w:r>
    <w:r>
      <w:rPr>
        <w:sz w:val="20"/>
      </w:rPr>
      <w:tab/>
      <w:t>LIGO-</w:t>
    </w:r>
    <w:r w:rsidRPr="00160636">
      <w:t xml:space="preserve"> </w:t>
    </w:r>
    <w:r w:rsidRPr="00160636">
      <w:rPr>
        <w:sz w:val="20"/>
      </w:rPr>
      <w:t>E1200225</w:t>
    </w:r>
    <w:r>
      <w:rPr>
        <w:sz w:val="20"/>
      </w:rPr>
      <w:t>-v4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75C" w:rsidRDefault="0003575C">
    <w:pPr>
      <w:pStyle w:val="Header"/>
      <w:jc w:val="right"/>
    </w:pPr>
    <w:r>
      <w:rPr>
        <w:b/>
        <w:caps/>
      </w:rPr>
      <w:t>Laser Interferometer Gravitational Wave Observatory</w:t>
    </w:r>
    <w:r>
      <w:rPr>
        <w:noProof/>
        <w:sz w:val="20"/>
      </w:rPr>
      <w:t xml:space="preserve"> </w:t>
    </w:r>
    <w:r w:rsidRPr="00DB1C9A">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04200496"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50EA775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2">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6">
    <w:nsid w:val="7A433082"/>
    <w:multiLevelType w:val="multilevel"/>
    <w:tmpl w:val="F2B8269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890"/>
        </w:tabs>
        <w:ind w:left="189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1"/>
  </w:num>
  <w:num w:numId="4">
    <w:abstractNumId w:val="3"/>
  </w:num>
  <w:num w:numId="5">
    <w:abstractNumId w:val="2"/>
  </w:num>
  <w:num w:numId="6">
    <w:abstractNumId w:val="4"/>
  </w:num>
  <w:num w:numId="7">
    <w:abstractNumId w:val="6"/>
  </w:num>
  <w:num w:numId="8">
    <w:abstractNumId w:val="9"/>
  </w:num>
  <w:num w:numId="9">
    <w:abstractNumId w:val="10"/>
  </w:num>
  <w:num w:numId="10">
    <w:abstractNumId w:val="15"/>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4"/>
  </w:num>
  <w:num w:numId="16">
    <w:abstractNumId w:val="8"/>
  </w:num>
  <w:num w:numId="17">
    <w:abstractNumId w:val="7"/>
  </w:num>
  <w:num w:numId="18">
    <w:abstractNumId w:val="7"/>
  </w:num>
  <w:num w:numId="19">
    <w:abstractNumId w:val="7"/>
  </w:num>
  <w:num w:numId="20">
    <w:abstractNumId w:val="7"/>
  </w:num>
  <w:num w:numId="21">
    <w:abstractNumId w:val="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3"/>
  </w:num>
  <w:num w:numId="23">
    <w:abstractNumId w:val="13"/>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41986"/>
    <o:shapelayout v:ext="edit">
      <o:idmap v:ext="edit" data="2"/>
    </o:shapelayout>
  </w:hdrShapeDefaults>
  <w:footnotePr>
    <w:footnote w:id="-1"/>
    <w:footnote w:id="0"/>
  </w:footnotePr>
  <w:endnotePr>
    <w:endnote w:id="-1"/>
    <w:endnote w:id="0"/>
  </w:endnotePr>
  <w:compat/>
  <w:rsids>
    <w:rsidRoot w:val="005F48B2"/>
    <w:rsid w:val="0000145E"/>
    <w:rsid w:val="00001E81"/>
    <w:rsid w:val="00002CA2"/>
    <w:rsid w:val="00002D60"/>
    <w:rsid w:val="000037BB"/>
    <w:rsid w:val="00004262"/>
    <w:rsid w:val="00005F13"/>
    <w:rsid w:val="00006A70"/>
    <w:rsid w:val="000110C1"/>
    <w:rsid w:val="00011733"/>
    <w:rsid w:val="00014E25"/>
    <w:rsid w:val="000155D5"/>
    <w:rsid w:val="00016196"/>
    <w:rsid w:val="0001759E"/>
    <w:rsid w:val="00017C5A"/>
    <w:rsid w:val="00021510"/>
    <w:rsid w:val="000222C7"/>
    <w:rsid w:val="00023768"/>
    <w:rsid w:val="000263E2"/>
    <w:rsid w:val="00027D31"/>
    <w:rsid w:val="00027FA5"/>
    <w:rsid w:val="00030CF2"/>
    <w:rsid w:val="00031B03"/>
    <w:rsid w:val="0003321C"/>
    <w:rsid w:val="000338B1"/>
    <w:rsid w:val="00034BBD"/>
    <w:rsid w:val="0003575C"/>
    <w:rsid w:val="00040F5D"/>
    <w:rsid w:val="00041CA1"/>
    <w:rsid w:val="000443D6"/>
    <w:rsid w:val="00046AA1"/>
    <w:rsid w:val="00052119"/>
    <w:rsid w:val="0005300E"/>
    <w:rsid w:val="0005342C"/>
    <w:rsid w:val="00055C22"/>
    <w:rsid w:val="00057B8B"/>
    <w:rsid w:val="00060537"/>
    <w:rsid w:val="00060DA8"/>
    <w:rsid w:val="00061BF5"/>
    <w:rsid w:val="000625F8"/>
    <w:rsid w:val="000647BB"/>
    <w:rsid w:val="00066059"/>
    <w:rsid w:val="0006791B"/>
    <w:rsid w:val="00070335"/>
    <w:rsid w:val="00074329"/>
    <w:rsid w:val="000810CC"/>
    <w:rsid w:val="000826B8"/>
    <w:rsid w:val="00084BA0"/>
    <w:rsid w:val="0009271D"/>
    <w:rsid w:val="00093D61"/>
    <w:rsid w:val="00095AE2"/>
    <w:rsid w:val="000964C8"/>
    <w:rsid w:val="00096592"/>
    <w:rsid w:val="000B0781"/>
    <w:rsid w:val="000B1555"/>
    <w:rsid w:val="000B4943"/>
    <w:rsid w:val="000B4DC1"/>
    <w:rsid w:val="000B53E9"/>
    <w:rsid w:val="000B57B9"/>
    <w:rsid w:val="000B6360"/>
    <w:rsid w:val="000B762F"/>
    <w:rsid w:val="000B7A66"/>
    <w:rsid w:val="000C0812"/>
    <w:rsid w:val="000C3156"/>
    <w:rsid w:val="000C3BFA"/>
    <w:rsid w:val="000C3D3C"/>
    <w:rsid w:val="000C445D"/>
    <w:rsid w:val="000C70D9"/>
    <w:rsid w:val="000D0292"/>
    <w:rsid w:val="000D07A8"/>
    <w:rsid w:val="000D322F"/>
    <w:rsid w:val="000D3411"/>
    <w:rsid w:val="000D34B3"/>
    <w:rsid w:val="000D35D3"/>
    <w:rsid w:val="000D3C99"/>
    <w:rsid w:val="000D4CE0"/>
    <w:rsid w:val="000D76D7"/>
    <w:rsid w:val="000E0D58"/>
    <w:rsid w:val="000E3BAB"/>
    <w:rsid w:val="000E43D8"/>
    <w:rsid w:val="000E72BB"/>
    <w:rsid w:val="000E73D3"/>
    <w:rsid w:val="000F26FD"/>
    <w:rsid w:val="000F3598"/>
    <w:rsid w:val="000F5565"/>
    <w:rsid w:val="000F7581"/>
    <w:rsid w:val="001077C1"/>
    <w:rsid w:val="00110F5C"/>
    <w:rsid w:val="00114AF3"/>
    <w:rsid w:val="00115550"/>
    <w:rsid w:val="00116A88"/>
    <w:rsid w:val="0012004B"/>
    <w:rsid w:val="00120501"/>
    <w:rsid w:val="0012206C"/>
    <w:rsid w:val="00123C5E"/>
    <w:rsid w:val="001306DD"/>
    <w:rsid w:val="00130B6E"/>
    <w:rsid w:val="00133716"/>
    <w:rsid w:val="001357D2"/>
    <w:rsid w:val="00141232"/>
    <w:rsid w:val="00143E60"/>
    <w:rsid w:val="00145728"/>
    <w:rsid w:val="00145CD9"/>
    <w:rsid w:val="00146128"/>
    <w:rsid w:val="00147918"/>
    <w:rsid w:val="001479C9"/>
    <w:rsid w:val="0015071B"/>
    <w:rsid w:val="00155CDE"/>
    <w:rsid w:val="00156746"/>
    <w:rsid w:val="00160636"/>
    <w:rsid w:val="00160B9B"/>
    <w:rsid w:val="0016617D"/>
    <w:rsid w:val="00167288"/>
    <w:rsid w:val="00171B34"/>
    <w:rsid w:val="0017319F"/>
    <w:rsid w:val="00176460"/>
    <w:rsid w:val="00177FB1"/>
    <w:rsid w:val="0018168A"/>
    <w:rsid w:val="00183012"/>
    <w:rsid w:val="0018355B"/>
    <w:rsid w:val="001848D9"/>
    <w:rsid w:val="001853BA"/>
    <w:rsid w:val="00187D2B"/>
    <w:rsid w:val="00190264"/>
    <w:rsid w:val="001919EB"/>
    <w:rsid w:val="001923BB"/>
    <w:rsid w:val="00194A81"/>
    <w:rsid w:val="00195138"/>
    <w:rsid w:val="00195318"/>
    <w:rsid w:val="001960F5"/>
    <w:rsid w:val="00197381"/>
    <w:rsid w:val="001A04AD"/>
    <w:rsid w:val="001A1F42"/>
    <w:rsid w:val="001A2777"/>
    <w:rsid w:val="001A786D"/>
    <w:rsid w:val="001B3593"/>
    <w:rsid w:val="001B3CB4"/>
    <w:rsid w:val="001B4140"/>
    <w:rsid w:val="001B4D4A"/>
    <w:rsid w:val="001B4E0E"/>
    <w:rsid w:val="001B67BD"/>
    <w:rsid w:val="001B77B4"/>
    <w:rsid w:val="001C17A3"/>
    <w:rsid w:val="001C3B88"/>
    <w:rsid w:val="001C3DD8"/>
    <w:rsid w:val="001C5754"/>
    <w:rsid w:val="001C69F0"/>
    <w:rsid w:val="001C6DE2"/>
    <w:rsid w:val="001D151E"/>
    <w:rsid w:val="001D5E8F"/>
    <w:rsid w:val="001D60FE"/>
    <w:rsid w:val="001D6961"/>
    <w:rsid w:val="001D69D8"/>
    <w:rsid w:val="001D6BF1"/>
    <w:rsid w:val="001D7940"/>
    <w:rsid w:val="001D7E35"/>
    <w:rsid w:val="001E013C"/>
    <w:rsid w:val="001E0981"/>
    <w:rsid w:val="001E2C86"/>
    <w:rsid w:val="001E32C2"/>
    <w:rsid w:val="001E5066"/>
    <w:rsid w:val="001E6052"/>
    <w:rsid w:val="001E79E6"/>
    <w:rsid w:val="001E7A09"/>
    <w:rsid w:val="001F152C"/>
    <w:rsid w:val="001F2790"/>
    <w:rsid w:val="001F31D2"/>
    <w:rsid w:val="001F36C6"/>
    <w:rsid w:val="00203525"/>
    <w:rsid w:val="00204EF4"/>
    <w:rsid w:val="00205BEF"/>
    <w:rsid w:val="00206756"/>
    <w:rsid w:val="002113DE"/>
    <w:rsid w:val="00211491"/>
    <w:rsid w:val="00212E57"/>
    <w:rsid w:val="00215931"/>
    <w:rsid w:val="00217E90"/>
    <w:rsid w:val="00222752"/>
    <w:rsid w:val="002239F2"/>
    <w:rsid w:val="00224122"/>
    <w:rsid w:val="00224737"/>
    <w:rsid w:val="0023100A"/>
    <w:rsid w:val="00233DE6"/>
    <w:rsid w:val="002352FB"/>
    <w:rsid w:val="00243C42"/>
    <w:rsid w:val="00247A26"/>
    <w:rsid w:val="00247BEE"/>
    <w:rsid w:val="00247E80"/>
    <w:rsid w:val="00254A46"/>
    <w:rsid w:val="00256277"/>
    <w:rsid w:val="0026204E"/>
    <w:rsid w:val="002630CB"/>
    <w:rsid w:val="00265134"/>
    <w:rsid w:val="00265966"/>
    <w:rsid w:val="00266ACF"/>
    <w:rsid w:val="002675D2"/>
    <w:rsid w:val="00270FA9"/>
    <w:rsid w:val="0028012B"/>
    <w:rsid w:val="00283425"/>
    <w:rsid w:val="00291B55"/>
    <w:rsid w:val="002927B7"/>
    <w:rsid w:val="002934F2"/>
    <w:rsid w:val="00294207"/>
    <w:rsid w:val="0029477C"/>
    <w:rsid w:val="00295B20"/>
    <w:rsid w:val="00296496"/>
    <w:rsid w:val="00296E42"/>
    <w:rsid w:val="00297FB2"/>
    <w:rsid w:val="002A0211"/>
    <w:rsid w:val="002A0459"/>
    <w:rsid w:val="002A224D"/>
    <w:rsid w:val="002A2880"/>
    <w:rsid w:val="002A6D94"/>
    <w:rsid w:val="002B12B1"/>
    <w:rsid w:val="002B617D"/>
    <w:rsid w:val="002B6666"/>
    <w:rsid w:val="002B6C1F"/>
    <w:rsid w:val="002C2C11"/>
    <w:rsid w:val="002C397F"/>
    <w:rsid w:val="002D1F3F"/>
    <w:rsid w:val="002D4ACC"/>
    <w:rsid w:val="002D62CD"/>
    <w:rsid w:val="002D69DC"/>
    <w:rsid w:val="002E0265"/>
    <w:rsid w:val="002E0EA4"/>
    <w:rsid w:val="002E0F23"/>
    <w:rsid w:val="002E11CF"/>
    <w:rsid w:val="002E40C9"/>
    <w:rsid w:val="002E7D24"/>
    <w:rsid w:val="002F033C"/>
    <w:rsid w:val="002F033E"/>
    <w:rsid w:val="002F06AD"/>
    <w:rsid w:val="002F5A4C"/>
    <w:rsid w:val="002F79DA"/>
    <w:rsid w:val="0030260D"/>
    <w:rsid w:val="003033AD"/>
    <w:rsid w:val="00303F8C"/>
    <w:rsid w:val="003044C2"/>
    <w:rsid w:val="00311279"/>
    <w:rsid w:val="003120C2"/>
    <w:rsid w:val="003130B9"/>
    <w:rsid w:val="0031483C"/>
    <w:rsid w:val="00314955"/>
    <w:rsid w:val="00315210"/>
    <w:rsid w:val="00317C0A"/>
    <w:rsid w:val="0032084E"/>
    <w:rsid w:val="00321DA4"/>
    <w:rsid w:val="00321E95"/>
    <w:rsid w:val="00325F19"/>
    <w:rsid w:val="00330A9C"/>
    <w:rsid w:val="00332C15"/>
    <w:rsid w:val="0033449F"/>
    <w:rsid w:val="003354B7"/>
    <w:rsid w:val="003359FB"/>
    <w:rsid w:val="00336E2E"/>
    <w:rsid w:val="0034008D"/>
    <w:rsid w:val="003409D3"/>
    <w:rsid w:val="00341229"/>
    <w:rsid w:val="00341C81"/>
    <w:rsid w:val="00342E60"/>
    <w:rsid w:val="00343007"/>
    <w:rsid w:val="003439AB"/>
    <w:rsid w:val="00344790"/>
    <w:rsid w:val="00345FF8"/>
    <w:rsid w:val="00350E0C"/>
    <w:rsid w:val="00354321"/>
    <w:rsid w:val="00354EC3"/>
    <w:rsid w:val="00356A44"/>
    <w:rsid w:val="00356BE7"/>
    <w:rsid w:val="00357AD1"/>
    <w:rsid w:val="003605EF"/>
    <w:rsid w:val="0036226E"/>
    <w:rsid w:val="00362AA4"/>
    <w:rsid w:val="003632FE"/>
    <w:rsid w:val="00366307"/>
    <w:rsid w:val="00374C2B"/>
    <w:rsid w:val="00374EC5"/>
    <w:rsid w:val="003759FF"/>
    <w:rsid w:val="003760C2"/>
    <w:rsid w:val="00380072"/>
    <w:rsid w:val="00381282"/>
    <w:rsid w:val="00381342"/>
    <w:rsid w:val="00386C61"/>
    <w:rsid w:val="003871F4"/>
    <w:rsid w:val="003873C9"/>
    <w:rsid w:val="0038768E"/>
    <w:rsid w:val="00390B9F"/>
    <w:rsid w:val="00392D99"/>
    <w:rsid w:val="003937EE"/>
    <w:rsid w:val="003965A6"/>
    <w:rsid w:val="0039728B"/>
    <w:rsid w:val="003974D8"/>
    <w:rsid w:val="003976D2"/>
    <w:rsid w:val="003A1660"/>
    <w:rsid w:val="003A28EE"/>
    <w:rsid w:val="003A4E26"/>
    <w:rsid w:val="003B0B61"/>
    <w:rsid w:val="003B4428"/>
    <w:rsid w:val="003B6EE4"/>
    <w:rsid w:val="003C0305"/>
    <w:rsid w:val="003C0642"/>
    <w:rsid w:val="003C10C2"/>
    <w:rsid w:val="003C20DE"/>
    <w:rsid w:val="003C3E0A"/>
    <w:rsid w:val="003C5901"/>
    <w:rsid w:val="003C68C8"/>
    <w:rsid w:val="003C6B9D"/>
    <w:rsid w:val="003D15AD"/>
    <w:rsid w:val="003D27CA"/>
    <w:rsid w:val="003D33A9"/>
    <w:rsid w:val="003E2335"/>
    <w:rsid w:val="003E329F"/>
    <w:rsid w:val="003E3FFE"/>
    <w:rsid w:val="003E53C5"/>
    <w:rsid w:val="003E6458"/>
    <w:rsid w:val="003F03B8"/>
    <w:rsid w:val="003F095E"/>
    <w:rsid w:val="003F145A"/>
    <w:rsid w:val="003F2886"/>
    <w:rsid w:val="003F41F8"/>
    <w:rsid w:val="003F5AE6"/>
    <w:rsid w:val="004004FA"/>
    <w:rsid w:val="004019D0"/>
    <w:rsid w:val="00402DFC"/>
    <w:rsid w:val="00406319"/>
    <w:rsid w:val="00406AF8"/>
    <w:rsid w:val="00412122"/>
    <w:rsid w:val="004217B8"/>
    <w:rsid w:val="00421EF0"/>
    <w:rsid w:val="00422BBF"/>
    <w:rsid w:val="00424374"/>
    <w:rsid w:val="004246F2"/>
    <w:rsid w:val="004351A5"/>
    <w:rsid w:val="00436E0E"/>
    <w:rsid w:val="00440045"/>
    <w:rsid w:val="00441AC8"/>
    <w:rsid w:val="00442951"/>
    <w:rsid w:val="0044328A"/>
    <w:rsid w:val="00443733"/>
    <w:rsid w:val="00443E77"/>
    <w:rsid w:val="00444875"/>
    <w:rsid w:val="004453BB"/>
    <w:rsid w:val="0044667B"/>
    <w:rsid w:val="004466E0"/>
    <w:rsid w:val="004469E8"/>
    <w:rsid w:val="00451F86"/>
    <w:rsid w:val="0045241A"/>
    <w:rsid w:val="00452E49"/>
    <w:rsid w:val="004564CF"/>
    <w:rsid w:val="0046367E"/>
    <w:rsid w:val="00463FEC"/>
    <w:rsid w:val="00464D7A"/>
    <w:rsid w:val="0047221F"/>
    <w:rsid w:val="0047574C"/>
    <w:rsid w:val="0047756F"/>
    <w:rsid w:val="00477FD2"/>
    <w:rsid w:val="004838F6"/>
    <w:rsid w:val="004845BE"/>
    <w:rsid w:val="00484901"/>
    <w:rsid w:val="00485490"/>
    <w:rsid w:val="00487CB6"/>
    <w:rsid w:val="00490837"/>
    <w:rsid w:val="00492BB8"/>
    <w:rsid w:val="00495DA0"/>
    <w:rsid w:val="00496C76"/>
    <w:rsid w:val="004A084A"/>
    <w:rsid w:val="004A1A02"/>
    <w:rsid w:val="004A2999"/>
    <w:rsid w:val="004A3E0F"/>
    <w:rsid w:val="004A653C"/>
    <w:rsid w:val="004A7029"/>
    <w:rsid w:val="004A7BFD"/>
    <w:rsid w:val="004B13F5"/>
    <w:rsid w:val="004B6F3E"/>
    <w:rsid w:val="004C2B68"/>
    <w:rsid w:val="004C5044"/>
    <w:rsid w:val="004C5DA3"/>
    <w:rsid w:val="004D0BA2"/>
    <w:rsid w:val="004D6C2F"/>
    <w:rsid w:val="004D7609"/>
    <w:rsid w:val="004D7B16"/>
    <w:rsid w:val="004E0EC4"/>
    <w:rsid w:val="004E14A6"/>
    <w:rsid w:val="004E33E9"/>
    <w:rsid w:val="004E4CD3"/>
    <w:rsid w:val="004E7339"/>
    <w:rsid w:val="004E7C76"/>
    <w:rsid w:val="004F15DB"/>
    <w:rsid w:val="004F1F64"/>
    <w:rsid w:val="004F293E"/>
    <w:rsid w:val="004F2D51"/>
    <w:rsid w:val="004F301E"/>
    <w:rsid w:val="004F3A5C"/>
    <w:rsid w:val="004F418E"/>
    <w:rsid w:val="004F74FB"/>
    <w:rsid w:val="004F7E2B"/>
    <w:rsid w:val="00503C8D"/>
    <w:rsid w:val="00504EFD"/>
    <w:rsid w:val="005054B6"/>
    <w:rsid w:val="00514219"/>
    <w:rsid w:val="00514ABF"/>
    <w:rsid w:val="00515CDA"/>
    <w:rsid w:val="00516F27"/>
    <w:rsid w:val="00520955"/>
    <w:rsid w:val="0052753F"/>
    <w:rsid w:val="00527734"/>
    <w:rsid w:val="00530563"/>
    <w:rsid w:val="00533234"/>
    <w:rsid w:val="00534F01"/>
    <w:rsid w:val="00535D10"/>
    <w:rsid w:val="00536009"/>
    <w:rsid w:val="00537075"/>
    <w:rsid w:val="00537CE7"/>
    <w:rsid w:val="0054334E"/>
    <w:rsid w:val="00543B5D"/>
    <w:rsid w:val="00544CC4"/>
    <w:rsid w:val="005465C7"/>
    <w:rsid w:val="0055015C"/>
    <w:rsid w:val="00550597"/>
    <w:rsid w:val="00550960"/>
    <w:rsid w:val="00551968"/>
    <w:rsid w:val="00552957"/>
    <w:rsid w:val="00552E4F"/>
    <w:rsid w:val="00553504"/>
    <w:rsid w:val="00553881"/>
    <w:rsid w:val="00560640"/>
    <w:rsid w:val="00560BE1"/>
    <w:rsid w:val="00560D50"/>
    <w:rsid w:val="00561C3D"/>
    <w:rsid w:val="005643E8"/>
    <w:rsid w:val="00567070"/>
    <w:rsid w:val="00567FBA"/>
    <w:rsid w:val="00574DAC"/>
    <w:rsid w:val="00575BFA"/>
    <w:rsid w:val="00577D14"/>
    <w:rsid w:val="005811F7"/>
    <w:rsid w:val="005834EB"/>
    <w:rsid w:val="00586860"/>
    <w:rsid w:val="005912DE"/>
    <w:rsid w:val="0059278D"/>
    <w:rsid w:val="00593023"/>
    <w:rsid w:val="005945B7"/>
    <w:rsid w:val="00595301"/>
    <w:rsid w:val="00595C12"/>
    <w:rsid w:val="005961CA"/>
    <w:rsid w:val="005A204D"/>
    <w:rsid w:val="005A2061"/>
    <w:rsid w:val="005A409F"/>
    <w:rsid w:val="005A4C00"/>
    <w:rsid w:val="005A6EEC"/>
    <w:rsid w:val="005A7104"/>
    <w:rsid w:val="005A7ADD"/>
    <w:rsid w:val="005B0105"/>
    <w:rsid w:val="005B0B76"/>
    <w:rsid w:val="005B19E4"/>
    <w:rsid w:val="005B4687"/>
    <w:rsid w:val="005B7042"/>
    <w:rsid w:val="005C2F97"/>
    <w:rsid w:val="005C35E6"/>
    <w:rsid w:val="005C4254"/>
    <w:rsid w:val="005C54E4"/>
    <w:rsid w:val="005C5D8D"/>
    <w:rsid w:val="005C5EC3"/>
    <w:rsid w:val="005C7517"/>
    <w:rsid w:val="005D0BAB"/>
    <w:rsid w:val="005D1782"/>
    <w:rsid w:val="005D1E9B"/>
    <w:rsid w:val="005D20F9"/>
    <w:rsid w:val="005D214F"/>
    <w:rsid w:val="005D4191"/>
    <w:rsid w:val="005D469C"/>
    <w:rsid w:val="005D4F0C"/>
    <w:rsid w:val="005D53DA"/>
    <w:rsid w:val="005D6C8F"/>
    <w:rsid w:val="005E0670"/>
    <w:rsid w:val="005E13FE"/>
    <w:rsid w:val="005E196F"/>
    <w:rsid w:val="005E254D"/>
    <w:rsid w:val="005E3116"/>
    <w:rsid w:val="005E433A"/>
    <w:rsid w:val="005E4B2E"/>
    <w:rsid w:val="005F08E3"/>
    <w:rsid w:val="005F0947"/>
    <w:rsid w:val="005F334E"/>
    <w:rsid w:val="005F3772"/>
    <w:rsid w:val="005F37AE"/>
    <w:rsid w:val="005F48B2"/>
    <w:rsid w:val="005F49B3"/>
    <w:rsid w:val="006001C6"/>
    <w:rsid w:val="00600816"/>
    <w:rsid w:val="006035BF"/>
    <w:rsid w:val="00606CFA"/>
    <w:rsid w:val="00612E85"/>
    <w:rsid w:val="006151B8"/>
    <w:rsid w:val="006154B6"/>
    <w:rsid w:val="00615534"/>
    <w:rsid w:val="00615AF4"/>
    <w:rsid w:val="00616472"/>
    <w:rsid w:val="0062014B"/>
    <w:rsid w:val="006213E9"/>
    <w:rsid w:val="00626042"/>
    <w:rsid w:val="0063058D"/>
    <w:rsid w:val="0063486B"/>
    <w:rsid w:val="006349EE"/>
    <w:rsid w:val="00635708"/>
    <w:rsid w:val="006358E3"/>
    <w:rsid w:val="00635F91"/>
    <w:rsid w:val="00636412"/>
    <w:rsid w:val="00636B6D"/>
    <w:rsid w:val="00637AA8"/>
    <w:rsid w:val="006454AA"/>
    <w:rsid w:val="00646173"/>
    <w:rsid w:val="006464F0"/>
    <w:rsid w:val="00646555"/>
    <w:rsid w:val="00652B3A"/>
    <w:rsid w:val="00652BAD"/>
    <w:rsid w:val="00655020"/>
    <w:rsid w:val="006552BB"/>
    <w:rsid w:val="00655655"/>
    <w:rsid w:val="00656160"/>
    <w:rsid w:val="00657C93"/>
    <w:rsid w:val="006623F4"/>
    <w:rsid w:val="00667A78"/>
    <w:rsid w:val="00671B4E"/>
    <w:rsid w:val="00673A53"/>
    <w:rsid w:val="00674120"/>
    <w:rsid w:val="00674870"/>
    <w:rsid w:val="00674CD4"/>
    <w:rsid w:val="006779A8"/>
    <w:rsid w:val="006872AD"/>
    <w:rsid w:val="00687BF1"/>
    <w:rsid w:val="0069175B"/>
    <w:rsid w:val="006939D8"/>
    <w:rsid w:val="00694DC9"/>
    <w:rsid w:val="00696EC1"/>
    <w:rsid w:val="006976DA"/>
    <w:rsid w:val="006A0417"/>
    <w:rsid w:val="006A3446"/>
    <w:rsid w:val="006A57DD"/>
    <w:rsid w:val="006A7D5A"/>
    <w:rsid w:val="006B0AE4"/>
    <w:rsid w:val="006B273F"/>
    <w:rsid w:val="006B2E71"/>
    <w:rsid w:val="006B3E51"/>
    <w:rsid w:val="006B4D7E"/>
    <w:rsid w:val="006B5820"/>
    <w:rsid w:val="006B5C88"/>
    <w:rsid w:val="006B7456"/>
    <w:rsid w:val="006C1EDD"/>
    <w:rsid w:val="006C3064"/>
    <w:rsid w:val="006C47AA"/>
    <w:rsid w:val="006C624F"/>
    <w:rsid w:val="006D2872"/>
    <w:rsid w:val="006D5316"/>
    <w:rsid w:val="006D5BBA"/>
    <w:rsid w:val="006E0D36"/>
    <w:rsid w:val="006E2446"/>
    <w:rsid w:val="006E2AB1"/>
    <w:rsid w:val="006E4BA9"/>
    <w:rsid w:val="006E6243"/>
    <w:rsid w:val="006F0438"/>
    <w:rsid w:val="006F0E0B"/>
    <w:rsid w:val="006F1FF7"/>
    <w:rsid w:val="006F49EF"/>
    <w:rsid w:val="006F4D7E"/>
    <w:rsid w:val="006F5200"/>
    <w:rsid w:val="006F62C3"/>
    <w:rsid w:val="006F635C"/>
    <w:rsid w:val="006F77F9"/>
    <w:rsid w:val="0070144C"/>
    <w:rsid w:val="00705E52"/>
    <w:rsid w:val="0070685A"/>
    <w:rsid w:val="00711F95"/>
    <w:rsid w:val="00715485"/>
    <w:rsid w:val="00715BB7"/>
    <w:rsid w:val="00715DD9"/>
    <w:rsid w:val="0071761E"/>
    <w:rsid w:val="0072048B"/>
    <w:rsid w:val="00723760"/>
    <w:rsid w:val="0072603B"/>
    <w:rsid w:val="00727F57"/>
    <w:rsid w:val="007323C5"/>
    <w:rsid w:val="00732FDD"/>
    <w:rsid w:val="00733014"/>
    <w:rsid w:val="00733950"/>
    <w:rsid w:val="0073447B"/>
    <w:rsid w:val="007355FE"/>
    <w:rsid w:val="0074220B"/>
    <w:rsid w:val="00743971"/>
    <w:rsid w:val="0074405E"/>
    <w:rsid w:val="00745034"/>
    <w:rsid w:val="00751D8C"/>
    <w:rsid w:val="00752D70"/>
    <w:rsid w:val="00753C9F"/>
    <w:rsid w:val="00755760"/>
    <w:rsid w:val="007561C1"/>
    <w:rsid w:val="00756282"/>
    <w:rsid w:val="007563E9"/>
    <w:rsid w:val="007565E9"/>
    <w:rsid w:val="0075694E"/>
    <w:rsid w:val="00756BD4"/>
    <w:rsid w:val="0075791C"/>
    <w:rsid w:val="00761846"/>
    <w:rsid w:val="00772002"/>
    <w:rsid w:val="00772443"/>
    <w:rsid w:val="00773907"/>
    <w:rsid w:val="0077558A"/>
    <w:rsid w:val="00776291"/>
    <w:rsid w:val="00777F51"/>
    <w:rsid w:val="0078145B"/>
    <w:rsid w:val="00782A46"/>
    <w:rsid w:val="00785A78"/>
    <w:rsid w:val="00785D91"/>
    <w:rsid w:val="00787797"/>
    <w:rsid w:val="00787FC5"/>
    <w:rsid w:val="0079021B"/>
    <w:rsid w:val="0079021C"/>
    <w:rsid w:val="00790AAC"/>
    <w:rsid w:val="007955DA"/>
    <w:rsid w:val="00795B05"/>
    <w:rsid w:val="007A2F28"/>
    <w:rsid w:val="007A5082"/>
    <w:rsid w:val="007A50B7"/>
    <w:rsid w:val="007A55A5"/>
    <w:rsid w:val="007A5F86"/>
    <w:rsid w:val="007A6800"/>
    <w:rsid w:val="007A7F1B"/>
    <w:rsid w:val="007B0503"/>
    <w:rsid w:val="007B0E8F"/>
    <w:rsid w:val="007B6242"/>
    <w:rsid w:val="007C242A"/>
    <w:rsid w:val="007C4860"/>
    <w:rsid w:val="007C7F26"/>
    <w:rsid w:val="007D06B7"/>
    <w:rsid w:val="007D3177"/>
    <w:rsid w:val="007D4E6F"/>
    <w:rsid w:val="007D66A3"/>
    <w:rsid w:val="007D70DA"/>
    <w:rsid w:val="007D7FB8"/>
    <w:rsid w:val="007E0A24"/>
    <w:rsid w:val="007E2D11"/>
    <w:rsid w:val="007E3D19"/>
    <w:rsid w:val="007E52A5"/>
    <w:rsid w:val="007E5BCA"/>
    <w:rsid w:val="007E7206"/>
    <w:rsid w:val="007F4DDE"/>
    <w:rsid w:val="007F55D4"/>
    <w:rsid w:val="007F62D1"/>
    <w:rsid w:val="007F68A6"/>
    <w:rsid w:val="00800D96"/>
    <w:rsid w:val="0080323B"/>
    <w:rsid w:val="008039FC"/>
    <w:rsid w:val="008064F3"/>
    <w:rsid w:val="00816054"/>
    <w:rsid w:val="00821F96"/>
    <w:rsid w:val="0082396B"/>
    <w:rsid w:val="00823F57"/>
    <w:rsid w:val="008252F0"/>
    <w:rsid w:val="008255CC"/>
    <w:rsid w:val="00826B17"/>
    <w:rsid w:val="00830653"/>
    <w:rsid w:val="00832352"/>
    <w:rsid w:val="00832753"/>
    <w:rsid w:val="00833CBF"/>
    <w:rsid w:val="00833E78"/>
    <w:rsid w:val="00835CCA"/>
    <w:rsid w:val="00843BB9"/>
    <w:rsid w:val="00844187"/>
    <w:rsid w:val="0084463F"/>
    <w:rsid w:val="00844972"/>
    <w:rsid w:val="008462D1"/>
    <w:rsid w:val="00846579"/>
    <w:rsid w:val="00847E17"/>
    <w:rsid w:val="0085097B"/>
    <w:rsid w:val="00850C8A"/>
    <w:rsid w:val="00851002"/>
    <w:rsid w:val="00851F31"/>
    <w:rsid w:val="00855860"/>
    <w:rsid w:val="00860CD6"/>
    <w:rsid w:val="00862B4C"/>
    <w:rsid w:val="00864ECB"/>
    <w:rsid w:val="0086596C"/>
    <w:rsid w:val="00865EC3"/>
    <w:rsid w:val="00871703"/>
    <w:rsid w:val="00873D29"/>
    <w:rsid w:val="00874001"/>
    <w:rsid w:val="00876556"/>
    <w:rsid w:val="00876E46"/>
    <w:rsid w:val="0087772C"/>
    <w:rsid w:val="00880EC1"/>
    <w:rsid w:val="008927EA"/>
    <w:rsid w:val="00893E0E"/>
    <w:rsid w:val="00894DA9"/>
    <w:rsid w:val="00894DAD"/>
    <w:rsid w:val="00896DE5"/>
    <w:rsid w:val="008A3C9F"/>
    <w:rsid w:val="008A6B6B"/>
    <w:rsid w:val="008A7BD8"/>
    <w:rsid w:val="008B0458"/>
    <w:rsid w:val="008B0529"/>
    <w:rsid w:val="008B0668"/>
    <w:rsid w:val="008B1AC6"/>
    <w:rsid w:val="008B283D"/>
    <w:rsid w:val="008B6872"/>
    <w:rsid w:val="008C0627"/>
    <w:rsid w:val="008C0E5C"/>
    <w:rsid w:val="008C1A8F"/>
    <w:rsid w:val="008C2A9B"/>
    <w:rsid w:val="008C3789"/>
    <w:rsid w:val="008C3F54"/>
    <w:rsid w:val="008C7D42"/>
    <w:rsid w:val="008D0A69"/>
    <w:rsid w:val="008D1D59"/>
    <w:rsid w:val="008D3307"/>
    <w:rsid w:val="008D34DD"/>
    <w:rsid w:val="008D3DC0"/>
    <w:rsid w:val="008D7B6E"/>
    <w:rsid w:val="008E3F20"/>
    <w:rsid w:val="008E4173"/>
    <w:rsid w:val="008E5F0D"/>
    <w:rsid w:val="008E68DC"/>
    <w:rsid w:val="008E6A25"/>
    <w:rsid w:val="008E7C88"/>
    <w:rsid w:val="008F0652"/>
    <w:rsid w:val="008F496C"/>
    <w:rsid w:val="008F612B"/>
    <w:rsid w:val="00901A95"/>
    <w:rsid w:val="009022BF"/>
    <w:rsid w:val="0090389F"/>
    <w:rsid w:val="00903FF8"/>
    <w:rsid w:val="00915D44"/>
    <w:rsid w:val="009170E4"/>
    <w:rsid w:val="00920E62"/>
    <w:rsid w:val="00921DF2"/>
    <w:rsid w:val="009234E7"/>
    <w:rsid w:val="00923632"/>
    <w:rsid w:val="00923642"/>
    <w:rsid w:val="0092639D"/>
    <w:rsid w:val="00930FF7"/>
    <w:rsid w:val="0093174A"/>
    <w:rsid w:val="009333E7"/>
    <w:rsid w:val="00935157"/>
    <w:rsid w:val="00942794"/>
    <w:rsid w:val="009429AC"/>
    <w:rsid w:val="009430F6"/>
    <w:rsid w:val="00952825"/>
    <w:rsid w:val="00956B51"/>
    <w:rsid w:val="00960C96"/>
    <w:rsid w:val="00962533"/>
    <w:rsid w:val="00962A5C"/>
    <w:rsid w:val="00964BF3"/>
    <w:rsid w:val="0096519E"/>
    <w:rsid w:val="0097481D"/>
    <w:rsid w:val="0097681C"/>
    <w:rsid w:val="009768F1"/>
    <w:rsid w:val="0097716C"/>
    <w:rsid w:val="00977FDF"/>
    <w:rsid w:val="00980748"/>
    <w:rsid w:val="00983681"/>
    <w:rsid w:val="00984F45"/>
    <w:rsid w:val="00987A2F"/>
    <w:rsid w:val="00987C48"/>
    <w:rsid w:val="00990152"/>
    <w:rsid w:val="00994157"/>
    <w:rsid w:val="009A16C1"/>
    <w:rsid w:val="009A41B7"/>
    <w:rsid w:val="009A6E3E"/>
    <w:rsid w:val="009A72C8"/>
    <w:rsid w:val="009A74D8"/>
    <w:rsid w:val="009B06A5"/>
    <w:rsid w:val="009B29AC"/>
    <w:rsid w:val="009B4CCD"/>
    <w:rsid w:val="009B6FB6"/>
    <w:rsid w:val="009D10AD"/>
    <w:rsid w:val="009D1598"/>
    <w:rsid w:val="009D197E"/>
    <w:rsid w:val="009D5FD8"/>
    <w:rsid w:val="009E234F"/>
    <w:rsid w:val="009E480C"/>
    <w:rsid w:val="009E5FE3"/>
    <w:rsid w:val="009F0051"/>
    <w:rsid w:val="009F00D6"/>
    <w:rsid w:val="009F075D"/>
    <w:rsid w:val="009F0F20"/>
    <w:rsid w:val="009F2DB4"/>
    <w:rsid w:val="009F42E7"/>
    <w:rsid w:val="009F556A"/>
    <w:rsid w:val="009F5C6E"/>
    <w:rsid w:val="00A0077E"/>
    <w:rsid w:val="00A117DB"/>
    <w:rsid w:val="00A15337"/>
    <w:rsid w:val="00A16185"/>
    <w:rsid w:val="00A20991"/>
    <w:rsid w:val="00A27690"/>
    <w:rsid w:val="00A27A68"/>
    <w:rsid w:val="00A27D74"/>
    <w:rsid w:val="00A325D9"/>
    <w:rsid w:val="00A33CFA"/>
    <w:rsid w:val="00A3616A"/>
    <w:rsid w:val="00A378B3"/>
    <w:rsid w:val="00A40535"/>
    <w:rsid w:val="00A43022"/>
    <w:rsid w:val="00A43307"/>
    <w:rsid w:val="00A45775"/>
    <w:rsid w:val="00A468E9"/>
    <w:rsid w:val="00A528E4"/>
    <w:rsid w:val="00A5310C"/>
    <w:rsid w:val="00A5564F"/>
    <w:rsid w:val="00A56295"/>
    <w:rsid w:val="00A572D7"/>
    <w:rsid w:val="00A573B5"/>
    <w:rsid w:val="00A60A4D"/>
    <w:rsid w:val="00A61A3D"/>
    <w:rsid w:val="00A6294F"/>
    <w:rsid w:val="00A65673"/>
    <w:rsid w:val="00A65BB8"/>
    <w:rsid w:val="00A66697"/>
    <w:rsid w:val="00A6724F"/>
    <w:rsid w:val="00A7049A"/>
    <w:rsid w:val="00A70C66"/>
    <w:rsid w:val="00A7625D"/>
    <w:rsid w:val="00A76C22"/>
    <w:rsid w:val="00A8173B"/>
    <w:rsid w:val="00A82C77"/>
    <w:rsid w:val="00A84F22"/>
    <w:rsid w:val="00A9046C"/>
    <w:rsid w:val="00A92F18"/>
    <w:rsid w:val="00A93FFF"/>
    <w:rsid w:val="00A952D9"/>
    <w:rsid w:val="00A9617A"/>
    <w:rsid w:val="00A97234"/>
    <w:rsid w:val="00AA01AF"/>
    <w:rsid w:val="00AA7093"/>
    <w:rsid w:val="00AB2E9C"/>
    <w:rsid w:val="00AB4913"/>
    <w:rsid w:val="00AB7A36"/>
    <w:rsid w:val="00AB7B6F"/>
    <w:rsid w:val="00AC06BC"/>
    <w:rsid w:val="00AC074C"/>
    <w:rsid w:val="00AC0DC0"/>
    <w:rsid w:val="00AC1380"/>
    <w:rsid w:val="00AD371C"/>
    <w:rsid w:val="00AD7075"/>
    <w:rsid w:val="00AE3FCE"/>
    <w:rsid w:val="00AE7C45"/>
    <w:rsid w:val="00AF0D06"/>
    <w:rsid w:val="00AF0E99"/>
    <w:rsid w:val="00AF2070"/>
    <w:rsid w:val="00AF299F"/>
    <w:rsid w:val="00AF4A7F"/>
    <w:rsid w:val="00AF6FF1"/>
    <w:rsid w:val="00AF7835"/>
    <w:rsid w:val="00AF7F4F"/>
    <w:rsid w:val="00B02A2A"/>
    <w:rsid w:val="00B06953"/>
    <w:rsid w:val="00B10D6C"/>
    <w:rsid w:val="00B10FED"/>
    <w:rsid w:val="00B13C02"/>
    <w:rsid w:val="00B1712C"/>
    <w:rsid w:val="00B1753D"/>
    <w:rsid w:val="00B17811"/>
    <w:rsid w:val="00B20B68"/>
    <w:rsid w:val="00B210C7"/>
    <w:rsid w:val="00B22EBB"/>
    <w:rsid w:val="00B26D5F"/>
    <w:rsid w:val="00B325A1"/>
    <w:rsid w:val="00B32A53"/>
    <w:rsid w:val="00B3545D"/>
    <w:rsid w:val="00B3609F"/>
    <w:rsid w:val="00B36800"/>
    <w:rsid w:val="00B37094"/>
    <w:rsid w:val="00B42B40"/>
    <w:rsid w:val="00B43043"/>
    <w:rsid w:val="00B4581A"/>
    <w:rsid w:val="00B45CF2"/>
    <w:rsid w:val="00B509AA"/>
    <w:rsid w:val="00B518DC"/>
    <w:rsid w:val="00B52B03"/>
    <w:rsid w:val="00B52E56"/>
    <w:rsid w:val="00B53A1D"/>
    <w:rsid w:val="00B54409"/>
    <w:rsid w:val="00B54B40"/>
    <w:rsid w:val="00B5684F"/>
    <w:rsid w:val="00B6210A"/>
    <w:rsid w:val="00B6226F"/>
    <w:rsid w:val="00B6261D"/>
    <w:rsid w:val="00B67FED"/>
    <w:rsid w:val="00B71C0D"/>
    <w:rsid w:val="00B726FD"/>
    <w:rsid w:val="00B74CAE"/>
    <w:rsid w:val="00B75EFC"/>
    <w:rsid w:val="00B772DE"/>
    <w:rsid w:val="00B77E6E"/>
    <w:rsid w:val="00B829D7"/>
    <w:rsid w:val="00B82B52"/>
    <w:rsid w:val="00B87136"/>
    <w:rsid w:val="00B9401B"/>
    <w:rsid w:val="00BA25FB"/>
    <w:rsid w:val="00BA3644"/>
    <w:rsid w:val="00BA3E20"/>
    <w:rsid w:val="00BB038E"/>
    <w:rsid w:val="00BB1EC7"/>
    <w:rsid w:val="00BB1F07"/>
    <w:rsid w:val="00BB339E"/>
    <w:rsid w:val="00BB4A1E"/>
    <w:rsid w:val="00BB5476"/>
    <w:rsid w:val="00BC2B13"/>
    <w:rsid w:val="00BC4A4E"/>
    <w:rsid w:val="00BC5DAF"/>
    <w:rsid w:val="00BC763D"/>
    <w:rsid w:val="00BC76A8"/>
    <w:rsid w:val="00BD504B"/>
    <w:rsid w:val="00BD5758"/>
    <w:rsid w:val="00BD5921"/>
    <w:rsid w:val="00BD5986"/>
    <w:rsid w:val="00BD7623"/>
    <w:rsid w:val="00BD78B8"/>
    <w:rsid w:val="00BE0935"/>
    <w:rsid w:val="00BE11CB"/>
    <w:rsid w:val="00BE59F7"/>
    <w:rsid w:val="00BF04B1"/>
    <w:rsid w:val="00BF0842"/>
    <w:rsid w:val="00BF29EA"/>
    <w:rsid w:val="00BF42DF"/>
    <w:rsid w:val="00BF5D0D"/>
    <w:rsid w:val="00C002AE"/>
    <w:rsid w:val="00C01AC0"/>
    <w:rsid w:val="00C02552"/>
    <w:rsid w:val="00C0289C"/>
    <w:rsid w:val="00C040B9"/>
    <w:rsid w:val="00C04CFB"/>
    <w:rsid w:val="00C06163"/>
    <w:rsid w:val="00C0620B"/>
    <w:rsid w:val="00C11058"/>
    <w:rsid w:val="00C11B5C"/>
    <w:rsid w:val="00C1442D"/>
    <w:rsid w:val="00C16C60"/>
    <w:rsid w:val="00C17F07"/>
    <w:rsid w:val="00C205BF"/>
    <w:rsid w:val="00C25719"/>
    <w:rsid w:val="00C271EB"/>
    <w:rsid w:val="00C27A61"/>
    <w:rsid w:val="00C30FF9"/>
    <w:rsid w:val="00C329E2"/>
    <w:rsid w:val="00C32B63"/>
    <w:rsid w:val="00C347C7"/>
    <w:rsid w:val="00C35C64"/>
    <w:rsid w:val="00C37FFC"/>
    <w:rsid w:val="00C41744"/>
    <w:rsid w:val="00C42AE8"/>
    <w:rsid w:val="00C45923"/>
    <w:rsid w:val="00C51969"/>
    <w:rsid w:val="00C535AB"/>
    <w:rsid w:val="00C60D20"/>
    <w:rsid w:val="00C612FD"/>
    <w:rsid w:val="00C619C1"/>
    <w:rsid w:val="00C61B16"/>
    <w:rsid w:val="00C650BE"/>
    <w:rsid w:val="00C65D09"/>
    <w:rsid w:val="00C678C2"/>
    <w:rsid w:val="00C72C48"/>
    <w:rsid w:val="00C734BE"/>
    <w:rsid w:val="00C73AC4"/>
    <w:rsid w:val="00C75C71"/>
    <w:rsid w:val="00C76D25"/>
    <w:rsid w:val="00C80025"/>
    <w:rsid w:val="00C80A00"/>
    <w:rsid w:val="00C83777"/>
    <w:rsid w:val="00C93175"/>
    <w:rsid w:val="00C954F7"/>
    <w:rsid w:val="00C9564B"/>
    <w:rsid w:val="00C96011"/>
    <w:rsid w:val="00C971F3"/>
    <w:rsid w:val="00C9727C"/>
    <w:rsid w:val="00CA3C89"/>
    <w:rsid w:val="00CA7597"/>
    <w:rsid w:val="00CA7938"/>
    <w:rsid w:val="00CB30FB"/>
    <w:rsid w:val="00CB6005"/>
    <w:rsid w:val="00CC005F"/>
    <w:rsid w:val="00CC0B14"/>
    <w:rsid w:val="00CC0BAA"/>
    <w:rsid w:val="00CC13CB"/>
    <w:rsid w:val="00CC1919"/>
    <w:rsid w:val="00CC3B9F"/>
    <w:rsid w:val="00CC3FD4"/>
    <w:rsid w:val="00CC514E"/>
    <w:rsid w:val="00CD392B"/>
    <w:rsid w:val="00CD5E40"/>
    <w:rsid w:val="00CD7CC1"/>
    <w:rsid w:val="00CE10B8"/>
    <w:rsid w:val="00CE115E"/>
    <w:rsid w:val="00CE37C3"/>
    <w:rsid w:val="00CE49F0"/>
    <w:rsid w:val="00CE6DC0"/>
    <w:rsid w:val="00CE79AD"/>
    <w:rsid w:val="00CF13A1"/>
    <w:rsid w:val="00CF195E"/>
    <w:rsid w:val="00CF22B5"/>
    <w:rsid w:val="00CF2C96"/>
    <w:rsid w:val="00CF3C74"/>
    <w:rsid w:val="00CF63ED"/>
    <w:rsid w:val="00D01EEE"/>
    <w:rsid w:val="00D0447B"/>
    <w:rsid w:val="00D1087E"/>
    <w:rsid w:val="00D12BA9"/>
    <w:rsid w:val="00D12CAE"/>
    <w:rsid w:val="00D13642"/>
    <w:rsid w:val="00D13726"/>
    <w:rsid w:val="00D14B12"/>
    <w:rsid w:val="00D21A00"/>
    <w:rsid w:val="00D21F51"/>
    <w:rsid w:val="00D224C7"/>
    <w:rsid w:val="00D263F1"/>
    <w:rsid w:val="00D27080"/>
    <w:rsid w:val="00D33ACE"/>
    <w:rsid w:val="00D358D3"/>
    <w:rsid w:val="00D35EBF"/>
    <w:rsid w:val="00D36F11"/>
    <w:rsid w:val="00D41044"/>
    <w:rsid w:val="00D45D2E"/>
    <w:rsid w:val="00D46168"/>
    <w:rsid w:val="00D46E20"/>
    <w:rsid w:val="00D47C80"/>
    <w:rsid w:val="00D524CE"/>
    <w:rsid w:val="00D529E4"/>
    <w:rsid w:val="00D54284"/>
    <w:rsid w:val="00D55EB0"/>
    <w:rsid w:val="00D55F57"/>
    <w:rsid w:val="00D57B0B"/>
    <w:rsid w:val="00D60E3B"/>
    <w:rsid w:val="00D61EA9"/>
    <w:rsid w:val="00D62F00"/>
    <w:rsid w:val="00D64D47"/>
    <w:rsid w:val="00D64EDC"/>
    <w:rsid w:val="00D66F5B"/>
    <w:rsid w:val="00D70FFB"/>
    <w:rsid w:val="00D71E40"/>
    <w:rsid w:val="00D734C1"/>
    <w:rsid w:val="00D73DCD"/>
    <w:rsid w:val="00D769B2"/>
    <w:rsid w:val="00D76E26"/>
    <w:rsid w:val="00D83F3B"/>
    <w:rsid w:val="00D84747"/>
    <w:rsid w:val="00D95C5F"/>
    <w:rsid w:val="00D97D00"/>
    <w:rsid w:val="00D97FE8"/>
    <w:rsid w:val="00DA1F29"/>
    <w:rsid w:val="00DA4032"/>
    <w:rsid w:val="00DA4EA5"/>
    <w:rsid w:val="00DA5605"/>
    <w:rsid w:val="00DA68F8"/>
    <w:rsid w:val="00DA6E7C"/>
    <w:rsid w:val="00DA73C2"/>
    <w:rsid w:val="00DA7D88"/>
    <w:rsid w:val="00DB052A"/>
    <w:rsid w:val="00DB1C9A"/>
    <w:rsid w:val="00DB57E9"/>
    <w:rsid w:val="00DB64D1"/>
    <w:rsid w:val="00DB66F9"/>
    <w:rsid w:val="00DC63B0"/>
    <w:rsid w:val="00DC7C75"/>
    <w:rsid w:val="00DC7FF5"/>
    <w:rsid w:val="00DD3367"/>
    <w:rsid w:val="00DD3E8F"/>
    <w:rsid w:val="00DE37B1"/>
    <w:rsid w:val="00DE4137"/>
    <w:rsid w:val="00DE529A"/>
    <w:rsid w:val="00DF20C1"/>
    <w:rsid w:val="00DF3062"/>
    <w:rsid w:val="00DF5E3E"/>
    <w:rsid w:val="00DF5E8B"/>
    <w:rsid w:val="00E015CE"/>
    <w:rsid w:val="00E01873"/>
    <w:rsid w:val="00E02777"/>
    <w:rsid w:val="00E041E1"/>
    <w:rsid w:val="00E108DE"/>
    <w:rsid w:val="00E133D8"/>
    <w:rsid w:val="00E13E37"/>
    <w:rsid w:val="00E20733"/>
    <w:rsid w:val="00E2697A"/>
    <w:rsid w:val="00E271E7"/>
    <w:rsid w:val="00E304E9"/>
    <w:rsid w:val="00E3099B"/>
    <w:rsid w:val="00E35CC7"/>
    <w:rsid w:val="00E36A18"/>
    <w:rsid w:val="00E4010A"/>
    <w:rsid w:val="00E40744"/>
    <w:rsid w:val="00E42224"/>
    <w:rsid w:val="00E427D9"/>
    <w:rsid w:val="00E45C32"/>
    <w:rsid w:val="00E50221"/>
    <w:rsid w:val="00E50622"/>
    <w:rsid w:val="00E56306"/>
    <w:rsid w:val="00E61111"/>
    <w:rsid w:val="00E65413"/>
    <w:rsid w:val="00E65A92"/>
    <w:rsid w:val="00E66298"/>
    <w:rsid w:val="00E679A5"/>
    <w:rsid w:val="00E67D25"/>
    <w:rsid w:val="00E71F02"/>
    <w:rsid w:val="00E74405"/>
    <w:rsid w:val="00E80723"/>
    <w:rsid w:val="00E819F3"/>
    <w:rsid w:val="00E8245E"/>
    <w:rsid w:val="00E824FB"/>
    <w:rsid w:val="00E82D7C"/>
    <w:rsid w:val="00E84EE4"/>
    <w:rsid w:val="00E86B87"/>
    <w:rsid w:val="00E90277"/>
    <w:rsid w:val="00E9283A"/>
    <w:rsid w:val="00E9320B"/>
    <w:rsid w:val="00E9352E"/>
    <w:rsid w:val="00E93E16"/>
    <w:rsid w:val="00E949EF"/>
    <w:rsid w:val="00E95607"/>
    <w:rsid w:val="00E95B69"/>
    <w:rsid w:val="00EA38EC"/>
    <w:rsid w:val="00EA4004"/>
    <w:rsid w:val="00EA46EE"/>
    <w:rsid w:val="00EA59CF"/>
    <w:rsid w:val="00EB0654"/>
    <w:rsid w:val="00EB07CF"/>
    <w:rsid w:val="00EB1F65"/>
    <w:rsid w:val="00EB350C"/>
    <w:rsid w:val="00EB44EC"/>
    <w:rsid w:val="00EB4844"/>
    <w:rsid w:val="00EB51D7"/>
    <w:rsid w:val="00EB56C2"/>
    <w:rsid w:val="00EB7A7C"/>
    <w:rsid w:val="00EB7E2E"/>
    <w:rsid w:val="00EC2D88"/>
    <w:rsid w:val="00EC4600"/>
    <w:rsid w:val="00EC5730"/>
    <w:rsid w:val="00EC58D5"/>
    <w:rsid w:val="00EC649B"/>
    <w:rsid w:val="00ED04D2"/>
    <w:rsid w:val="00ED19E5"/>
    <w:rsid w:val="00ED3686"/>
    <w:rsid w:val="00ED516B"/>
    <w:rsid w:val="00EE1E93"/>
    <w:rsid w:val="00EE36D8"/>
    <w:rsid w:val="00EE645D"/>
    <w:rsid w:val="00EE7FF5"/>
    <w:rsid w:val="00EF0379"/>
    <w:rsid w:val="00EF1290"/>
    <w:rsid w:val="00EF14FE"/>
    <w:rsid w:val="00EF3A68"/>
    <w:rsid w:val="00EF753A"/>
    <w:rsid w:val="00EF7E96"/>
    <w:rsid w:val="00F02F20"/>
    <w:rsid w:val="00F03581"/>
    <w:rsid w:val="00F03EC8"/>
    <w:rsid w:val="00F052B9"/>
    <w:rsid w:val="00F05A4A"/>
    <w:rsid w:val="00F108E1"/>
    <w:rsid w:val="00F11ED9"/>
    <w:rsid w:val="00F13407"/>
    <w:rsid w:val="00F15495"/>
    <w:rsid w:val="00F168F4"/>
    <w:rsid w:val="00F2027D"/>
    <w:rsid w:val="00F25C3D"/>
    <w:rsid w:val="00F33D73"/>
    <w:rsid w:val="00F35275"/>
    <w:rsid w:val="00F354BB"/>
    <w:rsid w:val="00F405D4"/>
    <w:rsid w:val="00F447E9"/>
    <w:rsid w:val="00F5292B"/>
    <w:rsid w:val="00F53A46"/>
    <w:rsid w:val="00F56BC1"/>
    <w:rsid w:val="00F6388D"/>
    <w:rsid w:val="00F65452"/>
    <w:rsid w:val="00F65B9F"/>
    <w:rsid w:val="00F65EF1"/>
    <w:rsid w:val="00F663D7"/>
    <w:rsid w:val="00F663F9"/>
    <w:rsid w:val="00F7191F"/>
    <w:rsid w:val="00F71D36"/>
    <w:rsid w:val="00F746D2"/>
    <w:rsid w:val="00F74D02"/>
    <w:rsid w:val="00F81978"/>
    <w:rsid w:val="00F81F23"/>
    <w:rsid w:val="00F822B8"/>
    <w:rsid w:val="00F82D95"/>
    <w:rsid w:val="00F852C7"/>
    <w:rsid w:val="00F86032"/>
    <w:rsid w:val="00F86AE4"/>
    <w:rsid w:val="00F87F4B"/>
    <w:rsid w:val="00F904BE"/>
    <w:rsid w:val="00F90A6E"/>
    <w:rsid w:val="00F9245F"/>
    <w:rsid w:val="00F92D63"/>
    <w:rsid w:val="00F92DD2"/>
    <w:rsid w:val="00F937A5"/>
    <w:rsid w:val="00F9391E"/>
    <w:rsid w:val="00F948FF"/>
    <w:rsid w:val="00F96CF2"/>
    <w:rsid w:val="00FA084A"/>
    <w:rsid w:val="00FA186B"/>
    <w:rsid w:val="00FA1AD4"/>
    <w:rsid w:val="00FA5F37"/>
    <w:rsid w:val="00FA7414"/>
    <w:rsid w:val="00FB0301"/>
    <w:rsid w:val="00FB257B"/>
    <w:rsid w:val="00FB3DAE"/>
    <w:rsid w:val="00FC377B"/>
    <w:rsid w:val="00FC661C"/>
    <w:rsid w:val="00FD0F5A"/>
    <w:rsid w:val="00FD11E2"/>
    <w:rsid w:val="00FD1387"/>
    <w:rsid w:val="00FD1746"/>
    <w:rsid w:val="00FD31B6"/>
    <w:rsid w:val="00FD41E8"/>
    <w:rsid w:val="00FD7A23"/>
    <w:rsid w:val="00FE0E34"/>
    <w:rsid w:val="00FE2DC3"/>
    <w:rsid w:val="00FE3184"/>
    <w:rsid w:val="00FE4DD3"/>
    <w:rsid w:val="00FF333E"/>
    <w:rsid w:val="00FF349C"/>
    <w:rsid w:val="00FF373A"/>
    <w:rsid w:val="00FF3997"/>
    <w:rsid w:val="00FF6DAC"/>
    <w:rsid w:val="00FF70D4"/>
    <w:rsid w:val="00FF766A"/>
    <w:rsid w:val="00FF793F"/>
    <w:rsid w:val="00FF7C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198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DC0"/>
    <w:pPr>
      <w:spacing w:before="120"/>
      <w:jc w:val="both"/>
    </w:pPr>
    <w:rPr>
      <w:sz w:val="24"/>
    </w:rPr>
  </w:style>
  <w:style w:type="paragraph" w:styleId="Heading1">
    <w:name w:val="heading 1"/>
    <w:basedOn w:val="Normal"/>
    <w:next w:val="Normal"/>
    <w:autoRedefine/>
    <w:qFormat/>
    <w:rsid w:val="00636B6D"/>
    <w:pPr>
      <w:keepNext/>
      <w:numPr>
        <w:numId w:val="24"/>
      </w:numPr>
      <w:spacing w:before="360" w:after="60"/>
      <w:outlineLvl w:val="0"/>
    </w:pPr>
    <w:rPr>
      <w:rFonts w:ascii="Arial" w:hAnsi="Arial"/>
      <w:b/>
      <w:kern w:val="28"/>
      <w:sz w:val="28"/>
    </w:rPr>
  </w:style>
  <w:style w:type="paragraph" w:styleId="Heading2">
    <w:name w:val="heading 2"/>
    <w:basedOn w:val="Normal"/>
    <w:next w:val="Normal"/>
    <w:qFormat/>
    <w:rsid w:val="00EC2D88"/>
    <w:pPr>
      <w:keepNext/>
      <w:numPr>
        <w:ilvl w:val="1"/>
        <w:numId w:val="24"/>
      </w:numPr>
      <w:spacing w:before="360" w:after="60"/>
      <w:outlineLvl w:val="1"/>
    </w:pPr>
    <w:rPr>
      <w:rFonts w:ascii="Arial" w:hAnsi="Arial"/>
      <w:b/>
      <w:sz w:val="26"/>
    </w:rPr>
  </w:style>
  <w:style w:type="paragraph" w:styleId="Heading3">
    <w:name w:val="heading 3"/>
    <w:basedOn w:val="Normal"/>
    <w:next w:val="Normal"/>
    <w:qFormat/>
    <w:rsid w:val="003873C9"/>
    <w:pPr>
      <w:keepNext/>
      <w:numPr>
        <w:ilvl w:val="2"/>
        <w:numId w:val="24"/>
      </w:numPr>
      <w:tabs>
        <w:tab w:val="clear" w:pos="1890"/>
        <w:tab w:val="num" w:pos="720"/>
      </w:tabs>
      <w:spacing w:before="360" w:after="60"/>
      <w:ind w:left="720"/>
      <w:outlineLvl w:val="2"/>
    </w:pPr>
    <w:rPr>
      <w:rFonts w:ascii="Arial" w:hAnsi="Arial"/>
      <w:b/>
    </w:rPr>
  </w:style>
  <w:style w:type="paragraph" w:styleId="Heading4">
    <w:name w:val="heading 4"/>
    <w:basedOn w:val="Normal"/>
    <w:next w:val="Normal"/>
    <w:autoRedefine/>
    <w:qFormat/>
    <w:rsid w:val="008D3DC0"/>
    <w:pPr>
      <w:keepNext/>
      <w:numPr>
        <w:ilvl w:val="3"/>
        <w:numId w:val="24"/>
      </w:numPr>
      <w:spacing w:before="240" w:after="60"/>
      <w:outlineLvl w:val="3"/>
    </w:pPr>
    <w:rPr>
      <w:rFonts w:ascii="Arial" w:hAnsi="Arial"/>
      <w:b/>
    </w:rPr>
  </w:style>
  <w:style w:type="paragraph" w:styleId="Heading5">
    <w:name w:val="heading 5"/>
    <w:basedOn w:val="Normal"/>
    <w:next w:val="Normal"/>
    <w:qFormat/>
    <w:rsid w:val="008D3DC0"/>
    <w:pPr>
      <w:keepNext/>
      <w:numPr>
        <w:ilvl w:val="4"/>
        <w:numId w:val="24"/>
      </w:numPr>
      <w:outlineLvl w:val="4"/>
    </w:pPr>
    <w:rPr>
      <w:b/>
    </w:rPr>
  </w:style>
  <w:style w:type="paragraph" w:styleId="Heading6">
    <w:name w:val="heading 6"/>
    <w:basedOn w:val="Normal"/>
    <w:next w:val="Normal"/>
    <w:qFormat/>
    <w:rsid w:val="008D3DC0"/>
    <w:pPr>
      <w:numPr>
        <w:ilvl w:val="5"/>
        <w:numId w:val="24"/>
      </w:numPr>
      <w:spacing w:before="240" w:after="60"/>
      <w:outlineLvl w:val="5"/>
    </w:pPr>
    <w:rPr>
      <w:i/>
      <w:sz w:val="22"/>
    </w:rPr>
  </w:style>
  <w:style w:type="paragraph" w:styleId="Heading7">
    <w:name w:val="heading 7"/>
    <w:basedOn w:val="Normal"/>
    <w:next w:val="Normal"/>
    <w:qFormat/>
    <w:rsid w:val="008D3DC0"/>
    <w:pPr>
      <w:numPr>
        <w:ilvl w:val="6"/>
        <w:numId w:val="24"/>
      </w:numPr>
      <w:spacing w:before="240" w:after="60"/>
      <w:outlineLvl w:val="6"/>
    </w:pPr>
    <w:rPr>
      <w:rFonts w:ascii="Arial" w:hAnsi="Arial"/>
      <w:sz w:val="20"/>
    </w:rPr>
  </w:style>
  <w:style w:type="paragraph" w:styleId="Heading8">
    <w:name w:val="heading 8"/>
    <w:basedOn w:val="Normal"/>
    <w:next w:val="Normal"/>
    <w:qFormat/>
    <w:rsid w:val="008D3DC0"/>
    <w:pPr>
      <w:numPr>
        <w:ilvl w:val="7"/>
        <w:numId w:val="24"/>
      </w:numPr>
      <w:spacing w:before="240" w:after="60"/>
      <w:outlineLvl w:val="7"/>
    </w:pPr>
    <w:rPr>
      <w:rFonts w:ascii="Arial" w:hAnsi="Arial"/>
      <w:i/>
      <w:sz w:val="20"/>
    </w:rPr>
  </w:style>
  <w:style w:type="paragraph" w:styleId="Heading9">
    <w:name w:val="heading 9"/>
    <w:basedOn w:val="Normal"/>
    <w:next w:val="Normal"/>
    <w:qFormat/>
    <w:rsid w:val="008D3DC0"/>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D3DC0"/>
  </w:style>
  <w:style w:type="paragraph" w:styleId="DocumentMap">
    <w:name w:val="Document Map"/>
    <w:basedOn w:val="Normal"/>
    <w:semiHidden/>
    <w:rsid w:val="008D3DC0"/>
    <w:pPr>
      <w:shd w:val="clear" w:color="auto" w:fill="000080"/>
    </w:pPr>
    <w:rPr>
      <w:rFonts w:ascii="Tahoma" w:hAnsi="Tahoma"/>
    </w:rPr>
  </w:style>
  <w:style w:type="paragraph" w:customStyle="1" w:styleId="HTMLBody">
    <w:name w:val="HTML Body"/>
    <w:rsid w:val="008D3DC0"/>
    <w:rPr>
      <w:rFonts w:ascii="Courier New" w:hAnsi="Courier New"/>
      <w:snapToGrid w:val="0"/>
    </w:rPr>
  </w:style>
  <w:style w:type="paragraph" w:styleId="ListNumber">
    <w:name w:val="List Number"/>
    <w:basedOn w:val="Normal"/>
    <w:rsid w:val="008D3DC0"/>
    <w:pPr>
      <w:numPr>
        <w:numId w:val="1"/>
      </w:numPr>
    </w:pPr>
  </w:style>
  <w:style w:type="paragraph" w:styleId="ListNumber2">
    <w:name w:val="List Number 2"/>
    <w:basedOn w:val="Normal"/>
    <w:rsid w:val="008D3DC0"/>
    <w:pPr>
      <w:numPr>
        <w:numId w:val="2"/>
      </w:numPr>
    </w:pPr>
  </w:style>
  <w:style w:type="paragraph" w:styleId="ListBullet">
    <w:name w:val="List Bullet"/>
    <w:basedOn w:val="Normal"/>
    <w:autoRedefine/>
    <w:rsid w:val="004F2D51"/>
    <w:pPr>
      <w:numPr>
        <w:numId w:val="5"/>
      </w:numPr>
      <w:spacing w:before="60" w:after="60"/>
      <w:contextualSpacing/>
    </w:pPr>
  </w:style>
  <w:style w:type="paragraph" w:styleId="Caption">
    <w:name w:val="caption"/>
    <w:basedOn w:val="Normal"/>
    <w:next w:val="Normal"/>
    <w:qFormat/>
    <w:rsid w:val="008D3DC0"/>
    <w:pPr>
      <w:spacing w:after="120"/>
    </w:pPr>
    <w:rPr>
      <w:b/>
    </w:rPr>
  </w:style>
  <w:style w:type="paragraph" w:styleId="Footer">
    <w:name w:val="footer"/>
    <w:basedOn w:val="Normal"/>
    <w:rsid w:val="008D3DC0"/>
    <w:pPr>
      <w:tabs>
        <w:tab w:val="center" w:pos="4320"/>
        <w:tab w:val="right" w:pos="8640"/>
      </w:tabs>
    </w:pPr>
  </w:style>
  <w:style w:type="character" w:styleId="PageNumber">
    <w:name w:val="page number"/>
    <w:basedOn w:val="DefaultParagraphFont"/>
    <w:rsid w:val="008D3DC0"/>
  </w:style>
  <w:style w:type="paragraph" w:styleId="Header">
    <w:name w:val="header"/>
    <w:basedOn w:val="Normal"/>
    <w:rsid w:val="008D3DC0"/>
    <w:pPr>
      <w:tabs>
        <w:tab w:val="center" w:pos="4320"/>
        <w:tab w:val="right" w:pos="8640"/>
      </w:tabs>
    </w:pPr>
  </w:style>
  <w:style w:type="paragraph" w:styleId="BodyText">
    <w:name w:val="Body Text"/>
    <w:basedOn w:val="Normal"/>
    <w:rsid w:val="008D3DC0"/>
    <w:pPr>
      <w:jc w:val="center"/>
    </w:pPr>
    <w:rPr>
      <w:rFonts w:ascii="Times" w:hAnsi="Times"/>
      <w:sz w:val="40"/>
    </w:rPr>
  </w:style>
  <w:style w:type="paragraph" w:styleId="TableofFigures">
    <w:name w:val="table of figures"/>
    <w:basedOn w:val="Normal"/>
    <w:next w:val="Normal"/>
    <w:semiHidden/>
    <w:rsid w:val="008D3DC0"/>
    <w:pPr>
      <w:spacing w:before="0"/>
      <w:jc w:val="left"/>
    </w:pPr>
    <w:rPr>
      <w:i/>
      <w:iCs/>
      <w:szCs w:val="24"/>
    </w:rPr>
  </w:style>
  <w:style w:type="character" w:styleId="Hyperlink">
    <w:name w:val="Hyperlink"/>
    <w:basedOn w:val="DefaultParagraphFont"/>
    <w:rsid w:val="008D3DC0"/>
    <w:rPr>
      <w:color w:val="0000FF"/>
      <w:u w:val="single"/>
    </w:rPr>
  </w:style>
  <w:style w:type="paragraph" w:styleId="TOC1">
    <w:name w:val="toc 1"/>
    <w:basedOn w:val="Normal"/>
    <w:next w:val="Normal"/>
    <w:autoRedefine/>
    <w:semiHidden/>
    <w:rsid w:val="008D3DC0"/>
    <w:pPr>
      <w:jc w:val="left"/>
    </w:pPr>
    <w:rPr>
      <w:b/>
      <w:bCs/>
      <w:i/>
      <w:iCs/>
      <w:szCs w:val="28"/>
    </w:rPr>
  </w:style>
  <w:style w:type="paragraph" w:styleId="TOC2">
    <w:name w:val="toc 2"/>
    <w:basedOn w:val="Normal"/>
    <w:next w:val="Normal"/>
    <w:autoRedefine/>
    <w:semiHidden/>
    <w:rsid w:val="008D3DC0"/>
    <w:pPr>
      <w:ind w:left="240"/>
      <w:jc w:val="left"/>
    </w:pPr>
    <w:rPr>
      <w:b/>
      <w:bCs/>
      <w:szCs w:val="26"/>
    </w:rPr>
  </w:style>
  <w:style w:type="paragraph" w:styleId="TOC3">
    <w:name w:val="toc 3"/>
    <w:basedOn w:val="Normal"/>
    <w:next w:val="Normal"/>
    <w:autoRedefine/>
    <w:semiHidden/>
    <w:rsid w:val="008D3DC0"/>
    <w:pPr>
      <w:spacing w:before="0"/>
      <w:ind w:left="480"/>
      <w:jc w:val="left"/>
    </w:pPr>
    <w:rPr>
      <w:szCs w:val="24"/>
    </w:rPr>
  </w:style>
  <w:style w:type="paragraph" w:styleId="TOC4">
    <w:name w:val="toc 4"/>
    <w:basedOn w:val="Normal"/>
    <w:next w:val="Normal"/>
    <w:autoRedefine/>
    <w:semiHidden/>
    <w:rsid w:val="008D3DC0"/>
    <w:pPr>
      <w:spacing w:before="0"/>
      <w:ind w:left="720"/>
      <w:jc w:val="left"/>
    </w:pPr>
    <w:rPr>
      <w:szCs w:val="24"/>
    </w:rPr>
  </w:style>
  <w:style w:type="paragraph" w:styleId="TOC5">
    <w:name w:val="toc 5"/>
    <w:basedOn w:val="Normal"/>
    <w:next w:val="Normal"/>
    <w:autoRedefine/>
    <w:semiHidden/>
    <w:rsid w:val="008D3DC0"/>
    <w:pPr>
      <w:spacing w:before="0"/>
      <w:ind w:left="960"/>
      <w:jc w:val="left"/>
    </w:pPr>
    <w:rPr>
      <w:szCs w:val="24"/>
    </w:rPr>
  </w:style>
  <w:style w:type="paragraph" w:styleId="TOC6">
    <w:name w:val="toc 6"/>
    <w:basedOn w:val="Normal"/>
    <w:next w:val="Normal"/>
    <w:autoRedefine/>
    <w:semiHidden/>
    <w:rsid w:val="008D3DC0"/>
    <w:pPr>
      <w:spacing w:before="0"/>
      <w:ind w:left="1200"/>
      <w:jc w:val="left"/>
    </w:pPr>
    <w:rPr>
      <w:szCs w:val="24"/>
    </w:rPr>
  </w:style>
  <w:style w:type="paragraph" w:styleId="TOC7">
    <w:name w:val="toc 7"/>
    <w:basedOn w:val="Normal"/>
    <w:next w:val="Normal"/>
    <w:autoRedefine/>
    <w:semiHidden/>
    <w:rsid w:val="008D3DC0"/>
    <w:pPr>
      <w:spacing w:before="0"/>
      <w:ind w:left="1440"/>
      <w:jc w:val="left"/>
    </w:pPr>
    <w:rPr>
      <w:szCs w:val="24"/>
    </w:rPr>
  </w:style>
  <w:style w:type="paragraph" w:styleId="TOC8">
    <w:name w:val="toc 8"/>
    <w:basedOn w:val="Normal"/>
    <w:next w:val="Normal"/>
    <w:autoRedefine/>
    <w:semiHidden/>
    <w:rsid w:val="008D3DC0"/>
    <w:pPr>
      <w:spacing w:before="0"/>
      <w:ind w:left="1680"/>
      <w:jc w:val="left"/>
    </w:pPr>
    <w:rPr>
      <w:szCs w:val="24"/>
    </w:rPr>
  </w:style>
  <w:style w:type="paragraph" w:styleId="TOC9">
    <w:name w:val="toc 9"/>
    <w:basedOn w:val="Normal"/>
    <w:next w:val="Normal"/>
    <w:autoRedefine/>
    <w:semiHidden/>
    <w:rsid w:val="008D3DC0"/>
    <w:pPr>
      <w:spacing w:before="0"/>
      <w:ind w:left="1920"/>
      <w:jc w:val="left"/>
    </w:pPr>
    <w:rPr>
      <w:szCs w:val="24"/>
    </w:rPr>
  </w:style>
  <w:style w:type="paragraph" w:styleId="FootnoteText">
    <w:name w:val="footnote text"/>
    <w:basedOn w:val="Normal"/>
    <w:semiHidden/>
    <w:rsid w:val="008D3DC0"/>
    <w:rPr>
      <w:sz w:val="20"/>
    </w:rPr>
  </w:style>
  <w:style w:type="character" w:styleId="FootnoteReference">
    <w:name w:val="footnote reference"/>
    <w:basedOn w:val="DefaultParagraphFont"/>
    <w:semiHidden/>
    <w:rsid w:val="008D3DC0"/>
    <w:rPr>
      <w:vertAlign w:val="superscript"/>
    </w:rPr>
  </w:style>
  <w:style w:type="paragraph" w:styleId="ListParagraph">
    <w:name w:val="List Paragraph"/>
    <w:basedOn w:val="Normal"/>
    <w:uiPriority w:val="34"/>
    <w:qFormat/>
    <w:rsid w:val="00095AE2"/>
    <w:pPr>
      <w:ind w:left="720"/>
      <w:contextualSpacing/>
    </w:pPr>
  </w:style>
  <w:style w:type="table" w:styleId="TableGrid">
    <w:name w:val="Table Grid"/>
    <w:basedOn w:val="TableNormal"/>
    <w:rsid w:val="000E43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FD41E8"/>
    <w:pPr>
      <w:spacing w:before="60" w:after="60"/>
    </w:pPr>
    <w:rPr>
      <w:rFonts w:ascii="Arial" w:hAnsi="Arial" w:cs="Arial"/>
      <w:sz w:val="20"/>
    </w:rPr>
  </w:style>
  <w:style w:type="paragraph" w:customStyle="1" w:styleId="TableCaption">
    <w:name w:val="Table Caption"/>
    <w:basedOn w:val="Caption"/>
    <w:next w:val="PlainText"/>
    <w:rsid w:val="00E427D9"/>
    <w:pPr>
      <w:spacing w:after="240"/>
    </w:pPr>
    <w:rPr>
      <w:rFonts w:ascii="Arial" w:hAnsi="Arial"/>
      <w:sz w:val="22"/>
    </w:rPr>
  </w:style>
  <w:style w:type="paragraph" w:customStyle="1" w:styleId="TableCode">
    <w:name w:val="Table Code"/>
    <w:basedOn w:val="TableText"/>
    <w:qFormat/>
    <w:rsid w:val="00E35CC7"/>
    <w:pPr>
      <w:tabs>
        <w:tab w:val="left" w:pos="734"/>
        <w:tab w:val="left" w:pos="1454"/>
        <w:tab w:val="left" w:pos="2161"/>
        <w:tab w:val="left" w:pos="2894"/>
        <w:tab w:val="left" w:pos="3614"/>
        <w:tab w:val="left" w:pos="4334"/>
      </w:tabs>
    </w:pPr>
    <w:rPr>
      <w:rFonts w:ascii="Courier New" w:hAnsi="Courier New" w:cs="Courier New"/>
      <w:noProof/>
    </w:rPr>
  </w:style>
  <w:style w:type="paragraph" w:customStyle="1" w:styleId="Style1">
    <w:name w:val="Style1"/>
    <w:basedOn w:val="TableCaption"/>
    <w:next w:val="BlockText"/>
    <w:qFormat/>
    <w:rsid w:val="00421EF0"/>
  </w:style>
  <w:style w:type="paragraph" w:styleId="BlockText">
    <w:name w:val="Block Text"/>
    <w:basedOn w:val="Normal"/>
    <w:rsid w:val="00421EF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r="http://schemas.openxmlformats.org/officeDocument/2006/relationships" xmlns:w="http://schemas.openxmlformats.org/wordprocessingml/2006/main">
  <w:divs>
    <w:div w:id="102533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doubt.ligo-wa.caltech.edu/websv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cgi-bin/private/DocDB/ShowDocument?docid=8771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cc.ligo.org/cgi-bin/private/DocDB/ShowDocument?docid=87715" TargetMode="External"/><Relationship Id="rId4" Type="http://schemas.openxmlformats.org/officeDocument/2006/relationships/settings" Target="settings.xml"/><Relationship Id="rId9" Type="http://schemas.openxmlformats.org/officeDocument/2006/relationships/hyperlink" Target="https://redoubt.ligo-wa.caltech.edu/websvn/listing.php?repname=slowcontrols&amp;path=%2Ftrunk%2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B8B3C-A608-4337-A53F-C5101811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1577</TotalTime>
  <Pages>23</Pages>
  <Words>5353</Words>
  <Characters>30514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Coding Standard for TwinCAT Slow Controls Software</vt:lpstr>
    </vt:vector>
  </TitlesOfParts>
  <Company>Caltech</Company>
  <LinksUpToDate>false</LinksUpToDate>
  <CharactersWithSpaces>35796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Coding Standard for TwinCAT Slow Controls Software</dc:title>
  <dc:subject>advanced LIGO</dc:subject>
  <dc:creator>Daniel Sigg</dc:creator>
  <cp:lastModifiedBy>daniel</cp:lastModifiedBy>
  <cp:revision>287</cp:revision>
  <cp:lastPrinted>2012-03-05T00:34:00Z</cp:lastPrinted>
  <dcterms:created xsi:type="dcterms:W3CDTF">2012-04-19T17:27:00Z</dcterms:created>
  <dcterms:modified xsi:type="dcterms:W3CDTF">2012-07-19T17:54:00Z</dcterms:modified>
</cp:coreProperties>
</file>