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DD5725"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LIGO-E1200340</w:t>
      </w:r>
      <w:r w:rsidR="00F5292B">
        <w:t>-v</w:t>
      </w:r>
      <w:r w:rsidR="00832753">
        <w:t>1</w:t>
      </w:r>
      <w:r w:rsidR="005F48B2">
        <w:tab/>
      </w:r>
      <w:r w:rsidR="00502473">
        <w:rPr>
          <w:rFonts w:ascii="Times" w:hAnsi="Times"/>
          <w:i/>
          <w:iCs/>
          <w:color w:val="0000FF"/>
          <w:sz w:val="40"/>
        </w:rPr>
        <w:t>advanced L</w:t>
      </w:r>
      <w:r w:rsidR="005F48B2">
        <w:rPr>
          <w:rFonts w:ascii="Times" w:hAnsi="Times"/>
          <w:i/>
          <w:iCs/>
          <w:color w:val="0000FF"/>
          <w:sz w:val="40"/>
        </w:rPr>
        <w:t>IGO</w:t>
      </w:r>
      <w:r>
        <w:tab/>
      </w:r>
      <w:r w:rsidR="006E7EFD">
        <w:t>6/12</w:t>
      </w:r>
      <w:r>
        <w:t>/</w:t>
      </w:r>
      <w:r w:rsidR="000940B7">
        <w:t>20</w:t>
      </w:r>
      <w:r>
        <w:t>12</w:t>
      </w:r>
    </w:p>
    <w:p w:rsidR="005F48B2" w:rsidRDefault="00972CBE">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246A64">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Test Procedu</w:t>
      </w:r>
      <w:r w:rsidR="00B357B3">
        <w:t>re for Shutter Controller</w:t>
      </w:r>
    </w:p>
    <w:bookmarkEnd w:id="0"/>
    <w:bookmarkEnd w:id="1"/>
    <w:p w:rsidR="005F48B2" w:rsidRDefault="00972CBE">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246A64">
      <w:pPr>
        <w:pBdr>
          <w:top w:val="threeDEmboss" w:sz="24" w:space="1" w:color="auto"/>
          <w:left w:val="threeDEmboss" w:sz="24" w:space="4" w:color="auto"/>
          <w:bottom w:val="threeDEmboss" w:sz="24" w:space="1" w:color="auto"/>
          <w:right w:val="threeDEmboss" w:sz="24" w:space="4" w:color="auto"/>
        </w:pBdr>
        <w:jc w:val="center"/>
      </w:pPr>
      <w:r>
        <w:t>Paul Schwinberg and Daniel Sigg</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r>
        <w:t>of the LIGO Laboratory</w:t>
      </w:r>
      <w:r w:rsidR="005F48B2">
        <w:t>.</w:t>
      </w:r>
    </w:p>
    <w:p w:rsidR="005F48B2" w:rsidRDefault="005F48B2">
      <w:pPr>
        <w:pStyle w:val="PlainText"/>
        <w:spacing w:before="0"/>
        <w:jc w:val="left"/>
      </w:pPr>
    </w:p>
    <w:tbl>
      <w:tblPr>
        <w:tblW w:w="0" w:type="auto"/>
        <w:tblLook w:val="000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5F48B2" w:rsidRDefault="005F48B2">
      <w:pPr>
        <w:pStyle w:val="Heading1"/>
      </w:pPr>
      <w:r>
        <w:br w:type="page"/>
      </w:r>
      <w:r>
        <w:lastRenderedPageBreak/>
        <w:t>Introduction</w:t>
      </w:r>
    </w:p>
    <w:p w:rsidR="00E6513C" w:rsidRDefault="00DF2BB1">
      <w:r>
        <w:t xml:space="preserve">The following </w:t>
      </w:r>
      <w:r w:rsidR="00C272B3">
        <w:t>t</w:t>
      </w:r>
      <w:r>
        <w:t xml:space="preserve">est </w:t>
      </w:r>
      <w:r w:rsidR="00C272B3">
        <w:t>p</w:t>
      </w:r>
      <w:r>
        <w:t>rocedure descr</w:t>
      </w:r>
      <w:r w:rsidR="00430C9E">
        <w:t>i</w:t>
      </w:r>
      <w:r>
        <w:t>bes the test of proper operation o</w:t>
      </w:r>
      <w:r w:rsidR="00B357B3">
        <w:t xml:space="preserve">f the </w:t>
      </w:r>
      <w:r w:rsidR="002E1FC9">
        <w:t>s</w:t>
      </w:r>
      <w:r w:rsidR="00B357B3">
        <w:t xml:space="preserve">hutter </w:t>
      </w:r>
      <w:r w:rsidR="002E1FC9">
        <w:t>c</w:t>
      </w:r>
      <w:r w:rsidR="00B357B3">
        <w:t>ontroller.</w:t>
      </w:r>
    </w:p>
    <w:p w:rsidR="008F3409" w:rsidRDefault="008F3409"/>
    <w:p w:rsidR="005F48B2" w:rsidRDefault="00DF2BB1">
      <w:pPr>
        <w:pStyle w:val="Heading1"/>
      </w:pPr>
      <w:r>
        <w:t>Test Equipment</w:t>
      </w:r>
    </w:p>
    <w:p w:rsidR="005F48B2" w:rsidRDefault="00DF2BB1" w:rsidP="00DF2BB1">
      <w:pPr>
        <w:numPr>
          <w:ilvl w:val="0"/>
          <w:numId w:val="25"/>
        </w:numPr>
      </w:pPr>
      <w:r>
        <w:t>Voltmeter</w:t>
      </w:r>
    </w:p>
    <w:p w:rsidR="004E1CCD" w:rsidRDefault="00DF2BB1" w:rsidP="00CC4C8A">
      <w:pPr>
        <w:numPr>
          <w:ilvl w:val="0"/>
          <w:numId w:val="25"/>
        </w:numPr>
      </w:pPr>
      <w:r>
        <w:t>Oscilloscope</w:t>
      </w:r>
    </w:p>
    <w:p w:rsidR="00843962" w:rsidRDefault="001137BF" w:rsidP="00DF2BB1">
      <w:pPr>
        <w:numPr>
          <w:ilvl w:val="0"/>
          <w:numId w:val="25"/>
        </w:numPr>
      </w:pPr>
      <w:r>
        <w:t xml:space="preserve">Shutter Controller Tester — </w:t>
      </w:r>
      <w:hyperlink r:id="rId7" w:history="1">
        <w:r w:rsidR="00314943" w:rsidRPr="00512263">
          <w:rPr>
            <w:rStyle w:val="Hyperlink"/>
          </w:rPr>
          <w:t>D1200449-v1</w:t>
        </w:r>
      </w:hyperlink>
      <w:r w:rsidR="00820704">
        <w:t>.</w:t>
      </w:r>
    </w:p>
    <w:p w:rsidR="00EF5206" w:rsidRDefault="00EF5206" w:rsidP="00DF2BB1">
      <w:pPr>
        <w:numPr>
          <w:ilvl w:val="0"/>
          <w:numId w:val="25"/>
        </w:numPr>
      </w:pPr>
      <w:r>
        <w:t>2 Uniblitz shutters</w:t>
      </w:r>
    </w:p>
    <w:p w:rsidR="005F48B2" w:rsidRDefault="008B4AC9">
      <w:pPr>
        <w:numPr>
          <w:ilvl w:val="0"/>
          <w:numId w:val="25"/>
        </w:numPr>
      </w:pPr>
      <w:r>
        <w:t>Board Schematics</w:t>
      </w:r>
      <w:r w:rsidR="001137BF">
        <w:t xml:space="preserve"> — </w:t>
      </w:r>
      <w:hyperlink r:id="rId8" w:history="1">
        <w:r w:rsidR="00CF6712">
          <w:rPr>
            <w:rStyle w:val="Hyperlink"/>
          </w:rPr>
          <w:t>D1102312-v1</w:t>
        </w:r>
      </w:hyperlink>
      <w:r w:rsidR="00CF6712">
        <w:t>.</w:t>
      </w:r>
    </w:p>
    <w:p w:rsidR="00B66B08" w:rsidRDefault="00B66B08" w:rsidP="00B66B08">
      <w:pPr>
        <w:ind w:left="360"/>
      </w:pPr>
    </w:p>
    <w:p w:rsidR="005F48B2" w:rsidRDefault="00DF2BB1">
      <w:pPr>
        <w:pStyle w:val="Heading1"/>
      </w:pPr>
      <w:r>
        <w:t>Tests</w:t>
      </w:r>
    </w:p>
    <w:p w:rsidR="005F48B2" w:rsidRDefault="00A31616" w:rsidP="002B6C8E">
      <w:pPr>
        <w:rPr>
          <w:i/>
        </w:rPr>
      </w:pPr>
      <w:r>
        <w:rPr>
          <w:i/>
        </w:rPr>
        <w:t xml:space="preserve">The </w:t>
      </w:r>
      <w:r w:rsidR="00D30DB1">
        <w:rPr>
          <w:i/>
        </w:rPr>
        <w:t>Shutter Control has two D880C Shutter Drivers mounted on the main PCB.</w:t>
      </w:r>
    </w:p>
    <w:p w:rsidR="009158DF" w:rsidRDefault="009158DF" w:rsidP="002B6C8E">
      <w:pPr>
        <w:spacing w:before="0"/>
        <w:rPr>
          <w:i/>
        </w:rPr>
      </w:pPr>
      <w:r>
        <w:rPr>
          <w:i/>
        </w:rPr>
        <w:t>The Shutter Controller Tester should be powered up and plugged into the</w:t>
      </w:r>
      <w:r w:rsidR="002E79F5">
        <w:rPr>
          <w:i/>
        </w:rPr>
        <w:t xml:space="preserve"> powered</w:t>
      </w:r>
      <w:r>
        <w:rPr>
          <w:i/>
        </w:rPr>
        <w:t xml:space="preserve"> Shutter Control.</w:t>
      </w:r>
    </w:p>
    <w:p w:rsidR="006B6BA3" w:rsidRDefault="006B6BA3" w:rsidP="002B6C8E">
      <w:pPr>
        <w:spacing w:before="0"/>
        <w:rPr>
          <w:i/>
        </w:rPr>
      </w:pPr>
      <w:r>
        <w:rPr>
          <w:i/>
        </w:rPr>
        <w:t>A Uniblitz shutter should be connected to each output.</w:t>
      </w:r>
    </w:p>
    <w:p w:rsidR="003F4FDC" w:rsidRDefault="003F4FDC">
      <w:pPr>
        <w:rPr>
          <w:i/>
        </w:rPr>
      </w:pPr>
    </w:p>
    <w:p w:rsidR="00C00E7A" w:rsidRDefault="003F4FDC" w:rsidP="00C00E7A">
      <w:pPr>
        <w:numPr>
          <w:ilvl w:val="0"/>
          <w:numId w:val="26"/>
        </w:numPr>
      </w:pPr>
      <w:r>
        <w:rPr>
          <w:b/>
        </w:rPr>
        <w:t>Veri</w:t>
      </w:r>
      <w:r w:rsidR="00570E8A">
        <w:rPr>
          <w:b/>
        </w:rPr>
        <w:t>fy that the basic logic works.</w:t>
      </w:r>
      <w:r w:rsidR="00570E8A">
        <w:t xml:space="preserve"> Toggle the open and close switches for both drivers.</w:t>
      </w:r>
    </w:p>
    <w:p w:rsidR="00C00E7A" w:rsidRDefault="00570E8A" w:rsidP="00C00E7A">
      <w:pPr>
        <w:ind w:left="720"/>
      </w:pPr>
      <w:r>
        <w:t>The monitor LEDs</w:t>
      </w:r>
      <w:r w:rsidR="00C00E7A">
        <w:t xml:space="preserve"> on both the Controller and Tester should change states.</w:t>
      </w:r>
    </w:p>
    <w:p w:rsidR="00C00E7A" w:rsidRDefault="00C00E7A" w:rsidP="00C00E7A">
      <w:pPr>
        <w:ind w:left="720"/>
      </w:pPr>
    </w:p>
    <w:p w:rsidR="00181C2B" w:rsidRDefault="00181C2B" w:rsidP="00181C2B">
      <w:r>
        <w:t xml:space="preserve"> Channel 1 open OK _______</w:t>
      </w:r>
      <w:r>
        <w:tab/>
        <w:t xml:space="preserve"> Not OK _______</w:t>
      </w:r>
      <w:r>
        <w:tab/>
        <w:t>close OK _______</w:t>
      </w:r>
      <w:r>
        <w:tab/>
        <w:t>Not OK ________</w:t>
      </w:r>
    </w:p>
    <w:p w:rsidR="007B24D4" w:rsidRDefault="007B24D4" w:rsidP="00181C2B"/>
    <w:p w:rsidR="00181C2B" w:rsidRDefault="00181C2B" w:rsidP="00181C2B">
      <w:r>
        <w:t xml:space="preserve"> Channel 2 open OK _______</w:t>
      </w:r>
      <w:r>
        <w:tab/>
        <w:t xml:space="preserve"> Not OK _______</w:t>
      </w:r>
      <w:r>
        <w:tab/>
        <w:t>close OK _______</w:t>
      </w:r>
      <w:r>
        <w:tab/>
        <w:t>Not OK ________</w:t>
      </w:r>
    </w:p>
    <w:p w:rsidR="00C00E7A" w:rsidRDefault="00C00E7A" w:rsidP="00570E8A">
      <w:r>
        <w:t xml:space="preserve"> </w:t>
      </w:r>
    </w:p>
    <w:p w:rsidR="004C0F8F" w:rsidRDefault="004C0F8F" w:rsidP="004C0F8F">
      <w:pPr>
        <w:ind w:left="720"/>
      </w:pPr>
      <w:r>
        <w:t>Verify with a voltmeter that the front panel BNC</w:t>
      </w:r>
      <w:r w:rsidR="008F3409">
        <w:t>s</w:t>
      </w:r>
      <w:r>
        <w:t xml:space="preserve"> read the correct TTL levels, when toggling open and close.</w:t>
      </w:r>
      <w:r w:rsidR="00160F1A">
        <w:t xml:space="preserve"> Write down the voltages (TTL HI &gt; 2.0V and TTL LO &lt; 0.8V).</w:t>
      </w:r>
    </w:p>
    <w:p w:rsidR="00AF5E1E" w:rsidRDefault="00AF5E1E" w:rsidP="004C0F8F">
      <w:pPr>
        <w:ind w:left="720"/>
      </w:pPr>
    </w:p>
    <w:p w:rsidR="00AF5E1E" w:rsidRDefault="00AF5E1E" w:rsidP="00AF5E1E">
      <w:r>
        <w:t xml:space="preserve"> Channel 1 open </w:t>
      </w:r>
      <w:r w:rsidR="005F02FE">
        <w:t>HI</w:t>
      </w:r>
      <w:r>
        <w:t xml:space="preserve"> _______</w:t>
      </w:r>
      <w:r w:rsidR="005F02FE">
        <w:t>_</w:t>
      </w:r>
      <w:r w:rsidR="00692C8B">
        <w:t xml:space="preserve"> V  </w:t>
      </w:r>
      <w:r>
        <w:t xml:space="preserve"> </w:t>
      </w:r>
      <w:r w:rsidR="005F02FE">
        <w:t>LO</w:t>
      </w:r>
      <w:r>
        <w:t xml:space="preserve"> _______</w:t>
      </w:r>
      <w:r w:rsidR="005F02FE">
        <w:t>__</w:t>
      </w:r>
      <w:r w:rsidR="00692C8B">
        <w:t xml:space="preserve"> V   </w:t>
      </w:r>
      <w:r>
        <w:t xml:space="preserve">close </w:t>
      </w:r>
      <w:r w:rsidR="005F02FE">
        <w:t>HI ________</w:t>
      </w:r>
      <w:r w:rsidR="00692C8B">
        <w:t xml:space="preserve"> V   </w:t>
      </w:r>
      <w:r w:rsidR="005F02FE">
        <w:t>LO _________</w:t>
      </w:r>
      <w:r w:rsidR="00692C8B">
        <w:t xml:space="preserve"> V</w:t>
      </w:r>
    </w:p>
    <w:p w:rsidR="00134288" w:rsidRDefault="00134288" w:rsidP="00AF5E1E"/>
    <w:p w:rsidR="00692C8B" w:rsidRDefault="00AF5E1E" w:rsidP="00692C8B">
      <w:r>
        <w:t xml:space="preserve"> Channel 2 </w:t>
      </w:r>
      <w:r w:rsidR="00692C8B">
        <w:t>open HI ________ V   LO _________ V   close HI ________ V   LO _________ V</w:t>
      </w:r>
    </w:p>
    <w:p w:rsidR="00410E94" w:rsidRDefault="00410E94" w:rsidP="00410E94"/>
    <w:p w:rsidR="008F3409" w:rsidRDefault="008F3409">
      <w:pPr>
        <w:spacing w:before="0"/>
        <w:jc w:val="left"/>
        <w:rPr>
          <w:b/>
        </w:rPr>
      </w:pPr>
      <w:r>
        <w:rPr>
          <w:b/>
        </w:rPr>
        <w:br w:type="page"/>
      </w:r>
    </w:p>
    <w:p w:rsidR="007E5B00" w:rsidRDefault="00C00E7A" w:rsidP="007E5B00">
      <w:pPr>
        <w:numPr>
          <w:ilvl w:val="0"/>
          <w:numId w:val="26"/>
        </w:numPr>
      </w:pPr>
      <w:r>
        <w:rPr>
          <w:b/>
        </w:rPr>
        <w:lastRenderedPageBreak/>
        <w:t>Verify that</w:t>
      </w:r>
      <w:r w:rsidR="00345C8A">
        <w:rPr>
          <w:b/>
        </w:rPr>
        <w:t xml:space="preserve"> with no threshold voltage applied the shutter does not close.</w:t>
      </w:r>
      <w:r w:rsidR="00345C8A">
        <w:t xml:space="preserve"> Set the threshold pot at minimum and verify the voltage is zero with a meter connected to J1.</w:t>
      </w:r>
      <w:r>
        <w:rPr>
          <w:b/>
        </w:rPr>
        <w:t xml:space="preserve"> </w:t>
      </w:r>
      <w:r w:rsidR="00A8287A">
        <w:t>Now ramp the PD pot from minimum to maximum</w:t>
      </w:r>
      <w:r w:rsidR="007E5B00">
        <w:t>, the monitor LEDs should not change state.</w:t>
      </w:r>
    </w:p>
    <w:p w:rsidR="007E5B00" w:rsidRDefault="007E5B00" w:rsidP="007E5B00"/>
    <w:p w:rsidR="007E5B00" w:rsidRDefault="00DC335B" w:rsidP="00DC335B">
      <w:r>
        <w:t xml:space="preserve">Channel 1 </w:t>
      </w:r>
      <w:r w:rsidR="007E5B00">
        <w:t>OK</w:t>
      </w:r>
      <w:r w:rsidR="0076010B">
        <w:t xml:space="preserve"> </w:t>
      </w:r>
      <w:r w:rsidR="00F160CE">
        <w:t>_</w:t>
      </w:r>
      <w:r w:rsidR="0076010B">
        <w:t>_____</w:t>
      </w:r>
      <w:r w:rsidR="007E5B00">
        <w:t xml:space="preserve"> Not OK ______</w:t>
      </w:r>
      <w:r w:rsidR="00F160CE">
        <w:t>_</w:t>
      </w:r>
      <w:r w:rsidR="007E5B00">
        <w:tab/>
      </w:r>
      <w:r w:rsidR="007E5B00">
        <w:tab/>
        <w:t>Channel 2 OK ______</w:t>
      </w:r>
      <w:r w:rsidR="00F160CE">
        <w:t>_</w:t>
      </w:r>
      <w:r w:rsidR="007E5B00">
        <w:t xml:space="preserve"> </w:t>
      </w:r>
      <w:r w:rsidR="00F160CE">
        <w:t>Not OK ________</w:t>
      </w:r>
    </w:p>
    <w:p w:rsidR="007E5B00" w:rsidRDefault="007E5B00" w:rsidP="007E5B00">
      <w:pPr>
        <w:ind w:left="360"/>
      </w:pPr>
    </w:p>
    <w:p w:rsidR="00DC335B" w:rsidRDefault="00DC335B" w:rsidP="00DC335B">
      <w:pPr>
        <w:ind w:left="720"/>
      </w:pPr>
      <w:r>
        <w:t>Verify with a voltmeter that the front panel BNC read</w:t>
      </w:r>
      <w:r w:rsidR="003E67BB">
        <w:t>back shows</w:t>
      </w:r>
      <w:r>
        <w:t xml:space="preserve"> the correct </w:t>
      </w:r>
      <w:r w:rsidR="00AF72BF">
        <w:t>photodetector</w:t>
      </w:r>
      <w:r>
        <w:t xml:space="preserve"> </w:t>
      </w:r>
      <w:r w:rsidR="00AF72BF">
        <w:t xml:space="preserve">voltage </w:t>
      </w:r>
      <w:r>
        <w:t xml:space="preserve">levels, when ramping. </w:t>
      </w:r>
      <w:r w:rsidR="00AE6713">
        <w:t xml:space="preserve">The </w:t>
      </w:r>
      <w:r w:rsidR="00F73747">
        <w:t>photodiod</w:t>
      </w:r>
      <w:r w:rsidR="00A36402">
        <w:t>e</w:t>
      </w:r>
      <w:r w:rsidR="00AE6713">
        <w:t xml:space="preserve"> voltages </w:t>
      </w:r>
      <w:r w:rsidR="00A36402">
        <w:t xml:space="preserve">at the BNC </w:t>
      </w:r>
      <w:r w:rsidR="00AE6713">
        <w:t xml:space="preserve">should be 5% below the set point. </w:t>
      </w:r>
      <w:r>
        <w:t>Write down the voltages for</w:t>
      </w:r>
    </w:p>
    <w:p w:rsidR="00DC335B" w:rsidRDefault="00DC335B" w:rsidP="00DC335B">
      <w:pPr>
        <w:ind w:left="720"/>
      </w:pPr>
    </w:p>
    <w:p w:rsidR="00F160CE" w:rsidRDefault="00DC335B" w:rsidP="00DC335B">
      <w:r>
        <w:t xml:space="preserve">Channel 1 </w:t>
      </w:r>
      <w:r w:rsidR="00F160CE">
        <w:t>Lowest set point</w:t>
      </w:r>
      <w:r>
        <w:t xml:space="preserve"> </w:t>
      </w:r>
      <w:r w:rsidR="00F160CE">
        <w:tab/>
        <w:t xml:space="preserve">_________ </w:t>
      </w:r>
      <w:r>
        <w:t>V</w:t>
      </w:r>
      <w:r w:rsidR="00EB3132">
        <w:tab/>
      </w:r>
      <w:r w:rsidR="00F160CE">
        <w:t>Readback</w:t>
      </w:r>
      <w:r>
        <w:t xml:space="preserve"> _________ V   </w:t>
      </w:r>
    </w:p>
    <w:p w:rsidR="00F160CE" w:rsidRDefault="00F160CE" w:rsidP="00DC335B"/>
    <w:p w:rsidR="00F160CE" w:rsidRDefault="00F160CE" w:rsidP="00F160CE">
      <w:r>
        <w:t>Channel 1 Mid set point</w:t>
      </w:r>
      <w:r>
        <w:tab/>
        <w:t>____</w:t>
      </w:r>
      <w:r w:rsidR="00366E38">
        <w:t>2.</w:t>
      </w:r>
      <w:r w:rsidR="00B20035">
        <w:t>5</w:t>
      </w:r>
      <w:r>
        <w:t>__ V</w:t>
      </w:r>
      <w:r w:rsidR="00EB3132">
        <w:tab/>
      </w:r>
      <w:r>
        <w:t xml:space="preserve">Readback _________ V   </w:t>
      </w:r>
    </w:p>
    <w:p w:rsidR="00F160CE" w:rsidRDefault="00F160CE" w:rsidP="00DC335B"/>
    <w:p w:rsidR="00F160CE" w:rsidRDefault="00F160CE" w:rsidP="00F160CE">
      <w:r>
        <w:t>Channel 1 Highest set point</w:t>
      </w:r>
      <w:r>
        <w:tab/>
        <w:t>_________ V</w:t>
      </w:r>
      <w:r w:rsidR="00EB3132">
        <w:tab/>
      </w:r>
      <w:r>
        <w:t xml:space="preserve">Readback _________ V   </w:t>
      </w:r>
    </w:p>
    <w:p w:rsidR="00F160CE" w:rsidRDefault="00F160CE" w:rsidP="00DC335B"/>
    <w:p w:rsidR="001C298A" w:rsidRDefault="001C298A" w:rsidP="001C298A">
      <w:r>
        <w:t xml:space="preserve">Channel 2 Lowest set point </w:t>
      </w:r>
      <w:r>
        <w:tab/>
        <w:t>_________ V</w:t>
      </w:r>
      <w:r w:rsidR="00EB3132">
        <w:tab/>
      </w:r>
      <w:r>
        <w:t xml:space="preserve">Readback _________ V   </w:t>
      </w:r>
    </w:p>
    <w:p w:rsidR="001C298A" w:rsidRDefault="001C298A" w:rsidP="001C298A"/>
    <w:p w:rsidR="001C298A" w:rsidRDefault="001C298A" w:rsidP="001C298A">
      <w:r>
        <w:t>Channel 2 Mid set point</w:t>
      </w:r>
      <w:r>
        <w:tab/>
        <w:t>____</w:t>
      </w:r>
      <w:r w:rsidR="00366E38">
        <w:t>2.</w:t>
      </w:r>
      <w:r>
        <w:t>5__ V</w:t>
      </w:r>
      <w:r w:rsidR="00EB3132">
        <w:tab/>
      </w:r>
      <w:r>
        <w:t xml:space="preserve">Readback _________ V   </w:t>
      </w:r>
    </w:p>
    <w:p w:rsidR="001C298A" w:rsidRDefault="001C298A" w:rsidP="001C298A"/>
    <w:p w:rsidR="001C298A" w:rsidRDefault="001C298A" w:rsidP="001C298A">
      <w:r>
        <w:t>Channel 2 Highest set point</w:t>
      </w:r>
      <w:r>
        <w:tab/>
        <w:t>_________ V</w:t>
      </w:r>
      <w:r w:rsidR="00EB3132">
        <w:tab/>
      </w:r>
      <w:r>
        <w:t xml:space="preserve">Readback _________ V   </w:t>
      </w:r>
    </w:p>
    <w:p w:rsidR="001C298A" w:rsidRDefault="001C298A" w:rsidP="001C298A"/>
    <w:p w:rsidR="007E5B00" w:rsidRDefault="007E5B00" w:rsidP="0076010B">
      <w:pPr>
        <w:numPr>
          <w:ilvl w:val="0"/>
          <w:numId w:val="26"/>
        </w:numPr>
      </w:pPr>
      <w:r>
        <w:rPr>
          <w:b/>
        </w:rPr>
        <w:t>Verify that</w:t>
      </w:r>
      <w:r w:rsidR="0088158D">
        <w:rPr>
          <w:b/>
        </w:rPr>
        <w:t xml:space="preserve"> when a threshold voltage is applied the shutter closes. </w:t>
      </w:r>
      <w:r w:rsidR="0088158D">
        <w:t>Set the threshold pot at</w:t>
      </w:r>
      <w:r w:rsidR="00A775FE">
        <w:t xml:space="preserve"> </w:t>
      </w:r>
      <w:r w:rsidR="0076010B">
        <w:t xml:space="preserve">2.5 volts and verify with meter connected to J1. Now ramp the PD pot from minimum to maximum, </w:t>
      </w:r>
      <w:r w:rsidR="008F3409">
        <w:t xml:space="preserve">the shutter should close and the </w:t>
      </w:r>
      <w:r w:rsidR="0076010B">
        <w:t>the monitor LEDs should change state, read the trigger voltage with a meter connected to J1.</w:t>
      </w:r>
    </w:p>
    <w:p w:rsidR="0076010B" w:rsidRDefault="0076010B" w:rsidP="0076010B"/>
    <w:p w:rsidR="0076010B" w:rsidRDefault="0076010B" w:rsidP="0076010B">
      <w:r>
        <w:t>Channel 1 OK ______ Trigger 1 ____</w:t>
      </w:r>
      <w:r w:rsidR="00FA1DEA">
        <w:t>__</w:t>
      </w:r>
      <w:r>
        <w:t>_</w:t>
      </w:r>
      <w:r w:rsidR="00FA1DEA">
        <w:t xml:space="preserve"> V</w:t>
      </w:r>
      <w:r>
        <w:tab/>
      </w:r>
      <w:r w:rsidR="00FA1DEA">
        <w:tab/>
      </w:r>
      <w:r>
        <w:t>Ch</w:t>
      </w:r>
      <w:r w:rsidR="002E41EF">
        <w:t>annel 2 OK _____</w:t>
      </w:r>
      <w:r w:rsidR="002E41EF">
        <w:tab/>
        <w:t xml:space="preserve">Trigger </w:t>
      </w:r>
      <w:r>
        <w:t xml:space="preserve"> 2 __</w:t>
      </w:r>
      <w:r w:rsidR="00FA1DEA">
        <w:t>__</w:t>
      </w:r>
      <w:r>
        <w:t>___</w:t>
      </w:r>
      <w:r w:rsidR="00FA1DEA">
        <w:t xml:space="preserve"> V</w:t>
      </w:r>
    </w:p>
    <w:p w:rsidR="008F3409" w:rsidRDefault="008F3409" w:rsidP="0076010B"/>
    <w:p w:rsidR="008F3409" w:rsidRDefault="008F3409" w:rsidP="008F3409">
      <w:pPr>
        <w:ind w:left="720"/>
      </w:pPr>
      <w:r>
        <w:t xml:space="preserve">Verify with a voltmeter that the front panel </w:t>
      </w:r>
      <w:r w:rsidR="00BE50E4">
        <w:t>OUT</w:t>
      </w:r>
      <w:r>
        <w:t xml:space="preserve"> BNCs read the correct TTL levels, when toggling the shutter. Write down the voltages (TTL HI &gt; 2.0V and TTL LO &lt; 0.8V).</w:t>
      </w:r>
    </w:p>
    <w:p w:rsidR="00EE051F" w:rsidRDefault="00EE051F" w:rsidP="0076010B"/>
    <w:p w:rsidR="008F3409" w:rsidRDefault="008F3409" w:rsidP="008F3409">
      <w:r>
        <w:t xml:space="preserve">Channel 1 out    HI ________ V   LO _________ V </w:t>
      </w:r>
    </w:p>
    <w:p w:rsidR="008F3409" w:rsidRDefault="008F3409" w:rsidP="008F3409"/>
    <w:p w:rsidR="008F3409" w:rsidRPr="00004C09" w:rsidRDefault="008F3409" w:rsidP="008F3409">
      <w:r>
        <w:t>Channel 2 out    HI ________ V   LO _________ V</w:t>
      </w:r>
      <w:r>
        <w:rPr>
          <w:b/>
        </w:rPr>
        <w:br w:type="page"/>
      </w:r>
    </w:p>
    <w:p w:rsidR="008F3409" w:rsidRDefault="008F3409" w:rsidP="00EE051F">
      <w:pPr>
        <w:ind w:left="720"/>
      </w:pPr>
    </w:p>
    <w:p w:rsidR="00EE051F" w:rsidRDefault="00EE051F" w:rsidP="00EE051F">
      <w:pPr>
        <w:ind w:left="720"/>
      </w:pPr>
      <w:r>
        <w:t xml:space="preserve">Verify with a voltmeter that the front panel BNC readback shows the correct </w:t>
      </w:r>
      <w:r w:rsidR="00F73747">
        <w:t>threshold</w:t>
      </w:r>
      <w:r>
        <w:t xml:space="preserve"> voltage levels, when ramping. The </w:t>
      </w:r>
      <w:r w:rsidR="00F73747">
        <w:t xml:space="preserve">threshold </w:t>
      </w:r>
      <w:r>
        <w:t xml:space="preserve">readback voltages should be </w:t>
      </w:r>
      <w:r w:rsidR="00F73747">
        <w:t>the same as</w:t>
      </w:r>
      <w:r>
        <w:t xml:space="preserve"> the set point. Write down the voltages for</w:t>
      </w:r>
    </w:p>
    <w:p w:rsidR="002E41EF" w:rsidRDefault="00840460" w:rsidP="0076010B">
      <w:r>
        <w:t xml:space="preserve"> </w:t>
      </w:r>
    </w:p>
    <w:p w:rsidR="00E14371" w:rsidRDefault="00E14371" w:rsidP="00E14371">
      <w:r>
        <w:t xml:space="preserve">Channel 1 Lowest set point </w:t>
      </w:r>
      <w:r>
        <w:tab/>
        <w:t>_________ V</w:t>
      </w:r>
      <w:r>
        <w:tab/>
        <w:t xml:space="preserve">Readback _________ V   </w:t>
      </w:r>
    </w:p>
    <w:p w:rsidR="00E14371" w:rsidRDefault="00E14371" w:rsidP="00E14371"/>
    <w:p w:rsidR="00E14371" w:rsidRDefault="00E14371" w:rsidP="00E14371">
      <w:r>
        <w:t>Channel 1 Mid set point</w:t>
      </w:r>
      <w:r>
        <w:tab/>
        <w:t>____2.5__ V</w:t>
      </w:r>
      <w:r>
        <w:tab/>
        <w:t xml:space="preserve">Readback _________ V   </w:t>
      </w:r>
    </w:p>
    <w:p w:rsidR="00E14371" w:rsidRDefault="00E14371" w:rsidP="00E14371"/>
    <w:p w:rsidR="00E14371" w:rsidRDefault="00E14371" w:rsidP="00E14371">
      <w:r>
        <w:t>Channel 1 Highest set point</w:t>
      </w:r>
      <w:r>
        <w:tab/>
        <w:t>_________ V</w:t>
      </w:r>
      <w:r>
        <w:tab/>
        <w:t xml:space="preserve">Readback _________ V   </w:t>
      </w:r>
    </w:p>
    <w:p w:rsidR="00E14371" w:rsidRDefault="00E14371" w:rsidP="00E14371"/>
    <w:p w:rsidR="00E14371" w:rsidRDefault="00E14371" w:rsidP="00E14371">
      <w:r>
        <w:t xml:space="preserve">Channel 2 Lowest set point </w:t>
      </w:r>
      <w:r>
        <w:tab/>
        <w:t>_________ V</w:t>
      </w:r>
      <w:r>
        <w:tab/>
        <w:t xml:space="preserve">Readback _________ V   </w:t>
      </w:r>
    </w:p>
    <w:p w:rsidR="00E14371" w:rsidRDefault="00E14371" w:rsidP="00E14371"/>
    <w:p w:rsidR="00E14371" w:rsidRDefault="00E14371" w:rsidP="00E14371">
      <w:r>
        <w:t>Channel 2 Mid set point</w:t>
      </w:r>
      <w:r>
        <w:tab/>
        <w:t>____2.5__ V</w:t>
      </w:r>
      <w:r>
        <w:tab/>
        <w:t xml:space="preserve">Readback _________ V   </w:t>
      </w:r>
    </w:p>
    <w:p w:rsidR="00E14371" w:rsidRDefault="00E14371" w:rsidP="00E14371"/>
    <w:p w:rsidR="00E14371" w:rsidRDefault="00E14371" w:rsidP="00E14371">
      <w:r>
        <w:t>Channel 2 Highest set point</w:t>
      </w:r>
      <w:r>
        <w:tab/>
        <w:t>_________ V</w:t>
      </w:r>
      <w:r>
        <w:tab/>
        <w:t xml:space="preserve">Readback _________ V   </w:t>
      </w:r>
    </w:p>
    <w:p w:rsidR="00E14371" w:rsidRDefault="00E14371" w:rsidP="00E14371"/>
    <w:p w:rsidR="006468A0" w:rsidRDefault="006468A0" w:rsidP="000228A2">
      <w:pPr>
        <w:numPr>
          <w:ilvl w:val="0"/>
          <w:numId w:val="26"/>
        </w:numPr>
      </w:pPr>
      <w:r w:rsidRPr="006468A0">
        <w:rPr>
          <w:b/>
        </w:rPr>
        <w:t xml:space="preserve">Verify that when close is applied the shutter stays closed. </w:t>
      </w:r>
      <w:r>
        <w:t>Mount a 50 terminator to the front panel close BNC. Set the threshold pot at 2.5 volts and verify with meter connected to J1. Now ramp the PD pot from minimum to maximum, the shutter should stay close for all voltages.</w:t>
      </w:r>
    </w:p>
    <w:p w:rsidR="006468A0" w:rsidRDefault="006468A0" w:rsidP="006468A0"/>
    <w:p w:rsidR="00D36B8F" w:rsidRDefault="00D36B8F" w:rsidP="00D36B8F">
      <w:r>
        <w:t>Channel 1 OK ______ Not OK _______</w:t>
      </w:r>
      <w:r>
        <w:tab/>
      </w:r>
      <w:r>
        <w:tab/>
        <w:t>Channel 2 OK _______ Not OK ________</w:t>
      </w:r>
    </w:p>
    <w:p w:rsidR="001A4A84" w:rsidRDefault="001A4A84" w:rsidP="00DF1CA2"/>
    <w:sectPr w:rsidR="001A4A84" w:rsidSect="005F2FBF">
      <w:headerReference w:type="default" r:id="rId9"/>
      <w:footerReference w:type="even" r:id="rId10"/>
      <w:footerReference w:type="default" r:id="rId11"/>
      <w:headerReference w:type="first" r:id="rId12"/>
      <w:type w:val="continuous"/>
      <w:pgSz w:w="12240" w:h="15840" w:code="1"/>
      <w:pgMar w:top="1440" w:right="1325" w:bottom="1440" w:left="132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2C3" w:rsidRDefault="00FA42C3">
      <w:r>
        <w:separator/>
      </w:r>
    </w:p>
  </w:endnote>
  <w:endnote w:type="continuationSeparator" w:id="0">
    <w:p w:rsidR="00FA42C3" w:rsidRDefault="00FA42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Default="00972CBE">
    <w:pPr>
      <w:pStyle w:val="Footer"/>
      <w:framePr w:wrap="around" w:vAnchor="text" w:hAnchor="margin" w:xAlign="right" w:y="1"/>
      <w:rPr>
        <w:rStyle w:val="PageNumber"/>
      </w:rPr>
    </w:pPr>
    <w:r>
      <w:rPr>
        <w:rStyle w:val="PageNumber"/>
      </w:rPr>
      <w:fldChar w:fldCharType="begin"/>
    </w:r>
    <w:r w:rsidR="005F48B2">
      <w:rPr>
        <w:rStyle w:val="PageNumber"/>
      </w:rPr>
      <w:instrText xml:space="preserve">PAGE  </w:instrText>
    </w:r>
    <w:r>
      <w:rPr>
        <w:rStyle w:val="PageNumber"/>
      </w:rPr>
      <w:fldChar w:fldCharType="end"/>
    </w:r>
  </w:p>
  <w:p w:rsidR="005F48B2" w:rsidRDefault="005F48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Default="00972CBE">
    <w:pPr>
      <w:pStyle w:val="Footer"/>
      <w:framePr w:wrap="around" w:vAnchor="text" w:hAnchor="margin" w:xAlign="right" w:y="1"/>
      <w:jc w:val="center"/>
      <w:rPr>
        <w:rStyle w:val="PageNumber"/>
      </w:rPr>
    </w:pPr>
    <w:r>
      <w:rPr>
        <w:rStyle w:val="PageNumber"/>
      </w:rPr>
      <w:fldChar w:fldCharType="begin"/>
    </w:r>
    <w:r w:rsidR="005F48B2">
      <w:rPr>
        <w:rStyle w:val="PageNumber"/>
      </w:rPr>
      <w:instrText xml:space="preserve">PAGE  </w:instrText>
    </w:r>
    <w:r>
      <w:rPr>
        <w:rStyle w:val="PageNumber"/>
      </w:rPr>
      <w:fldChar w:fldCharType="separate"/>
    </w:r>
    <w:r w:rsidR="006E7EFD">
      <w:rPr>
        <w:rStyle w:val="PageNumber"/>
        <w:noProof/>
      </w:rPr>
      <w:t>2</w:t>
    </w:r>
    <w:r>
      <w:rPr>
        <w:rStyle w:val="PageNumber"/>
      </w:rPr>
      <w:fldChar w:fldCharType="end"/>
    </w:r>
  </w:p>
  <w:p w:rsidR="005F48B2" w:rsidRDefault="005F48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2C3" w:rsidRDefault="00FA42C3">
      <w:r>
        <w:separator/>
      </w:r>
    </w:p>
  </w:footnote>
  <w:footnote w:type="continuationSeparator" w:id="0">
    <w:p w:rsidR="00FA42C3" w:rsidRDefault="00FA4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Default="005F48B2">
    <w:pPr>
      <w:pStyle w:val="Header"/>
      <w:tabs>
        <w:tab w:val="clear" w:pos="4320"/>
        <w:tab w:val="center" w:pos="4680"/>
      </w:tabs>
      <w:jc w:val="left"/>
      <w:rPr>
        <w:sz w:val="20"/>
      </w:rPr>
    </w:pPr>
    <w:r>
      <w:rPr>
        <w:b/>
        <w:bCs/>
        <w:i/>
        <w:iCs/>
        <w:color w:val="0000FF"/>
        <w:sz w:val="20"/>
      </w:rPr>
      <w:t>LIGO</w:t>
    </w:r>
    <w:r w:rsidR="00430C9E">
      <w:rPr>
        <w:sz w:val="20"/>
      </w:rPr>
      <w:tab/>
      <w:t>LIGO-E1200340</w:t>
    </w:r>
    <w:r w:rsidR="00F5292B">
      <w:rPr>
        <w:sz w:val="20"/>
      </w:rPr>
      <w:t>-v1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2" w:rsidRDefault="005F48B2">
    <w:pPr>
      <w:pStyle w:val="Header"/>
      <w:jc w:val="right"/>
    </w:pPr>
    <w:r>
      <w:rPr>
        <w:b/>
        <w:caps/>
      </w:rPr>
      <w:t>Laser Interferometer Gravitational Wave Observatory</w:t>
    </w:r>
    <w:r>
      <w:rPr>
        <w:noProof/>
        <w:sz w:val="20"/>
      </w:rPr>
      <w:t xml:space="preserve"> </w:t>
    </w:r>
    <w:r w:rsidR="00972CBE" w:rsidRPr="00972CBE">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01084751"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B2041C"/>
    <w:multiLevelType w:val="hybridMultilevel"/>
    <w:tmpl w:val="5B24CCEA"/>
    <w:lvl w:ilvl="0" w:tplc="3AB0D1C0">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A23AB6"/>
    <w:multiLevelType w:val="hybridMultilevel"/>
    <w:tmpl w:val="3C12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2C15C6"/>
    <w:multiLevelType w:val="hybridMultilevel"/>
    <w:tmpl w:val="011E30DE"/>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5">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9">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7DFF7727"/>
    <w:multiLevelType w:val="hybridMultilevel"/>
    <w:tmpl w:val="ABCE8BCE"/>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4"/>
  </w:num>
  <w:num w:numId="4">
    <w:abstractNumId w:val="3"/>
  </w:num>
  <w:num w:numId="5">
    <w:abstractNumId w:val="2"/>
  </w:num>
  <w:num w:numId="6">
    <w:abstractNumId w:val="4"/>
  </w:num>
  <w:num w:numId="7">
    <w:abstractNumId w:val="6"/>
  </w:num>
  <w:num w:numId="8">
    <w:abstractNumId w:val="12"/>
  </w:num>
  <w:num w:numId="9">
    <w:abstractNumId w:val="13"/>
  </w:num>
  <w:num w:numId="10">
    <w:abstractNumId w:val="1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num>
  <w:num w:numId="15">
    <w:abstractNumId w:val="17"/>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6"/>
  </w:num>
  <w:num w:numId="23">
    <w:abstractNumId w:val="1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9"/>
  </w:num>
  <w:num w:numId="25">
    <w:abstractNumId w:val="10"/>
  </w:num>
  <w:num w:numId="26">
    <w:abstractNumId w:val="11"/>
  </w:num>
  <w:num w:numId="27">
    <w:abstractNumId w:val="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5F48B2"/>
    <w:rsid w:val="000023D4"/>
    <w:rsid w:val="00004C09"/>
    <w:rsid w:val="000228A2"/>
    <w:rsid w:val="00031596"/>
    <w:rsid w:val="000536D8"/>
    <w:rsid w:val="000630D4"/>
    <w:rsid w:val="000940B7"/>
    <w:rsid w:val="000C1F2B"/>
    <w:rsid w:val="000C6F2F"/>
    <w:rsid w:val="000E0C2D"/>
    <w:rsid w:val="000E726D"/>
    <w:rsid w:val="0010063D"/>
    <w:rsid w:val="001013A3"/>
    <w:rsid w:val="00104F32"/>
    <w:rsid w:val="00106D83"/>
    <w:rsid w:val="001137BF"/>
    <w:rsid w:val="0012523A"/>
    <w:rsid w:val="00134288"/>
    <w:rsid w:val="00144A6C"/>
    <w:rsid w:val="00147F90"/>
    <w:rsid w:val="00155FA3"/>
    <w:rsid w:val="00160F1A"/>
    <w:rsid w:val="00170396"/>
    <w:rsid w:val="00181C2B"/>
    <w:rsid w:val="001A4A84"/>
    <w:rsid w:val="001C298A"/>
    <w:rsid w:val="001C5E5F"/>
    <w:rsid w:val="001C6A75"/>
    <w:rsid w:val="001E4C41"/>
    <w:rsid w:val="002126D2"/>
    <w:rsid w:val="002329D0"/>
    <w:rsid w:val="00235B82"/>
    <w:rsid w:val="00246A64"/>
    <w:rsid w:val="00270677"/>
    <w:rsid w:val="002A4830"/>
    <w:rsid w:val="002B6C8E"/>
    <w:rsid w:val="002C543F"/>
    <w:rsid w:val="002E1FC9"/>
    <w:rsid w:val="002E41EF"/>
    <w:rsid w:val="002E79F5"/>
    <w:rsid w:val="0030740C"/>
    <w:rsid w:val="00314943"/>
    <w:rsid w:val="003232C0"/>
    <w:rsid w:val="00345C8A"/>
    <w:rsid w:val="00347560"/>
    <w:rsid w:val="003502FD"/>
    <w:rsid w:val="0036226E"/>
    <w:rsid w:val="00366E38"/>
    <w:rsid w:val="003A1835"/>
    <w:rsid w:val="003B0CAC"/>
    <w:rsid w:val="003C05EE"/>
    <w:rsid w:val="003E67BB"/>
    <w:rsid w:val="003F4FDC"/>
    <w:rsid w:val="00405AFC"/>
    <w:rsid w:val="00410E94"/>
    <w:rsid w:val="00417F3A"/>
    <w:rsid w:val="00430C9E"/>
    <w:rsid w:val="00431FC3"/>
    <w:rsid w:val="00463833"/>
    <w:rsid w:val="00486CFE"/>
    <w:rsid w:val="0049551D"/>
    <w:rsid w:val="00497C5C"/>
    <w:rsid w:val="004C0F8F"/>
    <w:rsid w:val="004C5B66"/>
    <w:rsid w:val="004D56D7"/>
    <w:rsid w:val="004D7393"/>
    <w:rsid w:val="004E0164"/>
    <w:rsid w:val="004E1CCD"/>
    <w:rsid w:val="00502473"/>
    <w:rsid w:val="00512263"/>
    <w:rsid w:val="0054334E"/>
    <w:rsid w:val="00553E77"/>
    <w:rsid w:val="00556370"/>
    <w:rsid w:val="00570E8A"/>
    <w:rsid w:val="0059421C"/>
    <w:rsid w:val="005C1C36"/>
    <w:rsid w:val="005D01E9"/>
    <w:rsid w:val="005E13FE"/>
    <w:rsid w:val="005E3A7D"/>
    <w:rsid w:val="005F02FE"/>
    <w:rsid w:val="005F2FBF"/>
    <w:rsid w:val="005F41E4"/>
    <w:rsid w:val="005F48B2"/>
    <w:rsid w:val="00601407"/>
    <w:rsid w:val="006209B8"/>
    <w:rsid w:val="0062122E"/>
    <w:rsid w:val="006468A0"/>
    <w:rsid w:val="006742A7"/>
    <w:rsid w:val="00692C8B"/>
    <w:rsid w:val="006B6BA3"/>
    <w:rsid w:val="006D043C"/>
    <w:rsid w:val="006E7EFD"/>
    <w:rsid w:val="006F4176"/>
    <w:rsid w:val="00714E4C"/>
    <w:rsid w:val="00750C2D"/>
    <w:rsid w:val="0076010B"/>
    <w:rsid w:val="00771517"/>
    <w:rsid w:val="00776291"/>
    <w:rsid w:val="0078145B"/>
    <w:rsid w:val="00797346"/>
    <w:rsid w:val="007B24D4"/>
    <w:rsid w:val="007B26DF"/>
    <w:rsid w:val="007D430A"/>
    <w:rsid w:val="007E50B3"/>
    <w:rsid w:val="007E5B00"/>
    <w:rsid w:val="007E6B4D"/>
    <w:rsid w:val="00820704"/>
    <w:rsid w:val="00832753"/>
    <w:rsid w:val="00840460"/>
    <w:rsid w:val="00843962"/>
    <w:rsid w:val="00851B9C"/>
    <w:rsid w:val="00864300"/>
    <w:rsid w:val="0088158D"/>
    <w:rsid w:val="008A5A41"/>
    <w:rsid w:val="008B4AC9"/>
    <w:rsid w:val="008C0515"/>
    <w:rsid w:val="008C3558"/>
    <w:rsid w:val="008E01FF"/>
    <w:rsid w:val="008E04C4"/>
    <w:rsid w:val="008F3409"/>
    <w:rsid w:val="00900556"/>
    <w:rsid w:val="009022BF"/>
    <w:rsid w:val="00907C2A"/>
    <w:rsid w:val="009158DF"/>
    <w:rsid w:val="00942AAB"/>
    <w:rsid w:val="009507BC"/>
    <w:rsid w:val="0095575E"/>
    <w:rsid w:val="009616BD"/>
    <w:rsid w:val="0096238A"/>
    <w:rsid w:val="00972CBE"/>
    <w:rsid w:val="009B25D2"/>
    <w:rsid w:val="009B7834"/>
    <w:rsid w:val="009E0408"/>
    <w:rsid w:val="009F2746"/>
    <w:rsid w:val="00A13287"/>
    <w:rsid w:val="00A31616"/>
    <w:rsid w:val="00A36402"/>
    <w:rsid w:val="00A64942"/>
    <w:rsid w:val="00A775FE"/>
    <w:rsid w:val="00A8287A"/>
    <w:rsid w:val="00A9774E"/>
    <w:rsid w:val="00AA5716"/>
    <w:rsid w:val="00AE6713"/>
    <w:rsid w:val="00AF5E1E"/>
    <w:rsid w:val="00AF72BF"/>
    <w:rsid w:val="00B03BB2"/>
    <w:rsid w:val="00B20035"/>
    <w:rsid w:val="00B230BC"/>
    <w:rsid w:val="00B357B3"/>
    <w:rsid w:val="00B40F81"/>
    <w:rsid w:val="00B43CAD"/>
    <w:rsid w:val="00B46481"/>
    <w:rsid w:val="00B47099"/>
    <w:rsid w:val="00B66B08"/>
    <w:rsid w:val="00B66C8D"/>
    <w:rsid w:val="00BA46CE"/>
    <w:rsid w:val="00BB0E80"/>
    <w:rsid w:val="00BD154D"/>
    <w:rsid w:val="00BE50E4"/>
    <w:rsid w:val="00BE5CB0"/>
    <w:rsid w:val="00C00E7A"/>
    <w:rsid w:val="00C12848"/>
    <w:rsid w:val="00C12F5D"/>
    <w:rsid w:val="00C272B3"/>
    <w:rsid w:val="00C84289"/>
    <w:rsid w:val="00C877C9"/>
    <w:rsid w:val="00C95047"/>
    <w:rsid w:val="00CB5A24"/>
    <w:rsid w:val="00CC3B9F"/>
    <w:rsid w:val="00CC4C8A"/>
    <w:rsid w:val="00CD5549"/>
    <w:rsid w:val="00CF20FE"/>
    <w:rsid w:val="00CF6712"/>
    <w:rsid w:val="00D30DB1"/>
    <w:rsid w:val="00D36780"/>
    <w:rsid w:val="00D36B8F"/>
    <w:rsid w:val="00D40852"/>
    <w:rsid w:val="00D55F55"/>
    <w:rsid w:val="00D96EDE"/>
    <w:rsid w:val="00DA7B21"/>
    <w:rsid w:val="00DC335B"/>
    <w:rsid w:val="00DD4351"/>
    <w:rsid w:val="00DD5725"/>
    <w:rsid w:val="00DF1CA2"/>
    <w:rsid w:val="00DF2BB1"/>
    <w:rsid w:val="00E01447"/>
    <w:rsid w:val="00E11A06"/>
    <w:rsid w:val="00E14371"/>
    <w:rsid w:val="00E25414"/>
    <w:rsid w:val="00E271E7"/>
    <w:rsid w:val="00E36769"/>
    <w:rsid w:val="00E50364"/>
    <w:rsid w:val="00E6513C"/>
    <w:rsid w:val="00E66298"/>
    <w:rsid w:val="00EB076D"/>
    <w:rsid w:val="00EB3132"/>
    <w:rsid w:val="00EC2BC5"/>
    <w:rsid w:val="00EE051F"/>
    <w:rsid w:val="00EF5206"/>
    <w:rsid w:val="00F14DD7"/>
    <w:rsid w:val="00F160CE"/>
    <w:rsid w:val="00F51AFC"/>
    <w:rsid w:val="00F5292B"/>
    <w:rsid w:val="00F65084"/>
    <w:rsid w:val="00F65452"/>
    <w:rsid w:val="00F73747"/>
    <w:rsid w:val="00FA1908"/>
    <w:rsid w:val="00FA1DEA"/>
    <w:rsid w:val="00FA42C3"/>
    <w:rsid w:val="00FA7E5C"/>
    <w:rsid w:val="00FB3DAE"/>
    <w:rsid w:val="00FC5B3C"/>
    <w:rsid w:val="00FC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BF"/>
    <w:pPr>
      <w:spacing w:before="120"/>
      <w:jc w:val="both"/>
    </w:pPr>
    <w:rPr>
      <w:sz w:val="24"/>
    </w:rPr>
  </w:style>
  <w:style w:type="paragraph" w:styleId="Heading1">
    <w:name w:val="heading 1"/>
    <w:basedOn w:val="Normal"/>
    <w:next w:val="Normal"/>
    <w:autoRedefine/>
    <w:qFormat/>
    <w:rsid w:val="005F2FBF"/>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5F2FBF"/>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5F2FBF"/>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5F2FBF"/>
    <w:pPr>
      <w:keepNext/>
      <w:numPr>
        <w:ilvl w:val="3"/>
        <w:numId w:val="24"/>
      </w:numPr>
      <w:spacing w:before="240" w:after="60"/>
      <w:outlineLvl w:val="3"/>
    </w:pPr>
    <w:rPr>
      <w:rFonts w:ascii="Arial" w:hAnsi="Arial"/>
      <w:b/>
    </w:rPr>
  </w:style>
  <w:style w:type="paragraph" w:styleId="Heading5">
    <w:name w:val="heading 5"/>
    <w:basedOn w:val="Normal"/>
    <w:next w:val="Normal"/>
    <w:qFormat/>
    <w:rsid w:val="005F2FBF"/>
    <w:pPr>
      <w:keepNext/>
      <w:numPr>
        <w:ilvl w:val="4"/>
        <w:numId w:val="24"/>
      </w:numPr>
      <w:outlineLvl w:val="4"/>
    </w:pPr>
    <w:rPr>
      <w:b/>
    </w:rPr>
  </w:style>
  <w:style w:type="paragraph" w:styleId="Heading6">
    <w:name w:val="heading 6"/>
    <w:basedOn w:val="Normal"/>
    <w:next w:val="Normal"/>
    <w:qFormat/>
    <w:rsid w:val="005F2FBF"/>
    <w:pPr>
      <w:numPr>
        <w:ilvl w:val="5"/>
        <w:numId w:val="24"/>
      </w:numPr>
      <w:spacing w:before="240" w:after="60"/>
      <w:outlineLvl w:val="5"/>
    </w:pPr>
    <w:rPr>
      <w:i/>
      <w:sz w:val="22"/>
    </w:rPr>
  </w:style>
  <w:style w:type="paragraph" w:styleId="Heading7">
    <w:name w:val="heading 7"/>
    <w:basedOn w:val="Normal"/>
    <w:next w:val="Normal"/>
    <w:qFormat/>
    <w:rsid w:val="005F2FBF"/>
    <w:pPr>
      <w:numPr>
        <w:ilvl w:val="6"/>
        <w:numId w:val="24"/>
      </w:numPr>
      <w:spacing w:before="240" w:after="60"/>
      <w:outlineLvl w:val="6"/>
    </w:pPr>
    <w:rPr>
      <w:rFonts w:ascii="Arial" w:hAnsi="Arial"/>
      <w:sz w:val="20"/>
    </w:rPr>
  </w:style>
  <w:style w:type="paragraph" w:styleId="Heading8">
    <w:name w:val="heading 8"/>
    <w:basedOn w:val="Normal"/>
    <w:next w:val="Normal"/>
    <w:qFormat/>
    <w:rsid w:val="005F2FBF"/>
    <w:pPr>
      <w:numPr>
        <w:ilvl w:val="7"/>
        <w:numId w:val="24"/>
      </w:numPr>
      <w:spacing w:before="240" w:after="60"/>
      <w:outlineLvl w:val="7"/>
    </w:pPr>
    <w:rPr>
      <w:rFonts w:ascii="Arial" w:hAnsi="Arial"/>
      <w:i/>
      <w:sz w:val="20"/>
    </w:rPr>
  </w:style>
  <w:style w:type="paragraph" w:styleId="Heading9">
    <w:name w:val="heading 9"/>
    <w:basedOn w:val="Normal"/>
    <w:next w:val="Normal"/>
    <w:qFormat/>
    <w:rsid w:val="005F2FBF"/>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F2FBF"/>
  </w:style>
  <w:style w:type="paragraph" w:styleId="DocumentMap">
    <w:name w:val="Document Map"/>
    <w:basedOn w:val="Normal"/>
    <w:semiHidden/>
    <w:rsid w:val="005F2FBF"/>
    <w:pPr>
      <w:shd w:val="clear" w:color="auto" w:fill="000080"/>
    </w:pPr>
    <w:rPr>
      <w:rFonts w:ascii="Tahoma" w:hAnsi="Tahoma"/>
    </w:rPr>
  </w:style>
  <w:style w:type="paragraph" w:customStyle="1" w:styleId="HTMLBody">
    <w:name w:val="HTML Body"/>
    <w:rsid w:val="005F2FBF"/>
    <w:rPr>
      <w:rFonts w:ascii="Courier New" w:hAnsi="Courier New"/>
      <w:snapToGrid w:val="0"/>
    </w:rPr>
  </w:style>
  <w:style w:type="paragraph" w:styleId="ListNumber">
    <w:name w:val="List Number"/>
    <w:basedOn w:val="Normal"/>
    <w:rsid w:val="005F2FBF"/>
    <w:pPr>
      <w:numPr>
        <w:numId w:val="1"/>
      </w:numPr>
    </w:pPr>
  </w:style>
  <w:style w:type="paragraph" w:styleId="ListNumber2">
    <w:name w:val="List Number 2"/>
    <w:basedOn w:val="Normal"/>
    <w:rsid w:val="005F2FBF"/>
    <w:pPr>
      <w:numPr>
        <w:numId w:val="2"/>
      </w:numPr>
    </w:pPr>
  </w:style>
  <w:style w:type="paragraph" w:styleId="ListBullet">
    <w:name w:val="List Bullet"/>
    <w:basedOn w:val="Normal"/>
    <w:autoRedefine/>
    <w:rsid w:val="005F2FBF"/>
    <w:pPr>
      <w:numPr>
        <w:numId w:val="5"/>
      </w:numPr>
    </w:pPr>
  </w:style>
  <w:style w:type="paragraph" w:styleId="Caption">
    <w:name w:val="caption"/>
    <w:basedOn w:val="Normal"/>
    <w:next w:val="Normal"/>
    <w:qFormat/>
    <w:rsid w:val="005F2FBF"/>
    <w:pPr>
      <w:spacing w:after="120"/>
    </w:pPr>
    <w:rPr>
      <w:b/>
    </w:rPr>
  </w:style>
  <w:style w:type="paragraph" w:styleId="Footer">
    <w:name w:val="footer"/>
    <w:basedOn w:val="Normal"/>
    <w:rsid w:val="005F2FBF"/>
    <w:pPr>
      <w:tabs>
        <w:tab w:val="center" w:pos="4320"/>
        <w:tab w:val="right" w:pos="8640"/>
      </w:tabs>
    </w:pPr>
  </w:style>
  <w:style w:type="character" w:styleId="PageNumber">
    <w:name w:val="page number"/>
    <w:basedOn w:val="DefaultParagraphFont"/>
    <w:rsid w:val="005F2FBF"/>
  </w:style>
  <w:style w:type="paragraph" w:styleId="Header">
    <w:name w:val="header"/>
    <w:basedOn w:val="Normal"/>
    <w:rsid w:val="005F2FBF"/>
    <w:pPr>
      <w:tabs>
        <w:tab w:val="center" w:pos="4320"/>
        <w:tab w:val="right" w:pos="8640"/>
      </w:tabs>
    </w:pPr>
  </w:style>
  <w:style w:type="paragraph" w:styleId="BodyText">
    <w:name w:val="Body Text"/>
    <w:basedOn w:val="Normal"/>
    <w:rsid w:val="005F2FBF"/>
    <w:pPr>
      <w:jc w:val="center"/>
    </w:pPr>
    <w:rPr>
      <w:rFonts w:ascii="Times" w:hAnsi="Times"/>
      <w:sz w:val="40"/>
    </w:rPr>
  </w:style>
  <w:style w:type="paragraph" w:styleId="TableofFigures">
    <w:name w:val="table of figures"/>
    <w:basedOn w:val="Normal"/>
    <w:next w:val="Normal"/>
    <w:semiHidden/>
    <w:rsid w:val="005F2FBF"/>
    <w:pPr>
      <w:spacing w:before="0"/>
      <w:jc w:val="left"/>
    </w:pPr>
    <w:rPr>
      <w:i/>
      <w:iCs/>
      <w:szCs w:val="24"/>
    </w:rPr>
  </w:style>
  <w:style w:type="character" w:styleId="Hyperlink">
    <w:name w:val="Hyperlink"/>
    <w:basedOn w:val="DefaultParagraphFont"/>
    <w:rsid w:val="005F2FBF"/>
    <w:rPr>
      <w:color w:val="0000FF"/>
      <w:u w:val="single"/>
    </w:rPr>
  </w:style>
  <w:style w:type="paragraph" w:styleId="TOC1">
    <w:name w:val="toc 1"/>
    <w:basedOn w:val="Normal"/>
    <w:next w:val="Normal"/>
    <w:autoRedefine/>
    <w:semiHidden/>
    <w:rsid w:val="005F2FBF"/>
    <w:pPr>
      <w:jc w:val="left"/>
    </w:pPr>
    <w:rPr>
      <w:b/>
      <w:bCs/>
      <w:i/>
      <w:iCs/>
      <w:szCs w:val="28"/>
    </w:rPr>
  </w:style>
  <w:style w:type="paragraph" w:styleId="TOC2">
    <w:name w:val="toc 2"/>
    <w:basedOn w:val="Normal"/>
    <w:next w:val="Normal"/>
    <w:autoRedefine/>
    <w:semiHidden/>
    <w:rsid w:val="005F2FBF"/>
    <w:pPr>
      <w:ind w:left="240"/>
      <w:jc w:val="left"/>
    </w:pPr>
    <w:rPr>
      <w:b/>
      <w:bCs/>
      <w:szCs w:val="26"/>
    </w:rPr>
  </w:style>
  <w:style w:type="paragraph" w:styleId="TOC3">
    <w:name w:val="toc 3"/>
    <w:basedOn w:val="Normal"/>
    <w:next w:val="Normal"/>
    <w:autoRedefine/>
    <w:semiHidden/>
    <w:rsid w:val="005F2FBF"/>
    <w:pPr>
      <w:spacing w:before="0"/>
      <w:ind w:left="480"/>
      <w:jc w:val="left"/>
    </w:pPr>
    <w:rPr>
      <w:szCs w:val="24"/>
    </w:rPr>
  </w:style>
  <w:style w:type="paragraph" w:styleId="TOC4">
    <w:name w:val="toc 4"/>
    <w:basedOn w:val="Normal"/>
    <w:next w:val="Normal"/>
    <w:autoRedefine/>
    <w:semiHidden/>
    <w:rsid w:val="005F2FBF"/>
    <w:pPr>
      <w:spacing w:before="0"/>
      <w:ind w:left="720"/>
      <w:jc w:val="left"/>
    </w:pPr>
    <w:rPr>
      <w:szCs w:val="24"/>
    </w:rPr>
  </w:style>
  <w:style w:type="paragraph" w:styleId="TOC5">
    <w:name w:val="toc 5"/>
    <w:basedOn w:val="Normal"/>
    <w:next w:val="Normal"/>
    <w:autoRedefine/>
    <w:semiHidden/>
    <w:rsid w:val="005F2FBF"/>
    <w:pPr>
      <w:spacing w:before="0"/>
      <w:ind w:left="960"/>
      <w:jc w:val="left"/>
    </w:pPr>
    <w:rPr>
      <w:szCs w:val="24"/>
    </w:rPr>
  </w:style>
  <w:style w:type="paragraph" w:styleId="TOC6">
    <w:name w:val="toc 6"/>
    <w:basedOn w:val="Normal"/>
    <w:next w:val="Normal"/>
    <w:autoRedefine/>
    <w:semiHidden/>
    <w:rsid w:val="005F2FBF"/>
    <w:pPr>
      <w:spacing w:before="0"/>
      <w:ind w:left="1200"/>
      <w:jc w:val="left"/>
    </w:pPr>
    <w:rPr>
      <w:szCs w:val="24"/>
    </w:rPr>
  </w:style>
  <w:style w:type="paragraph" w:styleId="TOC7">
    <w:name w:val="toc 7"/>
    <w:basedOn w:val="Normal"/>
    <w:next w:val="Normal"/>
    <w:autoRedefine/>
    <w:semiHidden/>
    <w:rsid w:val="005F2FBF"/>
    <w:pPr>
      <w:spacing w:before="0"/>
      <w:ind w:left="1440"/>
      <w:jc w:val="left"/>
    </w:pPr>
    <w:rPr>
      <w:szCs w:val="24"/>
    </w:rPr>
  </w:style>
  <w:style w:type="paragraph" w:styleId="TOC8">
    <w:name w:val="toc 8"/>
    <w:basedOn w:val="Normal"/>
    <w:next w:val="Normal"/>
    <w:autoRedefine/>
    <w:semiHidden/>
    <w:rsid w:val="005F2FBF"/>
    <w:pPr>
      <w:spacing w:before="0"/>
      <w:ind w:left="1680"/>
      <w:jc w:val="left"/>
    </w:pPr>
    <w:rPr>
      <w:szCs w:val="24"/>
    </w:rPr>
  </w:style>
  <w:style w:type="paragraph" w:styleId="TOC9">
    <w:name w:val="toc 9"/>
    <w:basedOn w:val="Normal"/>
    <w:next w:val="Normal"/>
    <w:autoRedefine/>
    <w:semiHidden/>
    <w:rsid w:val="005F2FBF"/>
    <w:pPr>
      <w:spacing w:before="0"/>
      <w:ind w:left="1920"/>
      <w:jc w:val="left"/>
    </w:pPr>
    <w:rPr>
      <w:szCs w:val="24"/>
    </w:rPr>
  </w:style>
  <w:style w:type="paragraph" w:styleId="FootnoteText">
    <w:name w:val="footnote text"/>
    <w:basedOn w:val="Normal"/>
    <w:semiHidden/>
    <w:rsid w:val="005F2FBF"/>
    <w:rPr>
      <w:sz w:val="20"/>
    </w:rPr>
  </w:style>
  <w:style w:type="character" w:styleId="FootnoteReference">
    <w:name w:val="footnote reference"/>
    <w:basedOn w:val="DefaultParagraphFont"/>
    <w:semiHidden/>
    <w:rsid w:val="005F2FBF"/>
    <w:rPr>
      <w:vertAlign w:val="superscript"/>
    </w:rPr>
  </w:style>
  <w:style w:type="character" w:styleId="FollowedHyperlink">
    <w:name w:val="FollowedHyperlink"/>
    <w:basedOn w:val="DefaultParagraphFont"/>
    <w:rsid w:val="008B4AC9"/>
    <w:rPr>
      <w:color w:val="800080"/>
      <w:u w:val="single"/>
    </w:rPr>
  </w:style>
  <w:style w:type="table" w:styleId="TableGrid">
    <w:name w:val="Table Grid"/>
    <w:basedOn w:val="TableNormal"/>
    <w:rsid w:val="00556370"/>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BB0E80"/>
    <w:pPr>
      <w:spacing w:before="0"/>
      <w:jc w:val="left"/>
    </w:pPr>
    <w:rPr>
      <w:rFonts w:ascii="Courier New" w:hAnsi="Courier New" w:cs="Courier New"/>
      <w:sz w:val="20"/>
    </w:rPr>
  </w:style>
  <w:style w:type="paragraph" w:customStyle="1" w:styleId="Default">
    <w:name w:val="Default"/>
    <w:rsid w:val="00BB0E80"/>
    <w:pPr>
      <w:widowControl w:val="0"/>
      <w:autoSpaceDE w:val="0"/>
      <w:autoSpaceDN w:val="0"/>
      <w:adjustRightInd w:val="0"/>
    </w:pPr>
    <w:rPr>
      <w:color w:val="000000"/>
      <w:sz w:val="24"/>
      <w:szCs w:val="24"/>
    </w:rPr>
  </w:style>
  <w:style w:type="paragraph" w:styleId="ListParagraph">
    <w:name w:val="List Paragraph"/>
    <w:basedOn w:val="Normal"/>
    <w:uiPriority w:val="34"/>
    <w:qFormat/>
    <w:rsid w:val="00D36B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DocDB/0076/D1102312/001/D1102312-v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cc.ligo.org/cgi-bin/private/DocDB/ShowDocument?docid=8881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1080</TotalTime>
  <Pages>4</Pages>
  <Words>789</Words>
  <Characters>3899</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Test Procedure for Shutter Controller</vt:lpstr>
    </vt:vector>
  </TitlesOfParts>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for Shutter Controller</dc:title>
  <dc:creator>Paul Schwinberg</dc:creator>
  <cp:lastModifiedBy>daniel</cp:lastModifiedBy>
  <cp:revision>61</cp:revision>
  <cp:lastPrinted>2012-04-12T20:46:00Z</cp:lastPrinted>
  <dcterms:created xsi:type="dcterms:W3CDTF">2012-05-01T14:36:00Z</dcterms:created>
  <dcterms:modified xsi:type="dcterms:W3CDTF">2012-06-13T16:25:00Z</dcterms:modified>
</cp:coreProperties>
</file>