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8D" w:rsidRDefault="00B1208D">
      <w:pPr>
        <w:pStyle w:val="Heading1"/>
        <w:jc w:val="center"/>
        <w:rPr>
          <w:sz w:val="28"/>
        </w:rPr>
      </w:pPr>
    </w:p>
    <w:p w:rsidR="00B1208D" w:rsidRDefault="00B1208D">
      <w:pPr>
        <w:pStyle w:val="Heading1"/>
        <w:jc w:val="center"/>
        <w:rPr>
          <w:b/>
          <w:bCs/>
          <w:sz w:val="28"/>
        </w:rPr>
      </w:pPr>
      <w:r>
        <w:rPr>
          <w:b/>
          <w:bCs/>
          <w:sz w:val="28"/>
        </w:rPr>
        <w:t>LASER INTERFEROMETER GRAVITATIONAL WAVE OBSERVATORY</w:t>
      </w:r>
    </w:p>
    <w:p w:rsidR="00B1208D" w:rsidRDefault="00B1208D">
      <w:pPr>
        <w:pStyle w:val="Heading1"/>
        <w:jc w:val="center"/>
        <w:rPr>
          <w:sz w:val="28"/>
        </w:rPr>
      </w:pPr>
      <w:r>
        <w:rPr>
          <w:sz w:val="28"/>
        </w:rPr>
        <w:t>-LIGO-</w:t>
      </w:r>
    </w:p>
    <w:p w:rsidR="00B1208D" w:rsidRDefault="00B1208D">
      <w:pPr>
        <w:pStyle w:val="Heading1"/>
        <w:jc w:val="center"/>
        <w:rPr>
          <w:sz w:val="22"/>
        </w:rPr>
      </w:pPr>
      <w:r>
        <w:rPr>
          <w:sz w:val="22"/>
        </w:rPr>
        <w:t>CALIFORNIA INSTITUTE OF TECHNOLOGY</w:t>
      </w:r>
    </w:p>
    <w:p w:rsidR="00B1208D" w:rsidRDefault="00B1208D">
      <w:pPr>
        <w:pStyle w:val="Heading1"/>
        <w:jc w:val="center"/>
        <w:rPr>
          <w:sz w:val="28"/>
        </w:rPr>
      </w:pPr>
      <w:r>
        <w:rPr>
          <w:sz w:val="22"/>
        </w:rPr>
        <w:t>MASSACHUSETTS INSTITUTE OF TECHNOLOGY</w:t>
      </w:r>
    </w:p>
    <w:p w:rsidR="00B1208D" w:rsidRDefault="00B1208D">
      <w:pPr>
        <w:pStyle w:val="Heading1"/>
        <w:jc w:val="center"/>
        <w:rPr>
          <w:sz w:val="28"/>
        </w:rPr>
      </w:pPr>
    </w:p>
    <w:p w:rsidR="00B1208D" w:rsidRDefault="00B1208D"/>
    <w:p w:rsidR="00B1208D" w:rsidRDefault="00B1208D">
      <w:pPr>
        <w:pStyle w:val="Heading1"/>
        <w:jc w:val="center"/>
        <w:rPr>
          <w:sz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899"/>
        <w:gridCol w:w="2880"/>
      </w:tblGrid>
      <w:tr w:rsidR="00B1208D">
        <w:trPr>
          <w:trHeight w:val="1016"/>
        </w:trPr>
        <w:tc>
          <w:tcPr>
            <w:tcW w:w="2952" w:type="dxa"/>
          </w:tcPr>
          <w:p w:rsidR="00B1208D" w:rsidRDefault="00B1208D">
            <w:pPr>
              <w:pStyle w:val="BodyTextIndent"/>
              <w:ind w:left="0"/>
              <w:jc w:val="center"/>
            </w:pPr>
            <w:r>
              <w:t>Document Type</w:t>
            </w:r>
          </w:p>
          <w:p w:rsidR="00B1208D" w:rsidRDefault="00B1208D">
            <w:pPr>
              <w:pStyle w:val="BodyTextIndent"/>
              <w:ind w:left="0"/>
              <w:jc w:val="center"/>
            </w:pPr>
          </w:p>
          <w:p w:rsidR="00B1208D" w:rsidRDefault="00295A74">
            <w:pPr>
              <w:pStyle w:val="BodyTextIndent"/>
              <w:ind w:left="0"/>
              <w:jc w:val="center"/>
            </w:pPr>
            <w:r>
              <w:t>Test Procedure</w:t>
            </w:r>
          </w:p>
        </w:tc>
        <w:tc>
          <w:tcPr>
            <w:tcW w:w="2952" w:type="dxa"/>
          </w:tcPr>
          <w:p w:rsidR="00B1208D" w:rsidRDefault="00B1208D">
            <w:pPr>
              <w:pStyle w:val="BodyTextIndent"/>
              <w:ind w:left="0"/>
              <w:jc w:val="center"/>
            </w:pPr>
            <w:r>
              <w:t>DCC Number</w:t>
            </w:r>
          </w:p>
          <w:p w:rsidR="00B1208D" w:rsidRDefault="00B1208D">
            <w:pPr>
              <w:pStyle w:val="BodyTextIndent"/>
              <w:ind w:left="0"/>
              <w:jc w:val="center"/>
            </w:pPr>
          </w:p>
          <w:p w:rsidR="00B1208D" w:rsidRDefault="00C3109F" w:rsidP="00295A74">
            <w:pPr>
              <w:pStyle w:val="BodyTextIndent"/>
              <w:ind w:left="0"/>
              <w:jc w:val="center"/>
            </w:pPr>
            <w:r>
              <w:rPr>
                <w:b/>
                <w:bCs/>
              </w:rPr>
              <w:t>LIGO-</w:t>
            </w:r>
            <w:r w:rsidR="007708D5">
              <w:rPr>
                <w:b/>
                <w:bCs/>
              </w:rPr>
              <w:t xml:space="preserve"> T</w:t>
            </w:r>
            <w:r w:rsidR="00295A74">
              <w:rPr>
                <w:b/>
                <w:bCs/>
              </w:rPr>
              <w:t>1300352</w:t>
            </w:r>
            <w:r w:rsidR="007708D5">
              <w:rPr>
                <w:b/>
                <w:bCs/>
              </w:rPr>
              <w:t xml:space="preserve">-v1 </w:t>
            </w:r>
          </w:p>
        </w:tc>
        <w:tc>
          <w:tcPr>
            <w:tcW w:w="2952" w:type="dxa"/>
          </w:tcPr>
          <w:p w:rsidR="00B1208D" w:rsidRDefault="00B1208D">
            <w:pPr>
              <w:pStyle w:val="BodyTextIndent"/>
              <w:ind w:left="0"/>
              <w:jc w:val="center"/>
            </w:pPr>
            <w:r>
              <w:t>Date</w:t>
            </w:r>
          </w:p>
          <w:p w:rsidR="00B1208D" w:rsidRDefault="00B1208D">
            <w:pPr>
              <w:pStyle w:val="BodyTextIndent"/>
              <w:ind w:left="0"/>
              <w:jc w:val="center"/>
            </w:pPr>
          </w:p>
          <w:p w:rsidR="00B1208D" w:rsidRDefault="004C0BEE" w:rsidP="004C0BEE">
            <w:pPr>
              <w:pStyle w:val="BodyTextIndent"/>
              <w:ind w:left="0"/>
              <w:jc w:val="center"/>
            </w:pPr>
            <w:r>
              <w:t>14</w:t>
            </w:r>
            <w:r w:rsidR="00DD1DD5">
              <w:t xml:space="preserve"> </w:t>
            </w:r>
            <w:r>
              <w:t>May</w:t>
            </w:r>
            <w:r w:rsidR="00295A74">
              <w:t>,</w:t>
            </w:r>
            <w:r w:rsidR="00DD1DD5">
              <w:t xml:space="preserve"> 201</w:t>
            </w:r>
            <w:r w:rsidR="00295A74">
              <w:t>3</w:t>
            </w:r>
          </w:p>
        </w:tc>
      </w:tr>
      <w:tr w:rsidR="00B1208D">
        <w:trPr>
          <w:cantSplit/>
          <w:trHeight w:val="1061"/>
        </w:trPr>
        <w:tc>
          <w:tcPr>
            <w:tcW w:w="8856" w:type="dxa"/>
            <w:gridSpan w:val="3"/>
            <w:vAlign w:val="center"/>
          </w:tcPr>
          <w:p w:rsidR="00B1208D" w:rsidRDefault="00CA555E" w:rsidP="00DD1DD5">
            <w:pPr>
              <w:pStyle w:val="BodyTextIndent"/>
              <w:ind w:left="0"/>
              <w:jc w:val="center"/>
              <w:rPr>
                <w:b/>
                <w:bCs/>
              </w:rPr>
            </w:pPr>
            <w:proofErr w:type="spellStart"/>
            <w:r>
              <w:t>a</w:t>
            </w:r>
            <w:r w:rsidR="00196EB7">
              <w:t>LIGO</w:t>
            </w:r>
            <w:proofErr w:type="spellEnd"/>
            <w:r w:rsidR="00196EB7">
              <w:t xml:space="preserve"> HEPI P</w:t>
            </w:r>
            <w:r w:rsidR="007708D5">
              <w:t xml:space="preserve">ump Servo </w:t>
            </w:r>
            <w:r w:rsidR="00DD1DD5">
              <w:t>Test</w:t>
            </w:r>
            <w:r w:rsidR="00B1208D">
              <w:t xml:space="preserve"> Procedure</w:t>
            </w:r>
          </w:p>
        </w:tc>
      </w:tr>
      <w:tr w:rsidR="00B1208D">
        <w:trPr>
          <w:cantSplit/>
          <w:trHeight w:val="1259"/>
        </w:trPr>
        <w:tc>
          <w:tcPr>
            <w:tcW w:w="8856" w:type="dxa"/>
            <w:gridSpan w:val="3"/>
            <w:vAlign w:val="center"/>
          </w:tcPr>
          <w:p w:rsidR="00B1208D" w:rsidRDefault="00FA4F34">
            <w:pPr>
              <w:pStyle w:val="BodyTextIndent"/>
              <w:ind w:left="0"/>
              <w:jc w:val="center"/>
            </w:pPr>
            <w:r>
              <w:t>Ben</w:t>
            </w:r>
            <w:r w:rsidR="00B1208D">
              <w:t xml:space="preserve"> Abbott</w:t>
            </w:r>
          </w:p>
        </w:tc>
      </w:tr>
    </w:tbl>
    <w:p w:rsidR="00B1208D" w:rsidRDefault="00B1208D">
      <w:pPr>
        <w:jc w:val="center"/>
      </w:pPr>
    </w:p>
    <w:p w:rsidR="00B1208D" w:rsidRDefault="00B1208D">
      <w:pPr>
        <w:jc w:val="center"/>
      </w:pPr>
    </w:p>
    <w:p w:rsidR="00B1208D" w:rsidRDefault="00B1208D"/>
    <w:p w:rsidR="00B1208D" w:rsidRDefault="00B1208D">
      <w:pPr>
        <w:jc w:val="center"/>
      </w:pPr>
    </w:p>
    <w:p w:rsidR="00B1208D" w:rsidRDefault="00B1208D">
      <w:pPr>
        <w:jc w:val="center"/>
      </w:pPr>
    </w:p>
    <w:p w:rsidR="00B1208D" w:rsidRDefault="00B1208D">
      <w:pPr>
        <w:jc w:val="center"/>
      </w:pPr>
    </w:p>
    <w:p w:rsidR="00B1208D" w:rsidRDefault="00B1208D">
      <w:pPr>
        <w:jc w:val="center"/>
        <w:rPr>
          <w:sz w:val="24"/>
        </w:rPr>
      </w:pPr>
      <w:r>
        <w:rPr>
          <w:sz w:val="24"/>
        </w:rPr>
        <w:t>Distribution of this draft: NSF reviewers, LIGO scientists</w:t>
      </w:r>
    </w:p>
    <w:p w:rsidR="00B1208D" w:rsidRDefault="00B1208D">
      <w:pPr>
        <w:jc w:val="center"/>
      </w:pPr>
      <w:r>
        <w:rPr>
          <w:sz w:val="24"/>
        </w:rPr>
        <w:t>This is an internal working note of the LIGO Laboratory</w:t>
      </w:r>
    </w:p>
    <w:p w:rsidR="00B1208D" w:rsidRDefault="00B1208D"/>
    <w:p w:rsidR="00B1208D" w:rsidRDefault="00B1208D"/>
    <w:p w:rsidR="00B1208D" w:rsidRDefault="00B1208D">
      <w:pPr>
        <w:pStyle w:val="Footer"/>
        <w:tabs>
          <w:tab w:val="clear" w:pos="4320"/>
          <w:tab w:val="clear" w:pos="8640"/>
          <w:tab w:val="center" w:pos="2340"/>
          <w:tab w:val="center" w:pos="6840"/>
        </w:tabs>
        <w:rPr>
          <w:sz w:val="24"/>
        </w:rPr>
      </w:pPr>
    </w:p>
    <w:p w:rsidR="00B1208D" w:rsidRDefault="00B1208D">
      <w:pPr>
        <w:pStyle w:val="Footer"/>
        <w:tabs>
          <w:tab w:val="clear" w:pos="4320"/>
          <w:tab w:val="clear" w:pos="8640"/>
          <w:tab w:val="center" w:pos="2340"/>
          <w:tab w:val="center" w:pos="6840"/>
        </w:tabs>
        <w:rPr>
          <w:sz w:val="24"/>
        </w:rPr>
      </w:pPr>
    </w:p>
    <w:p w:rsidR="00B1208D" w:rsidRDefault="00B1208D">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B1208D" w:rsidRDefault="00B1208D">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B1208D" w:rsidRDefault="00B1208D">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B1208D" w:rsidRDefault="00B1208D">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B1208D" w:rsidRDefault="00B1208D">
      <w:pPr>
        <w:pStyle w:val="Footer"/>
        <w:tabs>
          <w:tab w:val="clear" w:pos="4320"/>
          <w:tab w:val="clear" w:pos="8640"/>
          <w:tab w:val="center" w:pos="2340"/>
          <w:tab w:val="center" w:pos="6840"/>
        </w:tabs>
        <w:rPr>
          <w:sz w:val="24"/>
        </w:rPr>
      </w:pPr>
      <w:r>
        <w:rPr>
          <w:sz w:val="24"/>
        </w:rPr>
        <w:tab/>
        <w:t>Fax (626) 304-9834</w:t>
      </w:r>
      <w:r>
        <w:rPr>
          <w:sz w:val="24"/>
        </w:rPr>
        <w:tab/>
        <w:t>Fax (617) 253-7014</w:t>
      </w:r>
    </w:p>
    <w:p w:rsidR="00B1208D" w:rsidRDefault="00B1208D">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B1208D" w:rsidRDefault="00B1208D">
      <w:pPr>
        <w:jc w:val="center"/>
        <w:rPr>
          <w:sz w:val="24"/>
        </w:rPr>
      </w:pPr>
    </w:p>
    <w:p w:rsidR="00B1208D" w:rsidRDefault="00B1208D">
      <w:pPr>
        <w:jc w:val="center"/>
        <w:rPr>
          <w:sz w:val="24"/>
        </w:rPr>
      </w:pPr>
      <w:r>
        <w:rPr>
          <w:sz w:val="24"/>
        </w:rPr>
        <w:t xml:space="preserve">www:  </w:t>
      </w:r>
      <w:hyperlink r:id="rId8" w:history="1">
        <w:r>
          <w:rPr>
            <w:rStyle w:val="Hyperlink"/>
            <w:sz w:val="24"/>
          </w:rPr>
          <w:t>http://www.ligo.caltech.edu/</w:t>
        </w:r>
      </w:hyperlink>
    </w:p>
    <w:p w:rsidR="00B1208D" w:rsidRDefault="00B1208D"/>
    <w:p w:rsidR="00DD1DD5" w:rsidRDefault="00B1208D" w:rsidP="007708D5">
      <w:r>
        <w:br w:type="page"/>
      </w:r>
    </w:p>
    <w:p w:rsidR="00DD1DD5" w:rsidRDefault="00DD1DD5" w:rsidP="00DD1DD5">
      <w:pPr>
        <w:pStyle w:val="BodyTextIndent"/>
        <w:ind w:left="0" w:firstLine="720"/>
        <w:jc w:val="center"/>
      </w:pPr>
      <w:r w:rsidRPr="00A778C9">
        <w:lastRenderedPageBreak/>
        <w:t>LIGO-T</w:t>
      </w:r>
      <w:r>
        <w:t>1</w:t>
      </w:r>
      <w:r w:rsidR="00295A74">
        <w:t>300352</w:t>
      </w:r>
      <w:r w:rsidRPr="00A778C9">
        <w:t>-</w:t>
      </w:r>
      <w:r>
        <w:t>v1</w:t>
      </w:r>
    </w:p>
    <w:p w:rsidR="00DD1DD5" w:rsidRDefault="00DD1DD5" w:rsidP="00DD1DD5">
      <w:pPr>
        <w:pStyle w:val="BodyTextIndent"/>
        <w:ind w:left="0" w:firstLine="720"/>
      </w:pPr>
      <w:r>
        <w:t xml:space="preserve">Performed by: ______________ </w:t>
      </w:r>
    </w:p>
    <w:p w:rsidR="00DD1DD5" w:rsidRDefault="00DD1DD5" w:rsidP="00DD1DD5">
      <w:pPr>
        <w:pStyle w:val="BodyTextIndent"/>
        <w:ind w:left="0" w:firstLine="720"/>
      </w:pPr>
      <w:r>
        <w:t>Date: ______________</w:t>
      </w:r>
    </w:p>
    <w:p w:rsidR="00DD1DD5" w:rsidRDefault="00DD1DD5" w:rsidP="00DD1DD5">
      <w:pPr>
        <w:pStyle w:val="BodyTextIndent"/>
      </w:pPr>
      <w:r>
        <w:t>Board Serial Number: ______________________</w:t>
      </w:r>
    </w:p>
    <w:p w:rsidR="00DD1DD5" w:rsidRDefault="00DD1DD5" w:rsidP="00DD1DD5">
      <w:pPr>
        <w:pStyle w:val="BodyTextIndent"/>
      </w:pPr>
    </w:p>
    <w:p w:rsidR="00DD1DD5" w:rsidRDefault="00DD1DD5" w:rsidP="00DD1DD5">
      <w:pPr>
        <w:pStyle w:val="BodyTextIndent"/>
        <w:ind w:firstLine="720"/>
      </w:pPr>
    </w:p>
    <w:p w:rsidR="00DD1DD5" w:rsidRPr="009E48C8" w:rsidRDefault="009E48C8" w:rsidP="009E48C8">
      <w:pPr>
        <w:pStyle w:val="BodyTextIndent"/>
        <w:numPr>
          <w:ilvl w:val="0"/>
          <w:numId w:val="25"/>
        </w:numPr>
        <w:rPr>
          <w:b/>
          <w:bCs/>
        </w:rPr>
      </w:pPr>
      <w:r>
        <w:rPr>
          <w:b/>
          <w:bCs/>
        </w:rPr>
        <w:t>Overview</w:t>
      </w:r>
    </w:p>
    <w:p w:rsidR="00DD1DD5" w:rsidRDefault="00DD1DD5" w:rsidP="00DD1DD5">
      <w:pPr>
        <w:pStyle w:val="BodyTextIndent"/>
      </w:pPr>
    </w:p>
    <w:p w:rsidR="00DD1DD5" w:rsidRDefault="00DD1DD5" w:rsidP="00DD1DD5">
      <w:pPr>
        <w:pStyle w:val="BodyTextIndent"/>
      </w:pPr>
      <w:r>
        <w:t>The HEPI Pump Servo monitors all of the HEPI Pressure Sensor and Level signals, and sends out a drive signal to up to four of the HEPI Pump Station Variable Frequency Drive units.  This procedure is broken into two main areas: circuit board level testing, and integrated computer testing.  The function of this procedure is to check each channel from its input to the respective output and to verify proper DC power consumption.</w:t>
      </w:r>
    </w:p>
    <w:p w:rsidR="00DD1DD5" w:rsidRDefault="00DD1DD5" w:rsidP="00DD1DD5">
      <w:pPr>
        <w:pStyle w:val="BodyTextIndent"/>
      </w:pPr>
    </w:p>
    <w:p w:rsidR="00DD1DD5" w:rsidRDefault="00DD1DD5" w:rsidP="009E48C8">
      <w:pPr>
        <w:pStyle w:val="BodyTextIndent"/>
        <w:numPr>
          <w:ilvl w:val="0"/>
          <w:numId w:val="25"/>
        </w:numPr>
        <w:rPr>
          <w:b/>
          <w:bCs/>
        </w:rPr>
      </w:pPr>
      <w:r>
        <w:rPr>
          <w:b/>
          <w:bCs/>
        </w:rPr>
        <w:t>Test Equipment</w:t>
      </w:r>
    </w:p>
    <w:p w:rsidR="00DD1DD5" w:rsidRDefault="00DD1DD5" w:rsidP="00DD1DD5">
      <w:pPr>
        <w:pStyle w:val="BodyTextIndent"/>
        <w:numPr>
          <w:ilvl w:val="1"/>
          <w:numId w:val="4"/>
        </w:numPr>
      </w:pPr>
      <w:r>
        <w:t>Power Supply capable of  3A at +/- 1</w:t>
      </w:r>
      <w:r w:rsidR="003D2888">
        <w:t>5</w:t>
      </w:r>
      <w:r>
        <w:t xml:space="preserve"> volts </w:t>
      </w:r>
    </w:p>
    <w:p w:rsidR="00DD1DD5" w:rsidRDefault="00DD1DD5" w:rsidP="00DD1DD5">
      <w:pPr>
        <w:pStyle w:val="BodyTextIndent"/>
        <w:numPr>
          <w:ilvl w:val="1"/>
          <w:numId w:val="4"/>
        </w:numPr>
      </w:pPr>
      <w:r>
        <w:t>Function generator (Stanford Research DS360 or the like)</w:t>
      </w:r>
    </w:p>
    <w:p w:rsidR="00DD1DD5" w:rsidRDefault="00DD1DD5" w:rsidP="00DD1DD5">
      <w:pPr>
        <w:pStyle w:val="BodyTextIndent"/>
        <w:numPr>
          <w:ilvl w:val="1"/>
          <w:numId w:val="4"/>
        </w:numPr>
      </w:pPr>
      <w:r>
        <w:t>Oscilloscope</w:t>
      </w:r>
    </w:p>
    <w:p w:rsidR="00DD1DD5" w:rsidRDefault="00DD1DD5" w:rsidP="00DD1DD5">
      <w:pPr>
        <w:pStyle w:val="BodyTextIndent"/>
        <w:ind w:left="840"/>
        <w:rPr>
          <w:b/>
          <w:bCs/>
        </w:rPr>
      </w:pPr>
    </w:p>
    <w:p w:rsidR="00DD1DD5" w:rsidRDefault="00DD1DD5" w:rsidP="009E48C8">
      <w:pPr>
        <w:pStyle w:val="BodyTextIndent"/>
        <w:numPr>
          <w:ilvl w:val="0"/>
          <w:numId w:val="4"/>
        </w:numPr>
        <w:rPr>
          <w:b/>
          <w:bCs/>
        </w:rPr>
      </w:pPr>
      <w:r>
        <w:rPr>
          <w:b/>
          <w:bCs/>
        </w:rPr>
        <w:t>Preliminaries</w:t>
      </w:r>
    </w:p>
    <w:p w:rsidR="00DD1DD5" w:rsidRDefault="00DD1DD5" w:rsidP="00DD1DD5">
      <w:pPr>
        <w:pStyle w:val="BodyTextIndent"/>
        <w:numPr>
          <w:ilvl w:val="1"/>
          <w:numId w:val="4"/>
        </w:numPr>
        <w:rPr>
          <w:b/>
          <w:bCs/>
        </w:rPr>
      </w:pPr>
      <w:r>
        <w:t>Perform visual inspection on board to check for missing components or solder deficiencies</w:t>
      </w:r>
    </w:p>
    <w:p w:rsidR="00DD1DD5" w:rsidRDefault="00DD1DD5" w:rsidP="00DD1DD5">
      <w:pPr>
        <w:pStyle w:val="BodyTextIndent"/>
        <w:numPr>
          <w:ilvl w:val="1"/>
          <w:numId w:val="4"/>
        </w:numPr>
        <w:rPr>
          <w:b/>
          <w:bCs/>
        </w:rPr>
      </w:pPr>
      <w:r>
        <w:t>Before connecting the power to the chassis, set power supplies to +/- 1</w:t>
      </w:r>
      <w:r w:rsidR="003D2888">
        <w:t>5</w:t>
      </w:r>
      <w:r>
        <w:t xml:space="preserve"> Volts, and then turn them off. Connect the power supplies to the chassis under test at the back panel 3-pin power connector labeled “Power In”.</w:t>
      </w:r>
    </w:p>
    <w:p w:rsidR="00DD1DD5" w:rsidRDefault="00DD1DD5" w:rsidP="00DD1DD5">
      <w:pPr>
        <w:pStyle w:val="BodyTextIndent"/>
      </w:pPr>
    </w:p>
    <w:p w:rsidR="00DD1DD5" w:rsidRDefault="00DD1DD5" w:rsidP="009E48C8">
      <w:pPr>
        <w:pStyle w:val="BodyTextIndent"/>
        <w:numPr>
          <w:ilvl w:val="0"/>
          <w:numId w:val="4"/>
        </w:numPr>
        <w:rPr>
          <w:b/>
          <w:bCs/>
        </w:rPr>
      </w:pPr>
      <w:r>
        <w:rPr>
          <w:b/>
          <w:bCs/>
        </w:rPr>
        <w:t>DC Tests</w:t>
      </w:r>
    </w:p>
    <w:p w:rsidR="00DD1DD5" w:rsidRDefault="00DD1DD5" w:rsidP="00DD1DD5">
      <w:pPr>
        <w:pStyle w:val="BodyTextIndent"/>
        <w:rPr>
          <w:b/>
          <w:bCs/>
        </w:rPr>
      </w:pPr>
    </w:p>
    <w:p w:rsidR="00DD1DD5" w:rsidRDefault="00DD1DD5" w:rsidP="00DD1DD5">
      <w:pPr>
        <w:pStyle w:val="BodyTextIndent"/>
        <w:numPr>
          <w:ilvl w:val="1"/>
          <w:numId w:val="4"/>
        </w:numPr>
        <w:rPr>
          <w:b/>
          <w:bCs/>
        </w:rPr>
      </w:pPr>
      <w:r>
        <w:t xml:space="preserve">Turn on the power supplies to the system under test and record the total current.  </w:t>
      </w:r>
    </w:p>
    <w:p w:rsidR="00DD1DD5" w:rsidRDefault="00DD1DD5" w:rsidP="00DD1DD5">
      <w:pPr>
        <w:pStyle w:val="BodyTextIndent"/>
      </w:pPr>
    </w:p>
    <w:tbl>
      <w:tblPr>
        <w:tblW w:w="92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85"/>
        <w:gridCol w:w="3150"/>
        <w:gridCol w:w="3900"/>
      </w:tblGrid>
      <w:tr w:rsidR="00DD1DD5" w:rsidTr="001F3636">
        <w:tc>
          <w:tcPr>
            <w:tcW w:w="2185" w:type="dxa"/>
          </w:tcPr>
          <w:p w:rsidR="00DD1DD5" w:rsidRDefault="00DD1DD5" w:rsidP="001F3636">
            <w:pPr>
              <w:pStyle w:val="BodyTextIndent"/>
              <w:ind w:left="0"/>
              <w:jc w:val="center"/>
              <w:rPr>
                <w:b/>
                <w:bCs/>
              </w:rPr>
            </w:pPr>
            <w:r>
              <w:rPr>
                <w:b/>
                <w:bCs/>
              </w:rPr>
              <w:t xml:space="preserve">Measure </w:t>
            </w:r>
          </w:p>
        </w:tc>
        <w:tc>
          <w:tcPr>
            <w:tcW w:w="3150" w:type="dxa"/>
          </w:tcPr>
          <w:p w:rsidR="00DD1DD5" w:rsidRDefault="00DD1DD5" w:rsidP="001F3636">
            <w:pPr>
              <w:pStyle w:val="BodyTextIndent"/>
              <w:ind w:left="0"/>
              <w:jc w:val="center"/>
              <w:rPr>
                <w:b/>
                <w:bCs/>
              </w:rPr>
            </w:pPr>
            <w:r>
              <w:rPr>
                <w:b/>
                <w:bCs/>
              </w:rPr>
              <w:t xml:space="preserve">Voltage read </w:t>
            </w:r>
          </w:p>
        </w:tc>
        <w:tc>
          <w:tcPr>
            <w:tcW w:w="3900" w:type="dxa"/>
          </w:tcPr>
          <w:p w:rsidR="00DD1DD5" w:rsidRDefault="00DD1DD5" w:rsidP="001F3636">
            <w:pPr>
              <w:pStyle w:val="BodyTextIndent"/>
              <w:ind w:left="0"/>
              <w:jc w:val="center"/>
              <w:rPr>
                <w:b/>
                <w:bCs/>
              </w:rPr>
            </w:pPr>
            <w:r>
              <w:rPr>
                <w:b/>
                <w:bCs/>
              </w:rPr>
              <w:t>Current</w:t>
            </w:r>
          </w:p>
        </w:tc>
      </w:tr>
      <w:tr w:rsidR="00DD1DD5" w:rsidTr="001F3636">
        <w:tc>
          <w:tcPr>
            <w:tcW w:w="2185" w:type="dxa"/>
          </w:tcPr>
          <w:p w:rsidR="00DD1DD5" w:rsidRDefault="00DD1DD5" w:rsidP="003D2888">
            <w:pPr>
              <w:pStyle w:val="BodyTextIndent"/>
              <w:ind w:left="0"/>
              <w:jc w:val="center"/>
            </w:pPr>
            <w:r>
              <w:t>+1</w:t>
            </w:r>
            <w:r w:rsidR="003D2888">
              <w:t>5</w:t>
            </w:r>
            <w:r>
              <w:t>V Supply</w:t>
            </w:r>
          </w:p>
        </w:tc>
        <w:tc>
          <w:tcPr>
            <w:tcW w:w="3150" w:type="dxa"/>
          </w:tcPr>
          <w:p w:rsidR="00DD1DD5" w:rsidRDefault="00DD1DD5" w:rsidP="001F3636">
            <w:pPr>
              <w:pStyle w:val="BodyTextIndent"/>
              <w:ind w:left="0"/>
            </w:pPr>
            <w:r>
              <w:t>TP</w:t>
            </w:r>
            <w:r w:rsidR="003D2888">
              <w:t>1</w:t>
            </w:r>
            <w:r>
              <w:t xml:space="preserve">                                       V</w:t>
            </w:r>
          </w:p>
          <w:p w:rsidR="00DD1DD5" w:rsidRDefault="00DD1DD5" w:rsidP="001F3636">
            <w:pPr>
              <w:pStyle w:val="BodyTextIndent"/>
              <w:ind w:left="0"/>
            </w:pPr>
            <w:r>
              <w:t xml:space="preserve">(+15V +/- 0.5)                </w:t>
            </w:r>
          </w:p>
        </w:tc>
        <w:tc>
          <w:tcPr>
            <w:tcW w:w="3900" w:type="dxa"/>
          </w:tcPr>
          <w:p w:rsidR="00DD1DD5" w:rsidRDefault="006A420C" w:rsidP="001F3636">
            <w:pPr>
              <w:pStyle w:val="BodyTextIndent"/>
              <w:ind w:left="0"/>
              <w:jc w:val="both"/>
            </w:pPr>
            <w:r w:rsidRPr="006A420C">
              <w:t>1</w:t>
            </w:r>
            <w:r w:rsidR="00DD1DD5" w:rsidRPr="006A420C">
              <w:t>A</w:t>
            </w:r>
            <w:r w:rsidR="004C0BEE">
              <w:t xml:space="preserve">  +/- 2</w:t>
            </w:r>
            <w:r>
              <w:t>0</w:t>
            </w:r>
            <w:r w:rsidR="00DD1DD5">
              <w:t>0mA</w:t>
            </w:r>
          </w:p>
        </w:tc>
      </w:tr>
      <w:tr w:rsidR="00DD1DD5" w:rsidTr="001F3636">
        <w:tc>
          <w:tcPr>
            <w:tcW w:w="2185" w:type="dxa"/>
          </w:tcPr>
          <w:p w:rsidR="00DD1DD5" w:rsidRDefault="00DD1DD5" w:rsidP="003D2888">
            <w:pPr>
              <w:pStyle w:val="BodyTextIndent"/>
              <w:ind w:left="0"/>
              <w:jc w:val="center"/>
            </w:pPr>
            <w:r>
              <w:t>-1</w:t>
            </w:r>
            <w:r w:rsidR="003D2888">
              <w:t>5</w:t>
            </w:r>
            <w:r>
              <w:t>V Supply</w:t>
            </w:r>
          </w:p>
        </w:tc>
        <w:tc>
          <w:tcPr>
            <w:tcW w:w="3150" w:type="dxa"/>
          </w:tcPr>
          <w:p w:rsidR="00DD1DD5" w:rsidRDefault="00DD1DD5" w:rsidP="001F3636">
            <w:pPr>
              <w:pStyle w:val="BodyTextIndent"/>
              <w:ind w:left="0"/>
            </w:pPr>
            <w:r>
              <w:t>TP</w:t>
            </w:r>
            <w:r w:rsidR="003D2888">
              <w:t>9</w:t>
            </w:r>
            <w:r>
              <w:t xml:space="preserve">                                       V</w:t>
            </w:r>
          </w:p>
          <w:p w:rsidR="00DD1DD5" w:rsidRDefault="00DD1DD5" w:rsidP="001F3636">
            <w:pPr>
              <w:pStyle w:val="BodyTextIndent"/>
              <w:ind w:left="0"/>
            </w:pPr>
            <w:r>
              <w:t>(-15V +/- 0.5)</w:t>
            </w:r>
          </w:p>
        </w:tc>
        <w:tc>
          <w:tcPr>
            <w:tcW w:w="3900" w:type="dxa"/>
          </w:tcPr>
          <w:p w:rsidR="00DD1DD5" w:rsidRDefault="006A420C" w:rsidP="001F3636">
            <w:pPr>
              <w:pStyle w:val="BodyTextIndent"/>
              <w:ind w:left="0"/>
              <w:jc w:val="both"/>
            </w:pPr>
            <w:r>
              <w:t>0.18</w:t>
            </w:r>
            <w:r w:rsidR="004C0BEE">
              <w:t>A +/- 15</w:t>
            </w:r>
            <w:r w:rsidR="00DD1DD5">
              <w:t>mA</w:t>
            </w:r>
          </w:p>
        </w:tc>
      </w:tr>
    </w:tbl>
    <w:p w:rsidR="00DD1DD5" w:rsidRDefault="00DD1DD5" w:rsidP="00DD1DD5">
      <w:pPr>
        <w:pStyle w:val="BodyTextIndent"/>
        <w:rPr>
          <w:b/>
          <w:bCs/>
        </w:rPr>
      </w:pPr>
    </w:p>
    <w:p w:rsidR="00DD1DD5" w:rsidRDefault="00DD1DD5" w:rsidP="00DD1DD5">
      <w:pPr>
        <w:pStyle w:val="BodyTextIndent"/>
        <w:jc w:val="center"/>
      </w:pPr>
      <w:r>
        <w:br w:type="page"/>
      </w:r>
      <w:r w:rsidRPr="00A778C9">
        <w:lastRenderedPageBreak/>
        <w:t>LIGO-T</w:t>
      </w:r>
      <w:r>
        <w:t>1</w:t>
      </w:r>
      <w:r w:rsidR="00295A74">
        <w:t>300352-v1</w:t>
      </w:r>
    </w:p>
    <w:p w:rsidR="00DD1DD5" w:rsidRDefault="00DD1DD5" w:rsidP="00DD1DD5">
      <w:pPr>
        <w:pStyle w:val="BodyTextIndent"/>
      </w:pPr>
    </w:p>
    <w:p w:rsidR="00DD1DD5" w:rsidRDefault="00DD1DD5" w:rsidP="00DD1DD5">
      <w:pPr>
        <w:pStyle w:val="BodyTextIndent"/>
      </w:pPr>
    </w:p>
    <w:p w:rsidR="00DD1DD5" w:rsidRDefault="00DD1DD5" w:rsidP="00DD1DD5">
      <w:pPr>
        <w:pStyle w:val="BodyTextIndent"/>
      </w:pPr>
      <w:r>
        <w:t xml:space="preserve">      </w:t>
      </w:r>
    </w:p>
    <w:p w:rsidR="00DD1DD5" w:rsidRPr="009E48C8" w:rsidRDefault="009E48C8" w:rsidP="009E48C8">
      <w:pPr>
        <w:pStyle w:val="BodyTextIndent"/>
        <w:numPr>
          <w:ilvl w:val="0"/>
          <w:numId w:val="4"/>
        </w:numPr>
        <w:rPr>
          <w:b/>
          <w:bCs/>
        </w:rPr>
      </w:pPr>
      <w:r w:rsidRPr="009E48C8">
        <w:rPr>
          <w:b/>
          <w:bCs/>
        </w:rPr>
        <w:t>Integrated Tests</w:t>
      </w:r>
    </w:p>
    <w:p w:rsidR="007708D5" w:rsidRPr="009E48C8" w:rsidRDefault="009E48C8" w:rsidP="009E48C8">
      <w:pPr>
        <w:pStyle w:val="ListParagraph"/>
        <w:numPr>
          <w:ilvl w:val="1"/>
          <w:numId w:val="4"/>
        </w:numPr>
        <w:rPr>
          <w:b/>
          <w:sz w:val="24"/>
          <w:szCs w:val="24"/>
        </w:rPr>
      </w:pPr>
      <w:r w:rsidRPr="009E48C8">
        <w:rPr>
          <w:b/>
        </w:rPr>
        <w:t>S</w:t>
      </w:r>
      <w:r w:rsidR="007708D5" w:rsidRPr="009E48C8">
        <w:rPr>
          <w:b/>
          <w:sz w:val="24"/>
          <w:szCs w:val="24"/>
        </w:rPr>
        <w:t>tart</w:t>
      </w:r>
      <w:r w:rsidRPr="009E48C8">
        <w:rPr>
          <w:b/>
          <w:sz w:val="24"/>
          <w:szCs w:val="24"/>
        </w:rPr>
        <w:t>ing</w:t>
      </w:r>
      <w:r w:rsidR="007708D5" w:rsidRPr="009E48C8">
        <w:rPr>
          <w:b/>
          <w:sz w:val="24"/>
          <w:szCs w:val="24"/>
        </w:rPr>
        <w:t xml:space="preserve"> the Pump Servo:</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Make sure all of the cables are plugged in for the monitor, keyboard, mouse and power.</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Connect the included DC power wires to a dual power supply that is set for +/- 15V.  The white wire is +15V, the green wire is -15V, and the black wire is ground.  The extra black wire is there to tie the negative of the positive supply to the positive of the negative supply.</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Turn on the power supply, and verify that the current being drawn is ~-20mA and ~+25mA.</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Plug in the Single Board Computer’s AC power cord to a wall socket.</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The computer should start on its own.</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 xml:space="preserve">To get everything running, follow the procedure below.  Things written in </w:t>
      </w:r>
      <w:r w:rsidRPr="007708D5">
        <w:rPr>
          <w:rFonts w:ascii="Times New Roman" w:hAnsi="Times New Roman" w:cs="Times New Roman"/>
          <w:color w:val="00B0F0"/>
          <w:sz w:val="24"/>
          <w:szCs w:val="24"/>
        </w:rPr>
        <w:t>blue</w:t>
      </w:r>
      <w:r w:rsidRPr="007708D5">
        <w:rPr>
          <w:rFonts w:ascii="Times New Roman" w:hAnsi="Times New Roman" w:cs="Times New Roman"/>
          <w:sz w:val="24"/>
          <w:szCs w:val="24"/>
        </w:rPr>
        <w:t xml:space="preserve"> should be typed by you. Hit Enter (or carriage return) after each command.</w:t>
      </w: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roofErr w:type="spellStart"/>
      <w:r w:rsidRPr="007708D5">
        <w:rPr>
          <w:rFonts w:ascii="Times New Roman" w:hAnsi="Times New Roman" w:cs="Times New Roman"/>
          <w:sz w:val="24"/>
          <w:szCs w:val="24"/>
        </w:rPr>
        <w:t>Localhost</w:t>
      </w:r>
      <w:proofErr w:type="spellEnd"/>
      <w:r w:rsidRPr="007708D5">
        <w:rPr>
          <w:rFonts w:ascii="Times New Roman" w:hAnsi="Times New Roman" w:cs="Times New Roman"/>
          <w:sz w:val="24"/>
          <w:szCs w:val="24"/>
        </w:rPr>
        <w:t xml:space="preserve"> login: </w:t>
      </w:r>
      <w:r w:rsidRPr="007708D5">
        <w:rPr>
          <w:rFonts w:ascii="Times New Roman" w:hAnsi="Times New Roman" w:cs="Times New Roman"/>
          <w:color w:val="00B0F0"/>
          <w:sz w:val="24"/>
          <w:szCs w:val="24"/>
        </w:rPr>
        <w:t>controls</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Password: </w:t>
      </w:r>
      <w:r w:rsidRPr="007708D5">
        <w:rPr>
          <w:rFonts w:ascii="Times New Roman" w:hAnsi="Times New Roman" w:cs="Times New Roman"/>
          <w:color w:val="00B0F0"/>
          <w:sz w:val="24"/>
          <w:szCs w:val="24"/>
        </w:rPr>
        <w:t>epics123</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proofErr w:type="spellStart"/>
      <w:r w:rsidRPr="007708D5">
        <w:rPr>
          <w:rFonts w:ascii="Times New Roman" w:hAnsi="Times New Roman" w:cs="Times New Roman"/>
          <w:color w:val="00B0F0"/>
          <w:sz w:val="24"/>
          <w:szCs w:val="24"/>
        </w:rPr>
        <w:t>startx</w:t>
      </w:r>
      <w:proofErr w:type="spellEnd"/>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Open a terminal by clicking on the middle icon at the top of the screen.</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r w:rsidRPr="007708D5">
        <w:rPr>
          <w:rFonts w:ascii="Times New Roman" w:hAnsi="Times New Roman" w:cs="Times New Roman"/>
          <w:color w:val="00B0F0"/>
          <w:sz w:val="24"/>
          <w:szCs w:val="24"/>
        </w:rPr>
        <w:t>cd /target</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target]$ </w:t>
      </w:r>
      <w:proofErr w:type="spellStart"/>
      <w:r w:rsidRPr="007708D5">
        <w:rPr>
          <w:rFonts w:ascii="Times New Roman" w:hAnsi="Times New Roman" w:cs="Times New Roman"/>
          <w:color w:val="00B0F0"/>
          <w:sz w:val="24"/>
          <w:szCs w:val="24"/>
        </w:rPr>
        <w:t>sudo</w:t>
      </w:r>
      <w:proofErr w:type="spellEnd"/>
      <w:r w:rsidRPr="007708D5">
        <w:rPr>
          <w:rFonts w:ascii="Times New Roman" w:hAnsi="Times New Roman" w:cs="Times New Roman"/>
          <w:color w:val="00B0F0"/>
          <w:sz w:val="24"/>
          <w:szCs w:val="24"/>
        </w:rPr>
        <w:t xml:space="preserve"> bash</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root@localhost</w:t>
      </w:r>
      <w:proofErr w:type="spellEnd"/>
      <w:r w:rsidRPr="007708D5">
        <w:rPr>
          <w:rFonts w:ascii="Times New Roman" w:hAnsi="Times New Roman" w:cs="Times New Roman"/>
          <w:sz w:val="24"/>
          <w:szCs w:val="24"/>
        </w:rPr>
        <w:t xml:space="preserve"> target]$ </w:t>
      </w:r>
      <w:r w:rsidRPr="007708D5">
        <w:rPr>
          <w:rFonts w:ascii="Times New Roman" w:hAnsi="Times New Roman" w:cs="Times New Roman"/>
          <w:color w:val="00B0F0"/>
          <w:sz w:val="24"/>
          <w:szCs w:val="24"/>
        </w:rPr>
        <w:t>./run</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(This starts the program.  At this point, you should hear the relays click in the box.)</w:t>
      </w:r>
    </w:p>
    <w:p w:rsidR="007708D5" w:rsidRPr="007708D5" w:rsidRDefault="007708D5" w:rsidP="007708D5">
      <w:pPr>
        <w:pStyle w:val="ListParagraph"/>
        <w:rPr>
          <w:rFonts w:ascii="Times New Roman" w:hAnsi="Times New Roman" w:cs="Times New Roman"/>
          <w:color w:val="00B0F0"/>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root@localhost</w:t>
      </w:r>
      <w:proofErr w:type="spellEnd"/>
      <w:r w:rsidRPr="007708D5">
        <w:rPr>
          <w:rFonts w:ascii="Times New Roman" w:hAnsi="Times New Roman" w:cs="Times New Roman"/>
          <w:sz w:val="24"/>
          <w:szCs w:val="24"/>
        </w:rPr>
        <w:t xml:space="preserve"> target]$ </w:t>
      </w:r>
      <w:r w:rsidRPr="007708D5">
        <w:rPr>
          <w:rFonts w:ascii="Times New Roman" w:hAnsi="Times New Roman" w:cs="Times New Roman"/>
          <w:color w:val="00B0F0"/>
          <w:sz w:val="24"/>
          <w:szCs w:val="24"/>
        </w:rPr>
        <w:t>exit</w:t>
      </w:r>
    </w:p>
    <w:p w:rsidR="007708D5" w:rsidRPr="007708D5" w:rsidRDefault="007708D5" w:rsidP="007708D5">
      <w:pPr>
        <w:pStyle w:val="ListParagraph"/>
        <w:rPr>
          <w:rFonts w:ascii="Times New Roman" w:hAnsi="Times New Roman" w:cs="Times New Roman"/>
          <w:color w:val="00B0F0"/>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proofErr w:type="spellStart"/>
      <w:r w:rsidRPr="007708D5">
        <w:rPr>
          <w:rFonts w:ascii="Times New Roman" w:hAnsi="Times New Roman" w:cs="Times New Roman"/>
          <w:color w:val="00B0F0"/>
          <w:sz w:val="24"/>
          <w:szCs w:val="24"/>
        </w:rPr>
        <w:t>medm</w:t>
      </w:r>
      <w:proofErr w:type="spellEnd"/>
      <w:r w:rsidRPr="007708D5">
        <w:rPr>
          <w:rFonts w:ascii="Times New Roman" w:hAnsi="Times New Roman" w:cs="Times New Roman"/>
          <w:color w:val="00B0F0"/>
          <w:sz w:val="24"/>
          <w:szCs w:val="24"/>
        </w:rPr>
        <w:t xml:space="preserve"> &amp;</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In the box that comes up, click “Execute”</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In the other box, click “Open”</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Double click on “/target/</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Double click on “</w:t>
      </w:r>
      <w:proofErr w:type="spellStart"/>
      <w:r w:rsidRPr="007708D5">
        <w:rPr>
          <w:rFonts w:ascii="Times New Roman" w:hAnsi="Times New Roman" w:cs="Times New Roman"/>
          <w:sz w:val="24"/>
          <w:szCs w:val="24"/>
        </w:rPr>
        <w:t>a.adl</w:t>
      </w:r>
      <w:proofErr w:type="spellEnd"/>
      <w:r w:rsidRPr="007708D5">
        <w:rPr>
          <w:rFonts w:ascii="Times New Roman" w:hAnsi="Times New Roman" w:cs="Times New Roman"/>
          <w:sz w:val="24"/>
          <w:szCs w:val="24"/>
        </w:rPr>
        <w:t>”</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This should start the </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 xml:space="preserve"> screen for the servo.</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The database for the servo is </w:t>
      </w:r>
      <w:r w:rsidR="004C0BEE">
        <w:rPr>
          <w:rFonts w:ascii="Times New Roman" w:hAnsi="Times New Roman" w:cs="Times New Roman"/>
          <w:sz w:val="24"/>
          <w:szCs w:val="24"/>
        </w:rPr>
        <w:t xml:space="preserve">currently </w:t>
      </w:r>
      <w:r w:rsidRPr="007708D5">
        <w:rPr>
          <w:rFonts w:ascii="Times New Roman" w:hAnsi="Times New Roman" w:cs="Times New Roman"/>
          <w:sz w:val="24"/>
          <w:szCs w:val="24"/>
        </w:rPr>
        <w:t>a</w:t>
      </w:r>
      <w:r w:rsidR="004C0BEE">
        <w:rPr>
          <w:rFonts w:ascii="Times New Roman" w:hAnsi="Times New Roman" w:cs="Times New Roman"/>
          <w:sz w:val="24"/>
          <w:szCs w:val="24"/>
        </w:rPr>
        <w:t>17</w:t>
      </w:r>
      <w:r w:rsidRPr="007708D5">
        <w:rPr>
          <w:rFonts w:ascii="Times New Roman" w:hAnsi="Times New Roman" w:cs="Times New Roman"/>
          <w:sz w:val="24"/>
          <w:szCs w:val="24"/>
        </w:rPr>
        <w:t xml:space="preserve">.db and is in the /target directory.  Values for the Proportional, Integral, and Derivative terms can be changed by entering new values in the </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 xml:space="preserve"> windows.  The servo can be turned on and off from there as well.  The servo runs pretty slowly, due to all of the pressure readings.  </w:t>
      </w:r>
      <w:bookmarkStart w:id="0" w:name="_GoBack"/>
      <w:bookmarkEnd w:id="0"/>
    </w:p>
    <w:p w:rsidR="007708D5" w:rsidRDefault="007708D5" w:rsidP="007708D5">
      <w:pPr>
        <w:pStyle w:val="ListParagraph"/>
        <w:rPr>
          <w:rFonts w:ascii="Times New Roman" w:hAnsi="Times New Roman" w:cs="Times New Roman"/>
          <w:sz w:val="24"/>
          <w:szCs w:val="24"/>
        </w:rPr>
      </w:pPr>
    </w:p>
    <w:p w:rsidR="009E48C8" w:rsidRPr="009E48C8" w:rsidRDefault="009E48C8" w:rsidP="009E48C8">
      <w:pPr>
        <w:pStyle w:val="ListParagraph"/>
        <w:numPr>
          <w:ilvl w:val="1"/>
          <w:numId w:val="4"/>
        </w:numPr>
        <w:rPr>
          <w:rFonts w:ascii="Times New Roman" w:hAnsi="Times New Roman" w:cs="Times New Roman"/>
          <w:b/>
          <w:sz w:val="24"/>
          <w:szCs w:val="24"/>
        </w:rPr>
      </w:pPr>
      <w:r w:rsidRPr="009E48C8">
        <w:rPr>
          <w:rFonts w:ascii="Times New Roman" w:hAnsi="Times New Roman" w:cs="Times New Roman"/>
          <w:b/>
          <w:sz w:val="24"/>
          <w:szCs w:val="24"/>
        </w:rPr>
        <w:t>Level test</w:t>
      </w:r>
    </w:p>
    <w:p w:rsidR="009E48C8" w:rsidRDefault="009E48C8" w:rsidP="009E48C8">
      <w:pPr>
        <w:ind w:left="840"/>
        <w:rPr>
          <w:sz w:val="24"/>
          <w:szCs w:val="24"/>
        </w:rPr>
      </w:pPr>
      <w:r>
        <w:rPr>
          <w:sz w:val="24"/>
          <w:szCs w:val="24"/>
        </w:rPr>
        <w:t xml:space="preserve">The Level Alarm LED and </w:t>
      </w:r>
      <w:proofErr w:type="spellStart"/>
      <w:r>
        <w:rPr>
          <w:sz w:val="24"/>
          <w:szCs w:val="24"/>
        </w:rPr>
        <w:t>medm</w:t>
      </w:r>
      <w:proofErr w:type="spellEnd"/>
      <w:r>
        <w:rPr>
          <w:sz w:val="24"/>
          <w:szCs w:val="24"/>
        </w:rPr>
        <w:t xml:space="preserve"> indicator should be on at this point, as nothing is hooked up to the Level input.  Short the “Level Sensor” </w:t>
      </w:r>
      <w:proofErr w:type="spellStart"/>
      <w:r>
        <w:rPr>
          <w:sz w:val="24"/>
          <w:szCs w:val="24"/>
        </w:rPr>
        <w:t>Dsub</w:t>
      </w:r>
      <w:proofErr w:type="spellEnd"/>
      <w:r>
        <w:rPr>
          <w:sz w:val="24"/>
          <w:szCs w:val="24"/>
        </w:rPr>
        <w:t xml:space="preserve"> pins 1 and 4 together, and they should turn off, indicating that the fluid level is good.</w:t>
      </w:r>
      <w:r w:rsidR="006A420C">
        <w:rPr>
          <w:sz w:val="24"/>
          <w:szCs w:val="24"/>
        </w:rPr>
        <w:t xml:space="preserve">  Did this happen? (Y/N)_____</w:t>
      </w:r>
    </w:p>
    <w:p w:rsidR="00337492" w:rsidRDefault="00337492" w:rsidP="009E48C8">
      <w:pPr>
        <w:ind w:left="840"/>
        <w:rPr>
          <w:sz w:val="24"/>
          <w:szCs w:val="24"/>
        </w:rPr>
      </w:pPr>
    </w:p>
    <w:p w:rsidR="00295B7F" w:rsidRDefault="00295B7F" w:rsidP="009E48C8">
      <w:pPr>
        <w:ind w:left="840"/>
        <w:rPr>
          <w:sz w:val="24"/>
          <w:szCs w:val="24"/>
        </w:rPr>
      </w:pPr>
    </w:p>
    <w:p w:rsidR="009E48C8" w:rsidRPr="00295B7F" w:rsidRDefault="00295B7F" w:rsidP="00295B7F">
      <w:pPr>
        <w:pStyle w:val="ListParagraph"/>
        <w:numPr>
          <w:ilvl w:val="1"/>
          <w:numId w:val="4"/>
        </w:numPr>
        <w:rPr>
          <w:rFonts w:ascii="Times New Roman" w:hAnsi="Times New Roman" w:cs="Times New Roman"/>
          <w:sz w:val="24"/>
          <w:szCs w:val="24"/>
        </w:rPr>
      </w:pPr>
      <w:r w:rsidRPr="00295B7F">
        <w:rPr>
          <w:b/>
          <w:sz w:val="24"/>
          <w:szCs w:val="24"/>
        </w:rPr>
        <w:t>Pressure input tests</w:t>
      </w:r>
    </w:p>
    <w:p w:rsidR="00295B7F" w:rsidRPr="00295B7F" w:rsidRDefault="00295B7F" w:rsidP="00295B7F">
      <w:pPr>
        <w:pStyle w:val="ListParagraph"/>
        <w:ind w:left="1272"/>
        <w:rPr>
          <w:rFonts w:ascii="Times New Roman" w:eastAsia="Times New Roman" w:hAnsi="Times New Roman" w:cs="Times New Roman"/>
          <w:sz w:val="24"/>
          <w:szCs w:val="24"/>
        </w:rPr>
      </w:pPr>
      <w:r w:rsidRPr="00295B7F">
        <w:rPr>
          <w:rFonts w:ascii="Times New Roman" w:eastAsia="Times New Roman" w:hAnsi="Times New Roman" w:cs="Times New Roman"/>
          <w:sz w:val="24"/>
          <w:szCs w:val="24"/>
        </w:rPr>
        <w:t>Input a 10mV DC level into the correct channels below, and read the output in counts.</w:t>
      </w:r>
      <w:r>
        <w:rPr>
          <w:rFonts w:ascii="Times New Roman" w:eastAsia="Times New Roman" w:hAnsi="Times New Roman" w:cs="Times New Roman"/>
          <w:sz w:val="24"/>
          <w:szCs w:val="24"/>
        </w:rPr>
        <w:t xml:space="preserve">  The acceptable output is </w:t>
      </w:r>
      <w:r w:rsidR="004C6A47">
        <w:rPr>
          <w:rFonts w:ascii="Times New Roman" w:eastAsia="Times New Roman" w:hAnsi="Times New Roman" w:cs="Times New Roman"/>
          <w:sz w:val="24"/>
          <w:szCs w:val="24"/>
        </w:rPr>
        <w:t>31.</w:t>
      </w:r>
      <w:r w:rsidR="00A06B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counts +/- </w:t>
      </w:r>
      <w:r w:rsidR="00A06BBB">
        <w:rPr>
          <w:rFonts w:ascii="Times New Roman" w:eastAsia="Times New Roman" w:hAnsi="Times New Roman" w:cs="Times New Roman"/>
          <w:sz w:val="24"/>
          <w:szCs w:val="24"/>
        </w:rPr>
        <w:t>1.</w:t>
      </w:r>
      <w:r w:rsidR="008B27C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counts.</w:t>
      </w:r>
      <w:r w:rsidR="00337492">
        <w:rPr>
          <w:rFonts w:ascii="Times New Roman" w:eastAsia="Times New Roman" w:hAnsi="Times New Roman" w:cs="Times New Roman"/>
          <w:sz w:val="24"/>
          <w:szCs w:val="24"/>
        </w:rPr>
        <w:t xml:space="preserve">  If it is an end station chassis, the signal for channels 1&amp;2 should first go through a HEPI Pressure Satellite box (D1101839), then to the Pump Servo.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95B7F" w:rsidRPr="006B5666" w:rsidTr="00CE08A5">
        <w:tc>
          <w:tcPr>
            <w:tcW w:w="4698" w:type="dxa"/>
            <w:shd w:val="clear" w:color="auto" w:fill="auto"/>
          </w:tcPr>
          <w:p w:rsidR="00295B7F" w:rsidRPr="006B5666" w:rsidRDefault="00295B7F" w:rsidP="00CE08A5">
            <w:pPr>
              <w:pStyle w:val="BodyTextIndent"/>
              <w:ind w:left="0"/>
              <w:jc w:val="center"/>
              <w:rPr>
                <w:b/>
                <w:sz w:val="28"/>
                <w:szCs w:val="28"/>
              </w:rPr>
            </w:pPr>
            <w:r w:rsidRPr="006B5666">
              <w:rPr>
                <w:b/>
                <w:sz w:val="28"/>
                <w:szCs w:val="28"/>
              </w:rPr>
              <w:t>Input</w:t>
            </w:r>
          </w:p>
        </w:tc>
        <w:tc>
          <w:tcPr>
            <w:tcW w:w="4698" w:type="dxa"/>
            <w:shd w:val="clear" w:color="auto" w:fill="auto"/>
          </w:tcPr>
          <w:p w:rsidR="00295B7F" w:rsidRPr="006B5666" w:rsidRDefault="00295B7F" w:rsidP="00ED6874">
            <w:pPr>
              <w:pStyle w:val="BodyTextIndent"/>
              <w:ind w:left="0"/>
              <w:jc w:val="center"/>
              <w:rPr>
                <w:b/>
                <w:sz w:val="28"/>
                <w:szCs w:val="28"/>
              </w:rPr>
            </w:pPr>
            <w:r w:rsidRPr="006B5666">
              <w:rPr>
                <w:b/>
                <w:sz w:val="28"/>
                <w:szCs w:val="28"/>
              </w:rPr>
              <w:t>Output</w:t>
            </w:r>
            <w:r w:rsidR="00337492">
              <w:rPr>
                <w:b/>
                <w:sz w:val="28"/>
                <w:szCs w:val="28"/>
              </w:rPr>
              <w:t xml:space="preserve"> </w:t>
            </w:r>
          </w:p>
        </w:tc>
      </w:tr>
      <w:tr w:rsidR="00295B7F" w:rsidTr="00CE08A5">
        <w:tc>
          <w:tcPr>
            <w:tcW w:w="4698" w:type="dxa"/>
            <w:shd w:val="clear" w:color="auto" w:fill="auto"/>
          </w:tcPr>
          <w:p w:rsidR="00295B7F" w:rsidRDefault="00295B7F" w:rsidP="00CE08A5">
            <w:pPr>
              <w:pStyle w:val="BodyTextIndent"/>
              <w:ind w:left="0"/>
            </w:pPr>
            <w:r>
              <w:t>Pressure CH1, Pins 4 (+) and 6(-)</w:t>
            </w:r>
          </w:p>
        </w:tc>
        <w:tc>
          <w:tcPr>
            <w:tcW w:w="4698" w:type="dxa"/>
            <w:shd w:val="clear" w:color="auto" w:fill="auto"/>
          </w:tcPr>
          <w:p w:rsidR="00295B7F" w:rsidRDefault="006A420C" w:rsidP="006A420C">
            <w:pPr>
              <w:pStyle w:val="BodyTextIndent"/>
              <w:ind w:left="0"/>
            </w:pPr>
            <w:r>
              <w:t>Pressure</w:t>
            </w:r>
            <w:r w:rsidR="00295B7F">
              <w:t xml:space="preserve"> 1</w:t>
            </w:r>
            <w:r w:rsidR="00337492">
              <w:t xml:space="preserve"> </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w:t>
            </w:r>
            <w:r>
              <w:t>2</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w:t>
            </w:r>
            <w:r w:rsidR="00295B7F">
              <w:t>2</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CH3</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3</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CH4</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4</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CH5</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5</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CH6</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6</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CH7</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7</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CH8</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8</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w:t>
            </w:r>
            <w:r>
              <w:t>ressure CH9</w:t>
            </w:r>
            <w:r w:rsidRPr="00131184">
              <w:t>, Pins 4 (+) and 6(-)</w:t>
            </w:r>
          </w:p>
        </w:tc>
        <w:tc>
          <w:tcPr>
            <w:tcW w:w="4698" w:type="dxa"/>
            <w:shd w:val="clear" w:color="auto" w:fill="auto"/>
          </w:tcPr>
          <w:p w:rsidR="00295B7F" w:rsidRDefault="006A420C" w:rsidP="004C0BEE">
            <w:pPr>
              <w:pStyle w:val="BodyTextIndent"/>
              <w:ind w:left="0"/>
            </w:pPr>
            <w:r>
              <w:t>Pressure</w:t>
            </w:r>
            <w:r w:rsidR="00295B7F">
              <w:t xml:space="preserve"> 9</w:t>
            </w:r>
            <w:r>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0</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0</w:t>
            </w:r>
            <w:r w:rsidR="000237CE">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1</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1</w:t>
            </w:r>
            <w:r w:rsidR="000237CE">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2</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2</w:t>
            </w:r>
            <w:r w:rsidR="000237CE">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3</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3</w:t>
            </w:r>
            <w:r w:rsidR="000237CE">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4</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4</w:t>
            </w:r>
            <w:r w:rsidR="000237CE">
              <w:t xml:space="preserve">   </w:t>
            </w:r>
          </w:p>
        </w:tc>
      </w:tr>
      <w:tr w:rsidR="00295B7F" w:rsidTr="00CE08A5">
        <w:tc>
          <w:tcPr>
            <w:tcW w:w="4698" w:type="dxa"/>
            <w:shd w:val="clear" w:color="auto" w:fill="auto"/>
          </w:tcPr>
          <w:p w:rsidR="00295B7F" w:rsidRDefault="00295B7F" w:rsidP="00CE08A5">
            <w:pPr>
              <w:pStyle w:val="BodyTextIndent"/>
              <w:ind w:left="0"/>
            </w:pPr>
            <w:r w:rsidRPr="00131184">
              <w:t>Pressure CH1</w:t>
            </w:r>
            <w:r>
              <w:t>5</w:t>
            </w:r>
            <w:r w:rsidRPr="00131184">
              <w:t>, Pins 4 (+) and 6(-)</w:t>
            </w:r>
          </w:p>
        </w:tc>
        <w:tc>
          <w:tcPr>
            <w:tcW w:w="4698" w:type="dxa"/>
            <w:shd w:val="clear" w:color="auto" w:fill="auto"/>
          </w:tcPr>
          <w:p w:rsidR="00295B7F" w:rsidRDefault="006A420C" w:rsidP="004C0BEE">
            <w:pPr>
              <w:pStyle w:val="BodyTextIndent"/>
              <w:ind w:left="0"/>
            </w:pPr>
            <w:r>
              <w:t>Pressure</w:t>
            </w:r>
            <w:r w:rsidR="00295B7F" w:rsidRPr="00BF5E7C">
              <w:t xml:space="preserve"> 1</w:t>
            </w:r>
            <w:r w:rsidR="00295B7F">
              <w:t>5</w:t>
            </w:r>
            <w:r w:rsidR="00A06BBB">
              <w:t xml:space="preserve">  </w:t>
            </w:r>
          </w:p>
        </w:tc>
      </w:tr>
    </w:tbl>
    <w:p w:rsidR="009E48C8" w:rsidRPr="007708D5" w:rsidRDefault="009E48C8" w:rsidP="007708D5">
      <w:pPr>
        <w:pStyle w:val="ListParagraph"/>
        <w:rPr>
          <w:rFonts w:ascii="Times New Roman" w:hAnsi="Times New Roman" w:cs="Times New Roman"/>
          <w:sz w:val="24"/>
          <w:szCs w:val="24"/>
        </w:rPr>
      </w:pPr>
    </w:p>
    <w:p w:rsidR="007708D5" w:rsidRDefault="007708D5" w:rsidP="007708D5">
      <w:pPr>
        <w:pStyle w:val="ListParagraph"/>
        <w:rPr>
          <w:rFonts w:ascii="Times New Roman" w:hAnsi="Times New Roman" w:cs="Times New Roman"/>
          <w:sz w:val="24"/>
          <w:szCs w:val="24"/>
        </w:rPr>
      </w:pPr>
    </w:p>
    <w:p w:rsidR="00295B7F" w:rsidRPr="00295B7F" w:rsidRDefault="00295B7F" w:rsidP="00295B7F">
      <w:pPr>
        <w:pStyle w:val="ListParagraph"/>
        <w:numPr>
          <w:ilvl w:val="1"/>
          <w:numId w:val="4"/>
        </w:numPr>
        <w:rPr>
          <w:rFonts w:ascii="Times New Roman" w:hAnsi="Times New Roman" w:cs="Times New Roman"/>
          <w:b/>
          <w:sz w:val="24"/>
          <w:szCs w:val="24"/>
        </w:rPr>
      </w:pPr>
      <w:r w:rsidRPr="00295B7F">
        <w:rPr>
          <w:rFonts w:ascii="Times New Roman" w:hAnsi="Times New Roman" w:cs="Times New Roman"/>
          <w:b/>
          <w:sz w:val="24"/>
          <w:szCs w:val="24"/>
        </w:rPr>
        <w:t>Drive Output test:</w:t>
      </w:r>
    </w:p>
    <w:p w:rsidR="00295B7F" w:rsidRDefault="00295B7F" w:rsidP="007708D5">
      <w:pPr>
        <w:pStyle w:val="ListParagraph"/>
        <w:rPr>
          <w:rFonts w:ascii="Times New Roman" w:hAnsi="Times New Roman" w:cs="Times New Roman"/>
          <w:sz w:val="24"/>
          <w:szCs w:val="24"/>
        </w:rPr>
      </w:pPr>
      <w:r>
        <w:rPr>
          <w:rFonts w:ascii="Times New Roman" w:hAnsi="Times New Roman" w:cs="Times New Roman"/>
          <w:sz w:val="24"/>
          <w:szCs w:val="24"/>
        </w:rPr>
        <w:t xml:space="preserve">Set the output drive to 1,000 counts.  The output of all 4 BNCs should be </w:t>
      </w:r>
      <w:r w:rsidR="00A06BBB">
        <w:rPr>
          <w:rFonts w:ascii="Times New Roman" w:hAnsi="Times New Roman" w:cs="Times New Roman"/>
          <w:sz w:val="24"/>
          <w:szCs w:val="24"/>
        </w:rPr>
        <w:t>5.0</w:t>
      </w:r>
      <w:r>
        <w:rPr>
          <w:rFonts w:ascii="Times New Roman" w:hAnsi="Times New Roman" w:cs="Times New Roman"/>
          <w:sz w:val="24"/>
          <w:szCs w:val="24"/>
        </w:rPr>
        <w:t xml:space="preserve"> Volts, +/- 0.1V.  Enter the actual output voltage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95B7F" w:rsidRPr="006B5666" w:rsidTr="00CE08A5">
        <w:tc>
          <w:tcPr>
            <w:tcW w:w="4698" w:type="dxa"/>
            <w:shd w:val="clear" w:color="auto" w:fill="auto"/>
          </w:tcPr>
          <w:p w:rsidR="00295B7F" w:rsidRPr="006B5666" w:rsidRDefault="00295B7F" w:rsidP="00CE08A5">
            <w:pPr>
              <w:pStyle w:val="BodyTextIndent"/>
              <w:ind w:left="0"/>
              <w:jc w:val="center"/>
              <w:rPr>
                <w:b/>
                <w:sz w:val="28"/>
                <w:szCs w:val="28"/>
              </w:rPr>
            </w:pPr>
            <w:r w:rsidRPr="006B5666">
              <w:rPr>
                <w:b/>
                <w:sz w:val="28"/>
                <w:szCs w:val="28"/>
              </w:rPr>
              <w:t>Input</w:t>
            </w:r>
          </w:p>
        </w:tc>
        <w:tc>
          <w:tcPr>
            <w:tcW w:w="4698" w:type="dxa"/>
            <w:shd w:val="clear" w:color="auto" w:fill="auto"/>
          </w:tcPr>
          <w:p w:rsidR="00295B7F" w:rsidRPr="006B5666" w:rsidRDefault="00295B7F" w:rsidP="00CE08A5">
            <w:pPr>
              <w:pStyle w:val="BodyTextIndent"/>
              <w:ind w:left="0"/>
              <w:jc w:val="center"/>
              <w:rPr>
                <w:b/>
                <w:sz w:val="28"/>
                <w:szCs w:val="28"/>
              </w:rPr>
            </w:pPr>
            <w:r w:rsidRPr="006B5666">
              <w:rPr>
                <w:b/>
                <w:sz w:val="28"/>
                <w:szCs w:val="28"/>
              </w:rPr>
              <w:t>Output</w:t>
            </w:r>
          </w:p>
        </w:tc>
      </w:tr>
      <w:tr w:rsidR="00295B7F" w:rsidTr="00CE08A5">
        <w:tc>
          <w:tcPr>
            <w:tcW w:w="4698" w:type="dxa"/>
            <w:shd w:val="clear" w:color="auto" w:fill="auto"/>
          </w:tcPr>
          <w:p w:rsidR="00295B7F" w:rsidRDefault="00295B7F" w:rsidP="00CE08A5">
            <w:pPr>
              <w:pStyle w:val="BodyTextIndent"/>
              <w:ind w:left="0"/>
            </w:pPr>
            <w:r>
              <w:t>1,000 Counts</w:t>
            </w:r>
          </w:p>
        </w:tc>
        <w:tc>
          <w:tcPr>
            <w:tcW w:w="4698" w:type="dxa"/>
            <w:shd w:val="clear" w:color="auto" w:fill="auto"/>
          </w:tcPr>
          <w:p w:rsidR="00295B7F" w:rsidRDefault="00295B7F" w:rsidP="004C0BEE">
            <w:pPr>
              <w:pStyle w:val="BodyTextIndent"/>
              <w:ind w:left="0"/>
            </w:pPr>
            <w:r>
              <w:t>Out1</w:t>
            </w:r>
            <w:r w:rsidR="00A06BBB">
              <w:t xml:space="preserve">                  </w:t>
            </w:r>
          </w:p>
        </w:tc>
      </w:tr>
      <w:tr w:rsidR="00295B7F" w:rsidTr="00CE08A5">
        <w:tc>
          <w:tcPr>
            <w:tcW w:w="4698" w:type="dxa"/>
            <w:shd w:val="clear" w:color="auto" w:fill="auto"/>
          </w:tcPr>
          <w:p w:rsidR="00295B7F" w:rsidRDefault="00295B7F" w:rsidP="00CE08A5">
            <w:pPr>
              <w:pStyle w:val="BodyTextIndent"/>
              <w:ind w:left="0"/>
            </w:pPr>
            <w:r>
              <w:t>1,000 Counts</w:t>
            </w:r>
          </w:p>
        </w:tc>
        <w:tc>
          <w:tcPr>
            <w:tcW w:w="4698" w:type="dxa"/>
            <w:shd w:val="clear" w:color="auto" w:fill="auto"/>
          </w:tcPr>
          <w:p w:rsidR="00295B7F" w:rsidRDefault="00295B7F" w:rsidP="004C0BEE">
            <w:pPr>
              <w:pStyle w:val="BodyTextIndent"/>
              <w:ind w:left="0"/>
            </w:pPr>
            <w:r>
              <w:t>Out2</w:t>
            </w:r>
            <w:r w:rsidR="00A06BBB">
              <w:t xml:space="preserve">                   </w:t>
            </w:r>
          </w:p>
        </w:tc>
      </w:tr>
      <w:tr w:rsidR="00295B7F" w:rsidTr="00CE08A5">
        <w:tc>
          <w:tcPr>
            <w:tcW w:w="4698" w:type="dxa"/>
            <w:shd w:val="clear" w:color="auto" w:fill="auto"/>
          </w:tcPr>
          <w:p w:rsidR="00295B7F" w:rsidRPr="00131184" w:rsidRDefault="00295B7F" w:rsidP="00CE08A5">
            <w:pPr>
              <w:pStyle w:val="BodyTextIndent"/>
              <w:ind w:left="0"/>
            </w:pPr>
            <w:r>
              <w:t>1,000 Counts</w:t>
            </w:r>
          </w:p>
        </w:tc>
        <w:tc>
          <w:tcPr>
            <w:tcW w:w="4698" w:type="dxa"/>
            <w:shd w:val="clear" w:color="auto" w:fill="auto"/>
          </w:tcPr>
          <w:p w:rsidR="00295B7F" w:rsidRDefault="00295B7F" w:rsidP="004C0BEE">
            <w:pPr>
              <w:pStyle w:val="BodyTextIndent"/>
              <w:ind w:left="0"/>
            </w:pPr>
            <w:r>
              <w:t>Out3</w:t>
            </w:r>
            <w:r w:rsidR="00A06BBB">
              <w:t xml:space="preserve">                   </w:t>
            </w:r>
          </w:p>
        </w:tc>
      </w:tr>
      <w:tr w:rsidR="00295B7F" w:rsidTr="00CE08A5">
        <w:tc>
          <w:tcPr>
            <w:tcW w:w="4698" w:type="dxa"/>
            <w:shd w:val="clear" w:color="auto" w:fill="auto"/>
          </w:tcPr>
          <w:p w:rsidR="00295B7F" w:rsidRDefault="00295B7F" w:rsidP="00CE08A5">
            <w:pPr>
              <w:pStyle w:val="BodyTextIndent"/>
              <w:ind w:left="0"/>
            </w:pPr>
            <w:r>
              <w:t>1,000 Counts</w:t>
            </w:r>
          </w:p>
        </w:tc>
        <w:tc>
          <w:tcPr>
            <w:tcW w:w="4698" w:type="dxa"/>
            <w:shd w:val="clear" w:color="auto" w:fill="auto"/>
          </w:tcPr>
          <w:p w:rsidR="00295B7F" w:rsidRDefault="00295B7F" w:rsidP="004C0BEE">
            <w:pPr>
              <w:pStyle w:val="BodyTextIndent"/>
              <w:ind w:left="0"/>
            </w:pPr>
            <w:r>
              <w:t>Out4</w:t>
            </w:r>
            <w:r w:rsidR="00A06BBB">
              <w:t xml:space="preserve">                   </w:t>
            </w:r>
          </w:p>
        </w:tc>
      </w:tr>
    </w:tbl>
    <w:p w:rsidR="00295B7F" w:rsidRPr="007708D5" w:rsidRDefault="00295B7F"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
    <w:p w:rsidR="007708D5" w:rsidRDefault="007708D5"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Default="00295B7F" w:rsidP="007708D5">
      <w:pPr>
        <w:pStyle w:val="ListParagraph"/>
        <w:rPr>
          <w:rFonts w:ascii="Times New Roman" w:hAnsi="Times New Roman" w:cs="Times New Roman"/>
          <w:sz w:val="24"/>
          <w:szCs w:val="24"/>
        </w:rPr>
      </w:pPr>
    </w:p>
    <w:p w:rsidR="00295B7F" w:rsidRPr="007708D5" w:rsidRDefault="00295B7F"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Some useful links:</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The SBC manufacturer, with lots of documentation: </w:t>
      </w:r>
      <w:hyperlink r:id="rId9" w:anchor="sss" w:history="1">
        <w:r w:rsidRPr="007708D5">
          <w:rPr>
            <w:rStyle w:val="Hyperlink"/>
            <w:rFonts w:ascii="Times New Roman" w:hAnsi="Times New Roman" w:cs="Times New Roman"/>
            <w:sz w:val="24"/>
            <w:szCs w:val="24"/>
          </w:rPr>
          <w:t>http://www.diamondsystems.com/products/athenaii#sss</w:t>
        </w:r>
      </w:hyperlink>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The epics page (lots of documentation on writing epics databases):</w:t>
      </w:r>
    </w:p>
    <w:p w:rsidR="007708D5" w:rsidRPr="007708D5" w:rsidRDefault="00EE198C" w:rsidP="007708D5">
      <w:pPr>
        <w:pStyle w:val="ListParagraph"/>
        <w:rPr>
          <w:rFonts w:ascii="Times New Roman" w:hAnsi="Times New Roman" w:cs="Times New Roman"/>
          <w:sz w:val="24"/>
          <w:szCs w:val="24"/>
        </w:rPr>
      </w:pPr>
      <w:hyperlink r:id="rId10" w:history="1">
        <w:r w:rsidR="007708D5" w:rsidRPr="007708D5">
          <w:rPr>
            <w:rStyle w:val="Hyperlink"/>
            <w:rFonts w:ascii="Times New Roman" w:hAnsi="Times New Roman" w:cs="Times New Roman"/>
            <w:sz w:val="24"/>
            <w:szCs w:val="24"/>
          </w:rPr>
          <w:t>http://www.aps.anl.gov/epics/EpicsDocumentation/AppDevManuals/RecordRef/Recordref-1.html</w:t>
        </w:r>
      </w:hyperlink>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The Pump Servo schematic:</w:t>
      </w:r>
    </w:p>
    <w:p w:rsidR="007708D5" w:rsidRPr="007708D5" w:rsidRDefault="00EE198C" w:rsidP="007708D5">
      <w:pPr>
        <w:pStyle w:val="ListParagraph"/>
        <w:rPr>
          <w:rFonts w:ascii="Times New Roman" w:hAnsi="Times New Roman" w:cs="Times New Roman"/>
          <w:sz w:val="24"/>
          <w:szCs w:val="24"/>
        </w:rPr>
      </w:pPr>
      <w:hyperlink r:id="rId11" w:history="1">
        <w:r w:rsidR="007708D5" w:rsidRPr="007708D5">
          <w:rPr>
            <w:rStyle w:val="Hyperlink"/>
            <w:rFonts w:ascii="Times New Roman" w:hAnsi="Times New Roman" w:cs="Times New Roman"/>
            <w:sz w:val="24"/>
            <w:szCs w:val="24"/>
          </w:rPr>
          <w:t>https://dcc.ligo.org/DocDB/0004/D0901559/001/aLIGOPumpServoSchem.pdf</w:t>
        </w:r>
      </w:hyperlink>
    </w:p>
    <w:p w:rsidR="007708D5" w:rsidRPr="007708D5" w:rsidRDefault="007708D5" w:rsidP="007708D5">
      <w:pPr>
        <w:pStyle w:val="ListParagraph"/>
        <w:rPr>
          <w:rFonts w:ascii="Times New Roman" w:hAnsi="Times New Roman" w:cs="Times New Roman"/>
          <w:sz w:val="24"/>
          <w:szCs w:val="24"/>
        </w:rPr>
      </w:pPr>
    </w:p>
    <w:p w:rsidR="00C5635E" w:rsidRDefault="00C5635E" w:rsidP="007708D5">
      <w:pPr>
        <w:pStyle w:val="BodyTextIndent"/>
        <w:ind w:left="0" w:firstLine="720"/>
        <w:jc w:val="center"/>
      </w:pPr>
    </w:p>
    <w:sectPr w:rsidR="00C5635E">
      <w:headerReference w:type="default" r:id="rId12"/>
      <w:footerReference w:type="even" r:id="rId13"/>
      <w:footerReference w:type="default" r:id="rId14"/>
      <w:pgSz w:w="12240" w:h="15840"/>
      <w:pgMar w:top="1080" w:right="1620" w:bottom="80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8C" w:rsidRDefault="00EE198C">
      <w:r>
        <w:separator/>
      </w:r>
    </w:p>
  </w:endnote>
  <w:endnote w:type="continuationSeparator" w:id="0">
    <w:p w:rsidR="00EE198C" w:rsidRDefault="00EE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208D" w:rsidRDefault="00B1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BEE">
      <w:rPr>
        <w:rStyle w:val="PageNumber"/>
        <w:noProof/>
      </w:rPr>
      <w:t>4</w:t>
    </w:r>
    <w:r>
      <w:rPr>
        <w:rStyle w:val="PageNumber"/>
      </w:rPr>
      <w:fldChar w:fldCharType="end"/>
    </w:r>
  </w:p>
  <w:p w:rsidR="00B1208D" w:rsidRDefault="00B1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8C" w:rsidRDefault="00EE198C">
      <w:r>
        <w:separator/>
      </w:r>
    </w:p>
  </w:footnote>
  <w:footnote w:type="continuationSeparator" w:id="0">
    <w:p w:rsidR="00EE198C" w:rsidRDefault="00EE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9C0"/>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4262332"/>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14EC659D"/>
    <w:multiLevelType w:val="hybridMultilevel"/>
    <w:tmpl w:val="0EE23F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66100C"/>
    <w:multiLevelType w:val="hybridMultilevel"/>
    <w:tmpl w:val="9DA2C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8337F2"/>
    <w:multiLevelType w:val="hybridMultilevel"/>
    <w:tmpl w:val="10CCD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977026"/>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6">
    <w:nsid w:val="219E62F5"/>
    <w:multiLevelType w:val="hybridMultilevel"/>
    <w:tmpl w:val="DF821FE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21A77BE"/>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9">
    <w:nsid w:val="2C225E4E"/>
    <w:multiLevelType w:val="hybridMultilevel"/>
    <w:tmpl w:val="F3D4B51C"/>
    <w:lvl w:ilvl="0" w:tplc="2F36B33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4CD4D33"/>
    <w:multiLevelType w:val="singleLevel"/>
    <w:tmpl w:val="D390BC4A"/>
    <w:lvl w:ilvl="0">
      <w:start w:val="1"/>
      <w:numFmt w:val="decimal"/>
      <w:lvlText w:val="%1."/>
      <w:lvlJc w:val="left"/>
      <w:pPr>
        <w:tabs>
          <w:tab w:val="num" w:pos="540"/>
        </w:tabs>
        <w:ind w:left="540" w:hanging="360"/>
      </w:pPr>
      <w:rPr>
        <w:rFonts w:hint="default"/>
      </w:rPr>
    </w:lvl>
  </w:abstractNum>
  <w:abstractNum w:abstractNumId="11">
    <w:nsid w:val="38D633B3"/>
    <w:multiLevelType w:val="multilevel"/>
    <w:tmpl w:val="0506F78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2">
    <w:nsid w:val="3B155531"/>
    <w:multiLevelType w:val="hybridMultilevel"/>
    <w:tmpl w:val="DBB697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613808"/>
    <w:multiLevelType w:val="singleLevel"/>
    <w:tmpl w:val="15166A5A"/>
    <w:lvl w:ilvl="0">
      <w:start w:val="1"/>
      <w:numFmt w:val="decimal"/>
      <w:lvlText w:val="%1)"/>
      <w:lvlJc w:val="left"/>
      <w:pPr>
        <w:tabs>
          <w:tab w:val="num" w:pos="1080"/>
        </w:tabs>
        <w:ind w:left="1080" w:hanging="360"/>
      </w:pPr>
      <w:rPr>
        <w:rFonts w:hint="default"/>
      </w:rPr>
    </w:lvl>
  </w:abstractNum>
  <w:abstractNum w:abstractNumId="14">
    <w:nsid w:val="4AA73A00"/>
    <w:multiLevelType w:val="hybridMultilevel"/>
    <w:tmpl w:val="89982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B44E2A"/>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nsid w:val="592C3377"/>
    <w:multiLevelType w:val="multilevel"/>
    <w:tmpl w:val="444C8C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7">
    <w:nsid w:val="5E827E2E"/>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5F6318C1"/>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5F9357ED"/>
    <w:multiLevelType w:val="hybridMultilevel"/>
    <w:tmpl w:val="B2BC4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8F0D31"/>
    <w:multiLevelType w:val="hybridMultilevel"/>
    <w:tmpl w:val="A25403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6092DF3"/>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2">
    <w:nsid w:val="736A68CA"/>
    <w:multiLevelType w:val="hybridMultilevel"/>
    <w:tmpl w:val="C71AD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A60516"/>
    <w:multiLevelType w:val="hybridMultilevel"/>
    <w:tmpl w:val="40E4D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E38EC"/>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8"/>
  </w:num>
  <w:num w:numId="2">
    <w:abstractNumId w:val="10"/>
  </w:num>
  <w:num w:numId="3">
    <w:abstractNumId w:val="13"/>
  </w:num>
  <w:num w:numId="4">
    <w:abstractNumId w:val="21"/>
  </w:num>
  <w:num w:numId="5">
    <w:abstractNumId w:val="2"/>
  </w:num>
  <w:num w:numId="6">
    <w:abstractNumId w:val="14"/>
  </w:num>
  <w:num w:numId="7">
    <w:abstractNumId w:val="4"/>
  </w:num>
  <w:num w:numId="8">
    <w:abstractNumId w:val="3"/>
  </w:num>
  <w:num w:numId="9">
    <w:abstractNumId w:val="22"/>
  </w:num>
  <w:num w:numId="10">
    <w:abstractNumId w:val="12"/>
  </w:num>
  <w:num w:numId="11">
    <w:abstractNumId w:val="20"/>
  </w:num>
  <w:num w:numId="12">
    <w:abstractNumId w:val="19"/>
  </w:num>
  <w:num w:numId="13">
    <w:abstractNumId w:val="6"/>
  </w:num>
  <w:num w:numId="14">
    <w:abstractNumId w:val="7"/>
  </w:num>
  <w:num w:numId="15">
    <w:abstractNumId w:val="1"/>
  </w:num>
  <w:num w:numId="16">
    <w:abstractNumId w:val="24"/>
  </w:num>
  <w:num w:numId="17">
    <w:abstractNumId w:val="0"/>
  </w:num>
  <w:num w:numId="18">
    <w:abstractNumId w:val="18"/>
  </w:num>
  <w:num w:numId="19">
    <w:abstractNumId w:val="15"/>
  </w:num>
  <w:num w:numId="20">
    <w:abstractNumId w:val="17"/>
  </w:num>
  <w:num w:numId="21">
    <w:abstractNumId w:val="11"/>
  </w:num>
  <w:num w:numId="22">
    <w:abstractNumId w:val="16"/>
  </w:num>
  <w:num w:numId="23">
    <w:abstractNumId w:val="5"/>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95"/>
    <w:rsid w:val="000105BD"/>
    <w:rsid w:val="000237CE"/>
    <w:rsid w:val="00033806"/>
    <w:rsid w:val="00075A7B"/>
    <w:rsid w:val="000A5DB3"/>
    <w:rsid w:val="0011687E"/>
    <w:rsid w:val="00177DAC"/>
    <w:rsid w:val="00196EB7"/>
    <w:rsid w:val="001C20CB"/>
    <w:rsid w:val="00214A06"/>
    <w:rsid w:val="00227A2E"/>
    <w:rsid w:val="002831B5"/>
    <w:rsid w:val="00295A74"/>
    <w:rsid w:val="00295B7F"/>
    <w:rsid w:val="002A5048"/>
    <w:rsid w:val="00337492"/>
    <w:rsid w:val="003573AC"/>
    <w:rsid w:val="00377AED"/>
    <w:rsid w:val="003D2888"/>
    <w:rsid w:val="003D6CBE"/>
    <w:rsid w:val="003F3B99"/>
    <w:rsid w:val="0045791C"/>
    <w:rsid w:val="00457E13"/>
    <w:rsid w:val="004C0BEE"/>
    <w:rsid w:val="004C6A47"/>
    <w:rsid w:val="0050512E"/>
    <w:rsid w:val="00650F4C"/>
    <w:rsid w:val="006551D0"/>
    <w:rsid w:val="00681AF4"/>
    <w:rsid w:val="00681E71"/>
    <w:rsid w:val="006855C1"/>
    <w:rsid w:val="006A420C"/>
    <w:rsid w:val="006B5666"/>
    <w:rsid w:val="006C0636"/>
    <w:rsid w:val="006F6A0D"/>
    <w:rsid w:val="00717334"/>
    <w:rsid w:val="007528FD"/>
    <w:rsid w:val="007708D5"/>
    <w:rsid w:val="007E1E05"/>
    <w:rsid w:val="008540D4"/>
    <w:rsid w:val="008B27C6"/>
    <w:rsid w:val="008C2F93"/>
    <w:rsid w:val="008D1FAD"/>
    <w:rsid w:val="00903CB8"/>
    <w:rsid w:val="00946784"/>
    <w:rsid w:val="009A7107"/>
    <w:rsid w:val="009B4882"/>
    <w:rsid w:val="009E48C8"/>
    <w:rsid w:val="00A06BBB"/>
    <w:rsid w:val="00A34CC9"/>
    <w:rsid w:val="00A56006"/>
    <w:rsid w:val="00A778C9"/>
    <w:rsid w:val="00AF06C7"/>
    <w:rsid w:val="00B1208D"/>
    <w:rsid w:val="00B37404"/>
    <w:rsid w:val="00B37D54"/>
    <w:rsid w:val="00B91342"/>
    <w:rsid w:val="00BE4D95"/>
    <w:rsid w:val="00C049AC"/>
    <w:rsid w:val="00C3109F"/>
    <w:rsid w:val="00C5635E"/>
    <w:rsid w:val="00C834BF"/>
    <w:rsid w:val="00CA555E"/>
    <w:rsid w:val="00CF5DF4"/>
    <w:rsid w:val="00D32523"/>
    <w:rsid w:val="00D542ED"/>
    <w:rsid w:val="00DB0EEB"/>
    <w:rsid w:val="00DD1DD5"/>
    <w:rsid w:val="00DE6E23"/>
    <w:rsid w:val="00E23C7D"/>
    <w:rsid w:val="00E4352D"/>
    <w:rsid w:val="00EA2625"/>
    <w:rsid w:val="00EB7520"/>
    <w:rsid w:val="00ED6874"/>
    <w:rsid w:val="00EE198C"/>
    <w:rsid w:val="00EF5140"/>
    <w:rsid w:val="00F56A29"/>
    <w:rsid w:val="00F5752F"/>
    <w:rsid w:val="00FA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Indent2">
    <w:name w:val="Body Text Indent 2"/>
    <w:basedOn w:val="Normal"/>
    <w:pPr>
      <w:ind w:left="108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80" w:hanging="180"/>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D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08D5"/>
    <w:rPr>
      <w:rFonts w:ascii="Tahoma" w:hAnsi="Tahoma" w:cs="Tahoma"/>
      <w:sz w:val="16"/>
      <w:szCs w:val="16"/>
    </w:rPr>
  </w:style>
  <w:style w:type="character" w:customStyle="1" w:styleId="BalloonTextChar">
    <w:name w:val="Balloon Text Char"/>
    <w:basedOn w:val="DefaultParagraphFont"/>
    <w:link w:val="BalloonText"/>
    <w:rsid w:val="007708D5"/>
    <w:rPr>
      <w:rFonts w:ascii="Tahoma" w:hAnsi="Tahoma" w:cs="Tahoma"/>
      <w:sz w:val="16"/>
      <w:szCs w:val="16"/>
    </w:rPr>
  </w:style>
  <w:style w:type="paragraph" w:styleId="ListParagraph">
    <w:name w:val="List Paragraph"/>
    <w:basedOn w:val="Normal"/>
    <w:uiPriority w:val="34"/>
    <w:qFormat/>
    <w:rsid w:val="007708D5"/>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DD1DD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Indent2">
    <w:name w:val="Body Text Indent 2"/>
    <w:basedOn w:val="Normal"/>
    <w:pPr>
      <w:ind w:left="108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80" w:hanging="180"/>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D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08D5"/>
    <w:rPr>
      <w:rFonts w:ascii="Tahoma" w:hAnsi="Tahoma" w:cs="Tahoma"/>
      <w:sz w:val="16"/>
      <w:szCs w:val="16"/>
    </w:rPr>
  </w:style>
  <w:style w:type="character" w:customStyle="1" w:styleId="BalloonTextChar">
    <w:name w:val="Balloon Text Char"/>
    <w:basedOn w:val="DefaultParagraphFont"/>
    <w:link w:val="BalloonText"/>
    <w:rsid w:val="007708D5"/>
    <w:rPr>
      <w:rFonts w:ascii="Tahoma" w:hAnsi="Tahoma" w:cs="Tahoma"/>
      <w:sz w:val="16"/>
      <w:szCs w:val="16"/>
    </w:rPr>
  </w:style>
  <w:style w:type="paragraph" w:styleId="ListParagraph">
    <w:name w:val="List Paragraph"/>
    <w:basedOn w:val="Normal"/>
    <w:uiPriority w:val="34"/>
    <w:qFormat/>
    <w:rsid w:val="007708D5"/>
    <w:pPr>
      <w:spacing w:after="200" w:line="276" w:lineRule="auto"/>
      <w:ind w:left="720"/>
      <w:contextualSpacing/>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DD1D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DocDB/0004/D0901559/001/aLIGOPumpServoSche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s.anl.gov/epics/EpicsDocumentation/AppDevManuals/RecordRef/Recordref-1.html" TargetMode="External"/><Relationship Id="rId4" Type="http://schemas.openxmlformats.org/officeDocument/2006/relationships/settings" Target="settings.xml"/><Relationship Id="rId9" Type="http://schemas.openxmlformats.org/officeDocument/2006/relationships/hyperlink" Target="http://www.diamondsystems.com/products/athenai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6125</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Valued Gateway Customer</dc:creator>
  <cp:lastModifiedBy>Ben Abbott</cp:lastModifiedBy>
  <cp:revision>3</cp:revision>
  <cp:lastPrinted>2013-05-14T17:24:00Z</cp:lastPrinted>
  <dcterms:created xsi:type="dcterms:W3CDTF">2013-05-14T19:36:00Z</dcterms:created>
  <dcterms:modified xsi:type="dcterms:W3CDTF">2013-05-14T19:38:00Z</dcterms:modified>
</cp:coreProperties>
</file>