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47FF" w:rsidRDefault="00A747FF" w:rsidP="00A747FF">
      <w:pPr>
        <w:pStyle w:val="SPIEpapertitle"/>
      </w:pPr>
      <w:r>
        <w:t xml:space="preserve">Coming Clean: Understanding and Mitigating Optical Contamination and </w:t>
      </w:r>
      <w:r w:rsidRPr="00C1062C">
        <w:t>Laser Induced Damage</w:t>
      </w:r>
      <w:r>
        <w:t xml:space="preserve"> in Advanced LIGO</w:t>
      </w:r>
      <w:r>
        <w:rPr>
          <w:i/>
        </w:rPr>
        <w:t xml:space="preserve"> </w:t>
      </w:r>
    </w:p>
    <w:p w:rsidR="00A747FF" w:rsidRDefault="00A747FF" w:rsidP="00A747FF">
      <w:pPr>
        <w:pStyle w:val="SPIEAuthors-Affils"/>
        <w:outlineLvl w:val="0"/>
      </w:pPr>
      <w:r>
        <w:t>Kaitlan E. Gushwa and Calum I. Torrie</w:t>
      </w:r>
    </w:p>
    <w:p w:rsidR="00A747FF" w:rsidRPr="00165F8F" w:rsidRDefault="00A747FF" w:rsidP="00A747FF">
      <w:pPr>
        <w:pStyle w:val="SPIEAuthors-Affils"/>
        <w:outlineLvl w:val="0"/>
      </w:pPr>
      <w:r>
        <w:t xml:space="preserve">aLIGO Laboratory, </w:t>
      </w:r>
      <w:r w:rsidRPr="00847FB6">
        <w:t>California Institute of Technology, 1200 E. California Blvd.,                         Pasadena, CA USA 91125</w:t>
      </w:r>
    </w:p>
    <w:p w:rsidR="00A747FF" w:rsidRDefault="00A747FF" w:rsidP="00FC5C34">
      <w:pPr>
        <w:jc w:val="center"/>
        <w:rPr>
          <w:b/>
          <w:sz w:val="24"/>
        </w:rPr>
      </w:pPr>
    </w:p>
    <w:p w:rsidR="00A747FF" w:rsidRPr="002C6D9B" w:rsidRDefault="00D52A22" w:rsidP="00D52A22">
      <w:pPr>
        <w:pStyle w:val="SPIEabstracttitle"/>
        <w:tabs>
          <w:tab w:val="left" w:pos="2246"/>
          <w:tab w:val="center" w:pos="4680"/>
        </w:tabs>
        <w:jc w:val="left"/>
        <w:rPr>
          <w:i/>
        </w:rPr>
      </w:pPr>
      <w:r>
        <w:tab/>
      </w:r>
      <w:r>
        <w:tab/>
      </w:r>
      <w:r w:rsidR="00A747FF">
        <w:t xml:space="preserve">Abstract </w:t>
      </w:r>
    </w:p>
    <w:p w:rsidR="003A5A29" w:rsidRDefault="00742A8C" w:rsidP="00494CDC">
      <w:pPr>
        <w:rPr>
          <w:sz w:val="20"/>
          <w:szCs w:val="20"/>
        </w:rPr>
      </w:pPr>
      <w:r w:rsidRPr="00004F6D">
        <w:rPr>
          <w:sz w:val="20"/>
          <w:szCs w:val="20"/>
        </w:rPr>
        <w:t>The cleanliness of optical surfaces</w:t>
      </w:r>
      <w:r w:rsidR="00EE6F1A" w:rsidRPr="00004F6D">
        <w:rPr>
          <w:sz w:val="20"/>
          <w:szCs w:val="20"/>
        </w:rPr>
        <w:t xml:space="preserve"> </w:t>
      </w:r>
      <w:r w:rsidR="003F6D7D" w:rsidRPr="00004F6D">
        <w:rPr>
          <w:sz w:val="20"/>
          <w:szCs w:val="20"/>
        </w:rPr>
        <w:t>is of great concern as the Advanced Laser Interferometer Gravitational-Wave Observatory (LIGO) project transitions from installation to o</w:t>
      </w:r>
      <w:r w:rsidR="003A5A29" w:rsidRPr="00004F6D">
        <w:rPr>
          <w:sz w:val="20"/>
          <w:szCs w:val="20"/>
        </w:rPr>
        <w:t>peration at full power</w:t>
      </w:r>
      <w:r w:rsidR="003F6D7D" w:rsidRPr="00004F6D">
        <w:rPr>
          <w:sz w:val="20"/>
          <w:szCs w:val="20"/>
        </w:rPr>
        <w:t xml:space="preserve">. </w:t>
      </w:r>
      <w:r w:rsidR="002251D1" w:rsidRPr="00004F6D">
        <w:rPr>
          <w:sz w:val="20"/>
          <w:szCs w:val="20"/>
        </w:rPr>
        <w:t>More</w:t>
      </w:r>
      <w:r w:rsidR="003F6D7D" w:rsidRPr="00004F6D">
        <w:rPr>
          <w:sz w:val="20"/>
          <w:szCs w:val="20"/>
        </w:rPr>
        <w:t xml:space="preserve"> particulates than </w:t>
      </w:r>
      <w:r w:rsidR="008327CF" w:rsidRPr="00004F6D">
        <w:rPr>
          <w:sz w:val="20"/>
          <w:szCs w:val="20"/>
        </w:rPr>
        <w:t>expected</w:t>
      </w:r>
      <w:r w:rsidR="002251D1" w:rsidRPr="00004F6D">
        <w:rPr>
          <w:sz w:val="20"/>
          <w:szCs w:val="20"/>
        </w:rPr>
        <w:t xml:space="preserve"> </w:t>
      </w:r>
      <w:r w:rsidR="003F6D7D" w:rsidRPr="00004F6D">
        <w:rPr>
          <w:sz w:val="20"/>
          <w:szCs w:val="20"/>
        </w:rPr>
        <w:t xml:space="preserve">were observed on and near the </w:t>
      </w:r>
      <w:r w:rsidR="002251D1" w:rsidRPr="00004F6D">
        <w:rPr>
          <w:sz w:val="20"/>
          <w:szCs w:val="20"/>
        </w:rPr>
        <w:t xml:space="preserve">core </w:t>
      </w:r>
      <w:r w:rsidR="003F6D7D" w:rsidRPr="00004F6D">
        <w:rPr>
          <w:sz w:val="20"/>
          <w:szCs w:val="20"/>
        </w:rPr>
        <w:t xml:space="preserve">optics </w:t>
      </w:r>
      <w:r w:rsidR="00EE6F1A" w:rsidRPr="00004F6D">
        <w:rPr>
          <w:sz w:val="20"/>
          <w:szCs w:val="20"/>
        </w:rPr>
        <w:t xml:space="preserve">as a result </w:t>
      </w:r>
      <w:r w:rsidR="00075722" w:rsidRPr="00004F6D">
        <w:rPr>
          <w:sz w:val="20"/>
          <w:szCs w:val="20"/>
        </w:rPr>
        <w:t xml:space="preserve">of </w:t>
      </w:r>
      <w:r w:rsidR="003F6D7D" w:rsidRPr="00004F6D">
        <w:rPr>
          <w:sz w:val="20"/>
          <w:szCs w:val="20"/>
        </w:rPr>
        <w:t xml:space="preserve">assembly and installation work, </w:t>
      </w:r>
      <w:r w:rsidR="002251D1" w:rsidRPr="00004F6D">
        <w:rPr>
          <w:sz w:val="20"/>
          <w:szCs w:val="20"/>
        </w:rPr>
        <w:t>prompting a re-evaluation of long-held contamination control pr</w:t>
      </w:r>
      <w:r w:rsidR="008327CF" w:rsidRPr="00004F6D">
        <w:rPr>
          <w:sz w:val="20"/>
          <w:szCs w:val="20"/>
        </w:rPr>
        <w:t>actices.</w:t>
      </w:r>
      <w:r w:rsidR="003A5A29" w:rsidRPr="00004F6D">
        <w:rPr>
          <w:sz w:val="20"/>
          <w:szCs w:val="20"/>
        </w:rPr>
        <w:t xml:space="preserve"> Even low particulate levels can potentially damage the fused silica optics and reduce overall interferometer sensitivity</w:t>
      </w:r>
      <w:r w:rsidR="00092EB8" w:rsidRPr="00004F6D">
        <w:rPr>
          <w:sz w:val="20"/>
          <w:szCs w:val="20"/>
        </w:rPr>
        <w:t>.</w:t>
      </w:r>
      <w:r w:rsidR="00B82794" w:rsidRPr="00004F6D">
        <w:rPr>
          <w:sz w:val="20"/>
          <w:szCs w:val="20"/>
        </w:rPr>
        <w:t xml:space="preserve"> </w:t>
      </w:r>
      <w:r w:rsidR="00092EB8" w:rsidRPr="00004F6D">
        <w:rPr>
          <w:sz w:val="20"/>
          <w:szCs w:val="20"/>
        </w:rPr>
        <w:t xml:space="preserve">These risks are mitigated from a combination of the following approaches: quantifying the </w:t>
      </w:r>
      <w:r w:rsidR="00C01414" w:rsidRPr="00004F6D">
        <w:rPr>
          <w:sz w:val="20"/>
          <w:szCs w:val="20"/>
        </w:rPr>
        <w:t>extent</w:t>
      </w:r>
      <w:r w:rsidR="00092EB8" w:rsidRPr="00004F6D">
        <w:rPr>
          <w:sz w:val="20"/>
          <w:szCs w:val="20"/>
        </w:rPr>
        <w:t xml:space="preserve"> of</w:t>
      </w:r>
      <w:r w:rsidR="00C01414" w:rsidRPr="00004F6D">
        <w:rPr>
          <w:sz w:val="20"/>
          <w:szCs w:val="20"/>
        </w:rPr>
        <w:t xml:space="preserve"> the</w:t>
      </w:r>
      <w:r w:rsidR="00092EB8" w:rsidRPr="00004F6D">
        <w:rPr>
          <w:sz w:val="20"/>
          <w:szCs w:val="20"/>
        </w:rPr>
        <w:t xml:space="preserve"> contamination, identifying </w:t>
      </w:r>
      <w:r w:rsidR="00C01414" w:rsidRPr="00004F6D">
        <w:rPr>
          <w:sz w:val="20"/>
          <w:szCs w:val="20"/>
        </w:rPr>
        <w:t>its sources</w:t>
      </w:r>
      <w:r w:rsidR="00092EB8" w:rsidRPr="00004F6D">
        <w:rPr>
          <w:sz w:val="20"/>
          <w:szCs w:val="20"/>
        </w:rPr>
        <w:t xml:space="preserve">, improving practices to reduce the generation of particulates, </w:t>
      </w:r>
      <w:r w:rsidR="00C01414" w:rsidRPr="00004F6D">
        <w:rPr>
          <w:sz w:val="20"/>
          <w:szCs w:val="20"/>
        </w:rPr>
        <w:t>introducing a</w:t>
      </w:r>
      <w:r w:rsidR="00092EB8" w:rsidRPr="00004F6D">
        <w:rPr>
          <w:sz w:val="20"/>
          <w:szCs w:val="20"/>
        </w:rPr>
        <w:t xml:space="preserve"> non-con</w:t>
      </w:r>
      <w:r w:rsidR="00FC5C34" w:rsidRPr="00004F6D">
        <w:rPr>
          <w:sz w:val="20"/>
          <w:szCs w:val="20"/>
        </w:rPr>
        <w:t>tact in-situ cleaning technique</w:t>
      </w:r>
      <w:r w:rsidR="00092EB8" w:rsidRPr="00004F6D">
        <w:rPr>
          <w:sz w:val="20"/>
          <w:szCs w:val="20"/>
        </w:rPr>
        <w:t xml:space="preserve"> for </w:t>
      </w:r>
      <w:r w:rsidR="00C01414" w:rsidRPr="00004F6D">
        <w:rPr>
          <w:sz w:val="20"/>
          <w:szCs w:val="20"/>
        </w:rPr>
        <w:t>suspended</w:t>
      </w:r>
      <w:r w:rsidR="00092EB8" w:rsidRPr="00004F6D">
        <w:rPr>
          <w:sz w:val="20"/>
          <w:szCs w:val="20"/>
        </w:rPr>
        <w:t xml:space="preserve"> optics in air,</w:t>
      </w:r>
      <w:r w:rsidR="00C01414" w:rsidRPr="00004F6D">
        <w:rPr>
          <w:sz w:val="20"/>
          <w:szCs w:val="20"/>
        </w:rPr>
        <w:t xml:space="preserve"> qualifying cleanliness levels against induced damage, and developing methods for remotely measuring and cleaning</w:t>
      </w:r>
      <w:r w:rsidR="00494CDC" w:rsidRPr="00004F6D">
        <w:rPr>
          <w:sz w:val="20"/>
          <w:szCs w:val="20"/>
        </w:rPr>
        <w:t xml:space="preserve"> suspended optics under vacuum. </w:t>
      </w:r>
      <w:r w:rsidR="00075722" w:rsidRPr="00004F6D">
        <w:rPr>
          <w:sz w:val="20"/>
          <w:szCs w:val="20"/>
        </w:rPr>
        <w:t xml:space="preserve">While significant progress has been </w:t>
      </w:r>
      <w:r w:rsidR="00494CDC" w:rsidRPr="00004F6D">
        <w:rPr>
          <w:sz w:val="20"/>
          <w:szCs w:val="20"/>
        </w:rPr>
        <w:t>made in understanding and mitigating contamination</w:t>
      </w:r>
      <w:r w:rsidR="00075722" w:rsidRPr="00004F6D">
        <w:rPr>
          <w:sz w:val="20"/>
          <w:szCs w:val="20"/>
        </w:rPr>
        <w:t>, and thus, protecting the optics from losses and damage</w:t>
      </w:r>
      <w:r w:rsidR="00327BB5" w:rsidRPr="00004F6D">
        <w:rPr>
          <w:sz w:val="20"/>
          <w:szCs w:val="20"/>
        </w:rPr>
        <w:t>,</w:t>
      </w:r>
      <w:r w:rsidR="00494CDC" w:rsidRPr="00004F6D">
        <w:rPr>
          <w:sz w:val="20"/>
          <w:szCs w:val="20"/>
        </w:rPr>
        <w:t xml:space="preserve"> there is still more work to be done to reach ultimate performance requirements.</w:t>
      </w:r>
      <w:r w:rsidR="00075722" w:rsidRPr="00004F6D">
        <w:rPr>
          <w:sz w:val="20"/>
          <w:szCs w:val="20"/>
        </w:rPr>
        <w:t xml:space="preserve"> </w:t>
      </w:r>
    </w:p>
    <w:p w:rsidR="00A747FF" w:rsidRPr="00A747FF" w:rsidRDefault="00A747FF" w:rsidP="00A747FF">
      <w:pPr>
        <w:spacing w:after="0"/>
        <w:outlineLvl w:val="0"/>
        <w:rPr>
          <w:i/>
          <w:sz w:val="20"/>
          <w:szCs w:val="20"/>
        </w:rPr>
      </w:pPr>
      <w:r w:rsidRPr="00A747FF">
        <w:rPr>
          <w:b/>
          <w:sz w:val="20"/>
          <w:szCs w:val="20"/>
        </w:rPr>
        <w:t>Keywords:</w:t>
      </w:r>
      <w:r w:rsidRPr="00A747FF">
        <w:rPr>
          <w:sz w:val="20"/>
          <w:szCs w:val="20"/>
        </w:rPr>
        <w:t xml:space="preserve"> LIGO, gravitational waves, ultra-high vacuum system, coated fused silic</w:t>
      </w:r>
      <w:r w:rsidR="008065D1">
        <w:rPr>
          <w:sz w:val="20"/>
          <w:szCs w:val="20"/>
        </w:rPr>
        <w:t xml:space="preserve">a optics, </w:t>
      </w:r>
      <w:r w:rsidR="008E1C05">
        <w:rPr>
          <w:sz w:val="20"/>
          <w:szCs w:val="20"/>
        </w:rPr>
        <w:t xml:space="preserve">damage, </w:t>
      </w:r>
      <w:r w:rsidR="008065D1">
        <w:rPr>
          <w:sz w:val="20"/>
          <w:szCs w:val="20"/>
        </w:rPr>
        <w:t>absorption and</w:t>
      </w:r>
      <w:r w:rsidRPr="00A747FF">
        <w:rPr>
          <w:sz w:val="20"/>
          <w:szCs w:val="20"/>
        </w:rPr>
        <w:t xml:space="preserve"> scatter, contamination control, particulate cleanliness level, obscuration ratio.</w:t>
      </w:r>
    </w:p>
    <w:p w:rsidR="008065D1" w:rsidRPr="00EA203D" w:rsidRDefault="008065D1" w:rsidP="00EA203D">
      <w:pPr>
        <w:spacing w:after="0"/>
        <w:rPr>
          <w:sz w:val="20"/>
          <w:szCs w:val="20"/>
        </w:rPr>
      </w:pPr>
    </w:p>
    <w:p w:rsidR="00EA203D" w:rsidRPr="00EA203D" w:rsidRDefault="00EA203D" w:rsidP="00EA203D">
      <w:pPr>
        <w:pStyle w:val="Heading1"/>
      </w:pPr>
      <w:r w:rsidRPr="00EA203D">
        <w:t xml:space="preserve">INTRODUCTION </w:t>
      </w:r>
    </w:p>
    <w:p w:rsidR="008065D1" w:rsidRDefault="00CA5D49" w:rsidP="008065D1">
      <w:pPr>
        <w:spacing w:after="0"/>
        <w:contextualSpacing/>
        <w:rPr>
          <w:sz w:val="20"/>
          <w:szCs w:val="20"/>
        </w:rPr>
      </w:pPr>
      <w:r w:rsidRPr="00394451">
        <w:rPr>
          <w:sz w:val="20"/>
          <w:szCs w:val="20"/>
        </w:rPr>
        <w:t>I</w:t>
      </w:r>
      <w:r w:rsidR="004C2C3A" w:rsidRPr="00394451">
        <w:rPr>
          <w:sz w:val="20"/>
          <w:szCs w:val="20"/>
        </w:rPr>
        <w:t>n his 1916 General Theory of Relativity</w:t>
      </w:r>
      <w:r w:rsidR="008F1379">
        <w:rPr>
          <w:sz w:val="20"/>
          <w:szCs w:val="20"/>
        </w:rPr>
        <w:t xml:space="preserve"> </w:t>
      </w:r>
      <w:r w:rsidR="008F1379">
        <w:rPr>
          <w:sz w:val="20"/>
          <w:szCs w:val="20"/>
        </w:rPr>
        <w:fldChar w:fldCharType="begin"/>
      </w:r>
      <w:r w:rsidR="008F1379">
        <w:rPr>
          <w:sz w:val="20"/>
          <w:szCs w:val="20"/>
        </w:rPr>
        <w:instrText xml:space="preserve"> REF _Ref401922694 \r \h </w:instrText>
      </w:r>
      <w:r w:rsidR="008F1379">
        <w:rPr>
          <w:sz w:val="20"/>
          <w:szCs w:val="20"/>
        </w:rPr>
      </w:r>
      <w:r w:rsidR="008F1379">
        <w:rPr>
          <w:sz w:val="20"/>
          <w:szCs w:val="20"/>
        </w:rPr>
        <w:fldChar w:fldCharType="separate"/>
      </w:r>
      <w:r w:rsidR="00754A1F">
        <w:rPr>
          <w:sz w:val="20"/>
          <w:szCs w:val="20"/>
        </w:rPr>
        <w:t>[1]</w:t>
      </w:r>
      <w:r w:rsidR="008F1379">
        <w:rPr>
          <w:sz w:val="20"/>
          <w:szCs w:val="20"/>
        </w:rPr>
        <w:fldChar w:fldCharType="end"/>
      </w:r>
      <w:r w:rsidR="004C2C3A" w:rsidRPr="00394451">
        <w:rPr>
          <w:sz w:val="20"/>
          <w:szCs w:val="20"/>
        </w:rPr>
        <w:t xml:space="preserve">, </w:t>
      </w:r>
      <w:r w:rsidRPr="00394451">
        <w:rPr>
          <w:sz w:val="20"/>
          <w:szCs w:val="20"/>
        </w:rPr>
        <w:t xml:space="preserve">Einstein </w:t>
      </w:r>
      <w:r w:rsidR="004C2C3A" w:rsidRPr="00394451">
        <w:rPr>
          <w:sz w:val="20"/>
          <w:szCs w:val="20"/>
        </w:rPr>
        <w:t>predicted the existence of gravitational waves</w:t>
      </w:r>
      <w:r w:rsidR="0005174F">
        <w:rPr>
          <w:sz w:val="20"/>
          <w:szCs w:val="20"/>
        </w:rPr>
        <w:t xml:space="preserve"> (GW)</w:t>
      </w:r>
      <w:r w:rsidR="004C2C3A" w:rsidRPr="00394451">
        <w:rPr>
          <w:sz w:val="20"/>
          <w:szCs w:val="20"/>
        </w:rPr>
        <w:t>. If s</w:t>
      </w:r>
      <w:r w:rsidR="00FF5838" w:rsidRPr="00394451">
        <w:rPr>
          <w:sz w:val="20"/>
          <w:szCs w:val="20"/>
        </w:rPr>
        <w:t>pace-</w:t>
      </w:r>
      <w:r w:rsidR="004C2C3A" w:rsidRPr="00394451">
        <w:rPr>
          <w:sz w:val="20"/>
          <w:szCs w:val="20"/>
        </w:rPr>
        <w:t xml:space="preserve">time </w:t>
      </w:r>
      <w:r w:rsidR="0029059B" w:rsidRPr="00394451">
        <w:rPr>
          <w:sz w:val="20"/>
          <w:szCs w:val="20"/>
        </w:rPr>
        <w:t xml:space="preserve">is thought of as </w:t>
      </w:r>
      <w:r w:rsidR="004C2C3A" w:rsidRPr="00394451">
        <w:rPr>
          <w:sz w:val="20"/>
          <w:szCs w:val="20"/>
        </w:rPr>
        <w:t>a fabric</w:t>
      </w:r>
      <w:r w:rsidR="00FF5838" w:rsidRPr="00394451">
        <w:rPr>
          <w:sz w:val="20"/>
          <w:szCs w:val="20"/>
        </w:rPr>
        <w:t>,</w:t>
      </w:r>
      <w:r w:rsidR="004C2C3A" w:rsidRPr="00394451">
        <w:rPr>
          <w:sz w:val="20"/>
          <w:szCs w:val="20"/>
        </w:rPr>
        <w:t xml:space="preserve"> then gravity is</w:t>
      </w:r>
      <w:r w:rsidR="0029059B" w:rsidRPr="00394451">
        <w:rPr>
          <w:sz w:val="20"/>
          <w:szCs w:val="20"/>
        </w:rPr>
        <w:t xml:space="preserve"> the</w:t>
      </w:r>
      <w:r w:rsidR="00B87944" w:rsidRPr="00394451">
        <w:rPr>
          <w:sz w:val="20"/>
          <w:szCs w:val="20"/>
        </w:rPr>
        <w:t xml:space="preserve"> </w:t>
      </w:r>
      <w:r w:rsidR="009919E4" w:rsidRPr="00394451">
        <w:rPr>
          <w:sz w:val="20"/>
          <w:szCs w:val="20"/>
        </w:rPr>
        <w:t>curv</w:t>
      </w:r>
      <w:r w:rsidR="00E51E94" w:rsidRPr="00394451">
        <w:rPr>
          <w:sz w:val="20"/>
          <w:szCs w:val="20"/>
        </w:rPr>
        <w:t>ature or warpage</w:t>
      </w:r>
      <w:r w:rsidR="0029059B" w:rsidRPr="00394451">
        <w:rPr>
          <w:sz w:val="20"/>
          <w:szCs w:val="20"/>
        </w:rPr>
        <w:t xml:space="preserve"> of th</w:t>
      </w:r>
      <w:r w:rsidR="009919E4" w:rsidRPr="00394451">
        <w:rPr>
          <w:sz w:val="20"/>
          <w:szCs w:val="20"/>
        </w:rPr>
        <w:t>e</w:t>
      </w:r>
      <w:r w:rsidR="0029059B" w:rsidRPr="00394451">
        <w:rPr>
          <w:sz w:val="20"/>
          <w:szCs w:val="20"/>
        </w:rPr>
        <w:t xml:space="preserve"> fabric </w:t>
      </w:r>
      <w:r w:rsidR="00A02090" w:rsidRPr="00394451">
        <w:rPr>
          <w:sz w:val="20"/>
          <w:szCs w:val="20"/>
        </w:rPr>
        <w:t xml:space="preserve">around </w:t>
      </w:r>
      <w:r w:rsidR="00590484" w:rsidRPr="00394451">
        <w:rPr>
          <w:sz w:val="20"/>
          <w:szCs w:val="20"/>
        </w:rPr>
        <w:t>large amounts of mass or energy</w:t>
      </w:r>
      <w:r w:rsidR="00A02090" w:rsidRPr="00394451">
        <w:rPr>
          <w:sz w:val="20"/>
          <w:szCs w:val="20"/>
        </w:rPr>
        <w:t xml:space="preserve">. </w:t>
      </w:r>
      <w:r w:rsidR="005A2FE4" w:rsidRPr="00394451">
        <w:rPr>
          <w:sz w:val="20"/>
          <w:szCs w:val="20"/>
        </w:rPr>
        <w:t>Accelerating</w:t>
      </w:r>
      <w:r w:rsidR="00B87944" w:rsidRPr="00394451">
        <w:rPr>
          <w:sz w:val="20"/>
          <w:szCs w:val="20"/>
        </w:rPr>
        <w:t xml:space="preserve"> masses generate perturbations i</w:t>
      </w:r>
      <w:r w:rsidR="009919E4" w:rsidRPr="00394451">
        <w:rPr>
          <w:sz w:val="20"/>
          <w:szCs w:val="20"/>
        </w:rPr>
        <w:t xml:space="preserve">n the </w:t>
      </w:r>
      <w:r w:rsidR="005A2FE4" w:rsidRPr="00394451">
        <w:rPr>
          <w:sz w:val="20"/>
          <w:szCs w:val="20"/>
        </w:rPr>
        <w:t>curvature</w:t>
      </w:r>
      <w:r w:rsidR="009919E4" w:rsidRPr="00394451">
        <w:rPr>
          <w:sz w:val="20"/>
          <w:szCs w:val="20"/>
        </w:rPr>
        <w:t xml:space="preserve"> that</w:t>
      </w:r>
      <w:r w:rsidR="005A2FE4" w:rsidRPr="00394451">
        <w:rPr>
          <w:sz w:val="20"/>
          <w:szCs w:val="20"/>
        </w:rPr>
        <w:t xml:space="preserve"> propagate </w:t>
      </w:r>
      <w:r w:rsidR="009919E4" w:rsidRPr="00394451">
        <w:rPr>
          <w:sz w:val="20"/>
          <w:szCs w:val="20"/>
        </w:rPr>
        <w:t>outward</w:t>
      </w:r>
      <w:r w:rsidR="005A2FE4" w:rsidRPr="00394451">
        <w:rPr>
          <w:sz w:val="20"/>
          <w:szCs w:val="20"/>
        </w:rPr>
        <w:t xml:space="preserve"> at the speed of light. These ripples in the fabric of space-time are called gravitational waves.</w:t>
      </w:r>
      <w:r w:rsidR="006E0B12" w:rsidRPr="00394451">
        <w:rPr>
          <w:sz w:val="20"/>
          <w:szCs w:val="20"/>
        </w:rPr>
        <w:t xml:space="preserve"> </w:t>
      </w:r>
      <w:r w:rsidR="004C2C3A" w:rsidRPr="00394451">
        <w:rPr>
          <w:sz w:val="20"/>
          <w:szCs w:val="20"/>
        </w:rPr>
        <w:t>There are a number of predicted</w:t>
      </w:r>
      <w:r w:rsidR="00E51E94" w:rsidRPr="00394451">
        <w:rPr>
          <w:sz w:val="20"/>
          <w:szCs w:val="20"/>
        </w:rPr>
        <w:t xml:space="preserve"> sources of gravitational waves, such as </w:t>
      </w:r>
      <w:r w:rsidR="004C2C3A" w:rsidRPr="00394451">
        <w:rPr>
          <w:sz w:val="20"/>
          <w:szCs w:val="20"/>
        </w:rPr>
        <w:t xml:space="preserve">supernova explosions </w:t>
      </w:r>
      <w:r w:rsidR="00E51E94" w:rsidRPr="00394451">
        <w:rPr>
          <w:sz w:val="20"/>
          <w:szCs w:val="20"/>
        </w:rPr>
        <w:t>(the death of giant stars),</w:t>
      </w:r>
      <w:r w:rsidR="004C2C3A" w:rsidRPr="00394451">
        <w:rPr>
          <w:sz w:val="20"/>
          <w:szCs w:val="20"/>
        </w:rPr>
        <w:t xml:space="preserve"> pulsars (pulsating neutron stars)</w:t>
      </w:r>
      <w:r w:rsidR="00E51E94" w:rsidRPr="00394451">
        <w:rPr>
          <w:sz w:val="20"/>
          <w:szCs w:val="20"/>
        </w:rPr>
        <w:t>,</w:t>
      </w:r>
      <w:r w:rsidR="004C2C3A" w:rsidRPr="00394451">
        <w:rPr>
          <w:sz w:val="20"/>
          <w:szCs w:val="20"/>
        </w:rPr>
        <w:t xml:space="preserve"> and from the mergers of black holes or neutron stars</w:t>
      </w:r>
      <w:r w:rsidR="008F1379">
        <w:rPr>
          <w:sz w:val="20"/>
          <w:szCs w:val="20"/>
        </w:rPr>
        <w:t xml:space="preserve"> </w:t>
      </w:r>
      <w:r w:rsidR="008F1379">
        <w:rPr>
          <w:sz w:val="20"/>
          <w:szCs w:val="20"/>
        </w:rPr>
        <w:fldChar w:fldCharType="begin"/>
      </w:r>
      <w:r w:rsidR="008F1379">
        <w:rPr>
          <w:sz w:val="20"/>
          <w:szCs w:val="20"/>
        </w:rPr>
        <w:instrText xml:space="preserve"> REF _Ref401922727 \r \h </w:instrText>
      </w:r>
      <w:r w:rsidR="008F1379">
        <w:rPr>
          <w:sz w:val="20"/>
          <w:szCs w:val="20"/>
        </w:rPr>
      </w:r>
      <w:r w:rsidR="008F1379">
        <w:rPr>
          <w:sz w:val="20"/>
          <w:szCs w:val="20"/>
        </w:rPr>
        <w:fldChar w:fldCharType="separate"/>
      </w:r>
      <w:r w:rsidR="00754A1F">
        <w:rPr>
          <w:sz w:val="20"/>
          <w:szCs w:val="20"/>
        </w:rPr>
        <w:t>[2]</w:t>
      </w:r>
      <w:r w:rsidR="008F1379">
        <w:rPr>
          <w:sz w:val="20"/>
          <w:szCs w:val="20"/>
        </w:rPr>
        <w:fldChar w:fldCharType="end"/>
      </w:r>
      <w:r w:rsidR="008F1379">
        <w:rPr>
          <w:sz w:val="20"/>
          <w:szCs w:val="20"/>
        </w:rPr>
        <w:t>.</w:t>
      </w:r>
      <w:r w:rsidR="004C2C3A" w:rsidRPr="00394451">
        <w:rPr>
          <w:sz w:val="20"/>
          <w:szCs w:val="20"/>
        </w:rPr>
        <w:t xml:space="preserve"> </w:t>
      </w:r>
    </w:p>
    <w:p w:rsidR="008065D1" w:rsidRDefault="008065D1" w:rsidP="008065D1">
      <w:pPr>
        <w:spacing w:after="0"/>
        <w:contextualSpacing/>
        <w:rPr>
          <w:sz w:val="20"/>
          <w:szCs w:val="20"/>
        </w:rPr>
      </w:pPr>
    </w:p>
    <w:p w:rsidR="008065D1" w:rsidRDefault="006E0B12" w:rsidP="008065D1">
      <w:pPr>
        <w:spacing w:after="0"/>
        <w:contextualSpacing/>
        <w:rPr>
          <w:sz w:val="20"/>
          <w:szCs w:val="20"/>
        </w:rPr>
      </w:pPr>
      <w:r w:rsidRPr="00394451">
        <w:rPr>
          <w:sz w:val="20"/>
          <w:szCs w:val="20"/>
        </w:rPr>
        <w:t xml:space="preserve">There is strong indirect evidence for the existence of gravitational waves. </w:t>
      </w:r>
      <w:r w:rsidR="00415159" w:rsidRPr="00394451">
        <w:rPr>
          <w:sz w:val="20"/>
          <w:szCs w:val="20"/>
        </w:rPr>
        <w:t>The 1993 Nobel Prize in physics was awarded for measurements of the Hulse-Taylor binary pulsar, and the verification of an orbital decay rate</w:t>
      </w:r>
      <w:r w:rsidR="002A6FEA" w:rsidRPr="00394451">
        <w:rPr>
          <w:sz w:val="20"/>
          <w:szCs w:val="20"/>
        </w:rPr>
        <w:t xml:space="preserve"> </w:t>
      </w:r>
      <w:r w:rsidR="00415159" w:rsidRPr="00394451">
        <w:rPr>
          <w:sz w:val="20"/>
          <w:szCs w:val="20"/>
        </w:rPr>
        <w:t>consistent with that expected f</w:t>
      </w:r>
      <w:r w:rsidRPr="00394451">
        <w:rPr>
          <w:sz w:val="20"/>
          <w:szCs w:val="20"/>
        </w:rPr>
        <w:t>rom gravitational wave emission</w:t>
      </w:r>
      <w:r w:rsidR="008F1379">
        <w:rPr>
          <w:sz w:val="20"/>
          <w:szCs w:val="20"/>
        </w:rPr>
        <w:t xml:space="preserve"> </w:t>
      </w:r>
      <w:r w:rsidR="008F1379">
        <w:rPr>
          <w:sz w:val="20"/>
          <w:szCs w:val="20"/>
        </w:rPr>
        <w:fldChar w:fldCharType="begin"/>
      </w:r>
      <w:r w:rsidR="008F1379">
        <w:rPr>
          <w:sz w:val="20"/>
          <w:szCs w:val="20"/>
        </w:rPr>
        <w:instrText xml:space="preserve"> REF _Ref401922748 \r \h </w:instrText>
      </w:r>
      <w:r w:rsidR="008F1379">
        <w:rPr>
          <w:sz w:val="20"/>
          <w:szCs w:val="20"/>
        </w:rPr>
      </w:r>
      <w:r w:rsidR="008F1379">
        <w:rPr>
          <w:sz w:val="20"/>
          <w:szCs w:val="20"/>
        </w:rPr>
        <w:fldChar w:fldCharType="separate"/>
      </w:r>
      <w:r w:rsidR="00754A1F">
        <w:rPr>
          <w:sz w:val="20"/>
          <w:szCs w:val="20"/>
        </w:rPr>
        <w:t>[3]</w:t>
      </w:r>
      <w:r w:rsidR="008F1379">
        <w:rPr>
          <w:sz w:val="20"/>
          <w:szCs w:val="20"/>
        </w:rPr>
        <w:fldChar w:fldCharType="end"/>
      </w:r>
      <w:r w:rsidR="008F1379">
        <w:rPr>
          <w:sz w:val="20"/>
          <w:szCs w:val="20"/>
        </w:rPr>
        <w:t xml:space="preserve">, </w:t>
      </w:r>
      <w:r w:rsidR="008F1379">
        <w:rPr>
          <w:sz w:val="20"/>
          <w:szCs w:val="20"/>
        </w:rPr>
        <w:fldChar w:fldCharType="begin"/>
      </w:r>
      <w:r w:rsidR="008F1379">
        <w:rPr>
          <w:sz w:val="20"/>
          <w:szCs w:val="20"/>
        </w:rPr>
        <w:instrText xml:space="preserve"> REF _Ref401922758 \r \h </w:instrText>
      </w:r>
      <w:r w:rsidR="008F1379">
        <w:rPr>
          <w:sz w:val="20"/>
          <w:szCs w:val="20"/>
        </w:rPr>
      </w:r>
      <w:r w:rsidR="008F1379">
        <w:rPr>
          <w:sz w:val="20"/>
          <w:szCs w:val="20"/>
        </w:rPr>
        <w:fldChar w:fldCharType="separate"/>
      </w:r>
      <w:r w:rsidR="00754A1F">
        <w:rPr>
          <w:sz w:val="20"/>
          <w:szCs w:val="20"/>
        </w:rPr>
        <w:t>[4]</w:t>
      </w:r>
      <w:r w:rsidR="008F1379">
        <w:rPr>
          <w:sz w:val="20"/>
          <w:szCs w:val="20"/>
        </w:rPr>
        <w:fldChar w:fldCharType="end"/>
      </w:r>
      <w:r w:rsidR="00612388" w:rsidRPr="00394451">
        <w:rPr>
          <w:sz w:val="20"/>
          <w:szCs w:val="20"/>
        </w:rPr>
        <w:t>.</w:t>
      </w:r>
      <w:r w:rsidR="00F4315C" w:rsidRPr="00394451">
        <w:rPr>
          <w:sz w:val="20"/>
          <w:szCs w:val="20"/>
        </w:rPr>
        <w:t xml:space="preserve"> </w:t>
      </w:r>
      <w:r w:rsidR="00E047C1" w:rsidRPr="00394451">
        <w:rPr>
          <w:sz w:val="20"/>
          <w:szCs w:val="20"/>
        </w:rPr>
        <w:t>Today, collaborations around the world are working to directly detect gravitational waves for the first time. Achieving this goal will both test relativistic gravitation</w:t>
      </w:r>
      <w:r w:rsidR="008926DF" w:rsidRPr="00394451">
        <w:rPr>
          <w:sz w:val="20"/>
          <w:szCs w:val="20"/>
        </w:rPr>
        <w:t xml:space="preserve"> in the strong-field limit, and allow for the observation of much of the universe that is now obscured. </w:t>
      </w:r>
      <w:r w:rsidR="00751EA7" w:rsidRPr="00394451">
        <w:rPr>
          <w:sz w:val="20"/>
          <w:szCs w:val="20"/>
        </w:rPr>
        <w:t>To date, a</w:t>
      </w:r>
      <w:r w:rsidR="00561C66" w:rsidRPr="00394451">
        <w:rPr>
          <w:sz w:val="20"/>
          <w:szCs w:val="20"/>
        </w:rPr>
        <w:t xml:space="preserve">stronomy has relied on electromagnetic waves to </w:t>
      </w:r>
      <w:r w:rsidR="008926DF" w:rsidRPr="00394451">
        <w:rPr>
          <w:sz w:val="20"/>
          <w:szCs w:val="20"/>
        </w:rPr>
        <w:t>study</w:t>
      </w:r>
      <w:r w:rsidR="00561C66" w:rsidRPr="00394451">
        <w:rPr>
          <w:sz w:val="20"/>
          <w:szCs w:val="20"/>
        </w:rPr>
        <w:t xml:space="preserve"> the cosmos. Unlike electromagnetic waves, gravitational waves travel unimpeded through mat</w:t>
      </w:r>
      <w:r w:rsidR="00751EA7" w:rsidRPr="00394451">
        <w:rPr>
          <w:sz w:val="20"/>
          <w:szCs w:val="20"/>
        </w:rPr>
        <w:t>ter and space</w:t>
      </w:r>
      <w:r w:rsidR="008926DF" w:rsidRPr="00394451">
        <w:rPr>
          <w:sz w:val="20"/>
          <w:szCs w:val="20"/>
        </w:rPr>
        <w:t>,</w:t>
      </w:r>
      <w:r w:rsidR="00751EA7" w:rsidRPr="00394451">
        <w:rPr>
          <w:sz w:val="20"/>
          <w:szCs w:val="20"/>
        </w:rPr>
        <w:t xml:space="preserve"> carrying information about astrophysical objects and events </w:t>
      </w:r>
      <w:r w:rsidR="008926DF" w:rsidRPr="00394451">
        <w:rPr>
          <w:sz w:val="20"/>
          <w:szCs w:val="20"/>
        </w:rPr>
        <w:t>that could not be detected by other means. The direct detection of gravitational waves offers an entirely new view of the universe.</w:t>
      </w:r>
      <w:r w:rsidR="00E9445C" w:rsidRPr="00394451">
        <w:rPr>
          <w:sz w:val="20"/>
          <w:szCs w:val="20"/>
        </w:rPr>
        <w:t xml:space="preserve"> </w:t>
      </w:r>
      <w:r w:rsidR="00056CF4" w:rsidRPr="00394451">
        <w:rPr>
          <w:sz w:val="20"/>
          <w:szCs w:val="20"/>
        </w:rPr>
        <w:t xml:space="preserve">Detecting </w:t>
      </w:r>
      <w:r w:rsidR="00E9445C" w:rsidRPr="00394451">
        <w:rPr>
          <w:sz w:val="20"/>
          <w:szCs w:val="20"/>
        </w:rPr>
        <w:t xml:space="preserve">a gravitational wave is like </w:t>
      </w:r>
      <w:r w:rsidR="00056CF4" w:rsidRPr="00394451">
        <w:rPr>
          <w:sz w:val="20"/>
          <w:szCs w:val="20"/>
        </w:rPr>
        <w:t>looking for an atom-size change in distance betw</w:t>
      </w:r>
      <w:r w:rsidR="00E9445C" w:rsidRPr="00394451">
        <w:rPr>
          <w:sz w:val="20"/>
          <w:szCs w:val="20"/>
        </w:rPr>
        <w:t>een the ends of a ruler ~ ten</w:t>
      </w:r>
      <w:r w:rsidR="00056CF4" w:rsidRPr="00394451">
        <w:rPr>
          <w:sz w:val="20"/>
          <w:szCs w:val="20"/>
        </w:rPr>
        <w:t xml:space="preserve"> times as long as the distance</w:t>
      </w:r>
      <w:r w:rsidR="00E9445C" w:rsidRPr="00394451">
        <w:rPr>
          <w:sz w:val="20"/>
          <w:szCs w:val="20"/>
        </w:rPr>
        <w:t xml:space="preserve"> between the Earth and the Moon</w:t>
      </w:r>
      <w:r w:rsidR="008F1379">
        <w:rPr>
          <w:sz w:val="20"/>
          <w:szCs w:val="20"/>
        </w:rPr>
        <w:t xml:space="preserve"> </w:t>
      </w:r>
      <w:r w:rsidR="008F1379">
        <w:rPr>
          <w:sz w:val="20"/>
          <w:szCs w:val="20"/>
        </w:rPr>
        <w:fldChar w:fldCharType="begin"/>
      </w:r>
      <w:r w:rsidR="008F1379">
        <w:rPr>
          <w:sz w:val="20"/>
          <w:szCs w:val="20"/>
        </w:rPr>
        <w:instrText xml:space="preserve"> REF _Ref401922769 \r \h </w:instrText>
      </w:r>
      <w:r w:rsidR="008F1379">
        <w:rPr>
          <w:sz w:val="20"/>
          <w:szCs w:val="20"/>
        </w:rPr>
      </w:r>
      <w:r w:rsidR="008F1379">
        <w:rPr>
          <w:sz w:val="20"/>
          <w:szCs w:val="20"/>
        </w:rPr>
        <w:fldChar w:fldCharType="separate"/>
      </w:r>
      <w:r w:rsidR="00754A1F">
        <w:rPr>
          <w:sz w:val="20"/>
          <w:szCs w:val="20"/>
        </w:rPr>
        <w:t>[5]</w:t>
      </w:r>
      <w:r w:rsidR="008F1379">
        <w:rPr>
          <w:sz w:val="20"/>
          <w:szCs w:val="20"/>
        </w:rPr>
        <w:fldChar w:fldCharType="end"/>
      </w:r>
      <w:r w:rsidR="004F633F" w:rsidRPr="004F633F">
        <w:rPr>
          <w:sz w:val="20"/>
          <w:szCs w:val="20"/>
        </w:rPr>
        <w:t>.</w:t>
      </w:r>
      <w:r w:rsidR="00056CF4" w:rsidRPr="00394451">
        <w:rPr>
          <w:sz w:val="20"/>
          <w:szCs w:val="20"/>
          <w:highlight w:val="cyan"/>
        </w:rPr>
        <w:cr/>
      </w:r>
    </w:p>
    <w:p w:rsidR="00F83FFA" w:rsidRPr="00394451" w:rsidRDefault="00F83FFA" w:rsidP="008065D1">
      <w:pPr>
        <w:spacing w:after="0"/>
        <w:contextualSpacing/>
        <w:rPr>
          <w:sz w:val="20"/>
          <w:szCs w:val="20"/>
        </w:rPr>
      </w:pPr>
      <w:r w:rsidRPr="00394451">
        <w:rPr>
          <w:sz w:val="20"/>
          <w:szCs w:val="20"/>
        </w:rPr>
        <w:t xml:space="preserve">One technique for detecting gravitational waves is laser interferometry. In a Michelson interferometer, see </w:t>
      </w:r>
      <w:r w:rsidR="007605F3" w:rsidRPr="007605F3">
        <w:rPr>
          <w:sz w:val="20"/>
          <w:szCs w:val="20"/>
        </w:rPr>
        <w:fldChar w:fldCharType="begin"/>
      </w:r>
      <w:r w:rsidR="007605F3" w:rsidRPr="007605F3">
        <w:rPr>
          <w:sz w:val="20"/>
          <w:szCs w:val="20"/>
        </w:rPr>
        <w:instrText xml:space="preserve"> REF _Ref401921938 \h  \* MERGEFORMAT </w:instrText>
      </w:r>
      <w:r w:rsidR="007605F3" w:rsidRPr="007605F3">
        <w:rPr>
          <w:sz w:val="20"/>
          <w:szCs w:val="20"/>
        </w:rPr>
      </w:r>
      <w:r w:rsidR="007605F3" w:rsidRPr="007605F3">
        <w:rPr>
          <w:sz w:val="20"/>
          <w:szCs w:val="20"/>
        </w:rPr>
        <w:fldChar w:fldCharType="separate"/>
      </w:r>
      <w:r w:rsidR="00754A1F" w:rsidRPr="00754A1F">
        <w:rPr>
          <w:sz w:val="20"/>
          <w:szCs w:val="20"/>
        </w:rPr>
        <w:t xml:space="preserve">Figure </w:t>
      </w:r>
      <w:r w:rsidR="00754A1F" w:rsidRPr="00754A1F">
        <w:rPr>
          <w:noProof/>
          <w:sz w:val="20"/>
          <w:szCs w:val="20"/>
        </w:rPr>
        <w:t>1</w:t>
      </w:r>
      <w:r w:rsidR="007605F3" w:rsidRPr="007605F3">
        <w:rPr>
          <w:sz w:val="20"/>
          <w:szCs w:val="20"/>
        </w:rPr>
        <w:fldChar w:fldCharType="end"/>
      </w:r>
      <w:r w:rsidR="007605F3">
        <w:rPr>
          <w:sz w:val="20"/>
          <w:szCs w:val="20"/>
        </w:rPr>
        <w:t xml:space="preserve">, </w:t>
      </w:r>
      <w:r w:rsidRPr="00394451">
        <w:rPr>
          <w:sz w:val="20"/>
          <w:szCs w:val="20"/>
        </w:rPr>
        <w:t xml:space="preserve">a laser incident on a beamsplitter </w:t>
      </w:r>
      <w:r w:rsidR="00193728">
        <w:rPr>
          <w:sz w:val="20"/>
          <w:szCs w:val="20"/>
        </w:rPr>
        <w:t xml:space="preserve">(BS) </w:t>
      </w:r>
      <w:r w:rsidRPr="00394451">
        <w:rPr>
          <w:sz w:val="20"/>
          <w:szCs w:val="20"/>
        </w:rPr>
        <w:t>is evenly divided between two arms. Mirrors at the end of the arms (ETM) reflect the</w:t>
      </w:r>
      <w:r w:rsidR="00193728">
        <w:rPr>
          <w:sz w:val="20"/>
          <w:szCs w:val="20"/>
        </w:rPr>
        <w:t xml:space="preserve"> light back to the beamsplitter</w:t>
      </w:r>
      <w:r w:rsidRPr="00394451">
        <w:rPr>
          <w:sz w:val="20"/>
          <w:szCs w:val="20"/>
        </w:rPr>
        <w:t>, and the combined interference pattern is detected at the photodiode (PD). A passing gravitational wave stretches and squeezes space-time, changing the relative lengths of the arm cavities, thus changing the interference pattern at the photodetector</w:t>
      </w:r>
      <w:r w:rsidR="0005174F">
        <w:rPr>
          <w:sz w:val="20"/>
          <w:szCs w:val="20"/>
        </w:rPr>
        <w:t xml:space="preserve"> (PD)</w:t>
      </w:r>
      <w:r w:rsidRPr="00394451">
        <w:rPr>
          <w:sz w:val="20"/>
          <w:szCs w:val="20"/>
        </w:rPr>
        <w:t xml:space="preserve">. </w:t>
      </w:r>
      <w:r w:rsidR="007605F3" w:rsidRPr="007605F3">
        <w:rPr>
          <w:sz w:val="20"/>
          <w:szCs w:val="20"/>
        </w:rPr>
        <w:fldChar w:fldCharType="begin"/>
      </w:r>
      <w:r w:rsidR="007605F3" w:rsidRPr="007605F3">
        <w:rPr>
          <w:sz w:val="20"/>
          <w:szCs w:val="20"/>
        </w:rPr>
        <w:instrText xml:space="preserve"> REF _Ref401921938 \h  \* MERGEFORMAT </w:instrText>
      </w:r>
      <w:r w:rsidR="007605F3" w:rsidRPr="007605F3">
        <w:rPr>
          <w:sz w:val="20"/>
          <w:szCs w:val="20"/>
        </w:rPr>
      </w:r>
      <w:r w:rsidR="007605F3" w:rsidRPr="007605F3">
        <w:rPr>
          <w:sz w:val="20"/>
          <w:szCs w:val="20"/>
        </w:rPr>
        <w:fldChar w:fldCharType="separate"/>
      </w:r>
      <w:r w:rsidR="00754A1F" w:rsidRPr="00754A1F">
        <w:rPr>
          <w:sz w:val="20"/>
          <w:szCs w:val="20"/>
        </w:rPr>
        <w:t xml:space="preserve">Figure </w:t>
      </w:r>
      <w:r w:rsidR="00754A1F" w:rsidRPr="00754A1F">
        <w:rPr>
          <w:noProof/>
          <w:sz w:val="20"/>
          <w:szCs w:val="20"/>
        </w:rPr>
        <w:t>1</w:t>
      </w:r>
      <w:r w:rsidR="007605F3" w:rsidRPr="007605F3">
        <w:rPr>
          <w:sz w:val="20"/>
          <w:szCs w:val="20"/>
        </w:rPr>
        <w:fldChar w:fldCharType="end"/>
      </w:r>
      <w:r w:rsidR="007605F3">
        <w:rPr>
          <w:sz w:val="20"/>
          <w:szCs w:val="20"/>
        </w:rPr>
        <w:t xml:space="preserve"> </w:t>
      </w:r>
      <w:r w:rsidRPr="00394451">
        <w:rPr>
          <w:sz w:val="20"/>
          <w:szCs w:val="20"/>
        </w:rPr>
        <w:t xml:space="preserve">indicates the full optical configuration for the Advanced LIGO interferometer. The basis of the design is a modified Michelson interferometer, with a Fabry-Perot resonant cavity in each arm to build up the phase shift produced by an arm length change. Power recycling is another standard feature of such interferometers: the power recycling mirror (PRM) forms a resonant cavity between the laser source and the Michelson to increase the effective </w:t>
      </w:r>
      <w:r w:rsidRPr="00394451">
        <w:rPr>
          <w:sz w:val="20"/>
          <w:szCs w:val="20"/>
        </w:rPr>
        <w:lastRenderedPageBreak/>
        <w:t>laser power</w:t>
      </w:r>
      <w:r w:rsidR="008F1379">
        <w:rPr>
          <w:sz w:val="20"/>
          <w:szCs w:val="20"/>
        </w:rPr>
        <w:t xml:space="preserve"> </w:t>
      </w:r>
      <w:r w:rsidR="008F1379">
        <w:rPr>
          <w:sz w:val="20"/>
          <w:szCs w:val="20"/>
        </w:rPr>
        <w:fldChar w:fldCharType="begin"/>
      </w:r>
      <w:r w:rsidR="008F1379">
        <w:rPr>
          <w:sz w:val="20"/>
          <w:szCs w:val="20"/>
        </w:rPr>
        <w:instrText xml:space="preserve"> REF _Ref401922775 \r \h </w:instrText>
      </w:r>
      <w:r w:rsidR="008F1379">
        <w:rPr>
          <w:sz w:val="20"/>
          <w:szCs w:val="20"/>
        </w:rPr>
      </w:r>
      <w:r w:rsidR="008F1379">
        <w:rPr>
          <w:sz w:val="20"/>
          <w:szCs w:val="20"/>
        </w:rPr>
        <w:fldChar w:fldCharType="separate"/>
      </w:r>
      <w:r w:rsidR="00754A1F">
        <w:rPr>
          <w:sz w:val="20"/>
          <w:szCs w:val="20"/>
        </w:rPr>
        <w:t>[6]</w:t>
      </w:r>
      <w:r w:rsidR="008F1379">
        <w:rPr>
          <w:sz w:val="20"/>
          <w:szCs w:val="20"/>
        </w:rPr>
        <w:fldChar w:fldCharType="end"/>
      </w:r>
      <w:r w:rsidR="004F633F">
        <w:rPr>
          <w:sz w:val="20"/>
          <w:szCs w:val="20"/>
        </w:rPr>
        <w:t xml:space="preserve">. </w:t>
      </w:r>
      <w:r w:rsidRPr="00394451">
        <w:rPr>
          <w:sz w:val="20"/>
          <w:szCs w:val="20"/>
        </w:rPr>
        <w:t>LIGO consists of two ground-based 4km Michelson interferometers; one in Livingston Parish, Louisiana and one on the Hanford site in Washington State. The Initial LIGO detectors were completed in 2000. The design sensitivity was achieved in 2005, and the detectors ran for several years</w:t>
      </w:r>
      <w:r w:rsidR="00B806A7">
        <w:rPr>
          <w:sz w:val="20"/>
          <w:szCs w:val="20"/>
        </w:rPr>
        <w:t xml:space="preserve"> </w:t>
      </w:r>
      <w:r w:rsidR="00B806A7">
        <w:rPr>
          <w:sz w:val="20"/>
          <w:szCs w:val="20"/>
        </w:rPr>
        <w:fldChar w:fldCharType="begin"/>
      </w:r>
      <w:r w:rsidR="00B806A7">
        <w:rPr>
          <w:sz w:val="20"/>
          <w:szCs w:val="20"/>
        </w:rPr>
        <w:instrText xml:space="preserve"> REF _Ref401922848 \r \h </w:instrText>
      </w:r>
      <w:r w:rsidR="00B806A7">
        <w:rPr>
          <w:sz w:val="20"/>
          <w:szCs w:val="20"/>
        </w:rPr>
      </w:r>
      <w:r w:rsidR="00B806A7">
        <w:rPr>
          <w:sz w:val="20"/>
          <w:szCs w:val="20"/>
        </w:rPr>
        <w:fldChar w:fldCharType="separate"/>
      </w:r>
      <w:r w:rsidR="00754A1F">
        <w:rPr>
          <w:sz w:val="20"/>
          <w:szCs w:val="20"/>
        </w:rPr>
        <w:t>[7]</w:t>
      </w:r>
      <w:r w:rsidR="00B806A7">
        <w:rPr>
          <w:sz w:val="20"/>
          <w:szCs w:val="20"/>
        </w:rPr>
        <w:fldChar w:fldCharType="end"/>
      </w:r>
      <w:r w:rsidRPr="00394451">
        <w:rPr>
          <w:sz w:val="20"/>
          <w:szCs w:val="20"/>
        </w:rPr>
        <w:t xml:space="preserve">. Despite no confirmed detection, Initial LIGO has produced astrophysically interesting results see e.g. </w:t>
      </w:r>
      <w:r w:rsidR="00B806A7">
        <w:rPr>
          <w:sz w:val="20"/>
          <w:szCs w:val="20"/>
        </w:rPr>
        <w:fldChar w:fldCharType="begin"/>
      </w:r>
      <w:r w:rsidR="00B806A7">
        <w:rPr>
          <w:sz w:val="20"/>
          <w:szCs w:val="20"/>
        </w:rPr>
        <w:instrText xml:space="preserve"> REF _Ref401922855 \r \h </w:instrText>
      </w:r>
      <w:r w:rsidR="00B806A7">
        <w:rPr>
          <w:sz w:val="20"/>
          <w:szCs w:val="20"/>
        </w:rPr>
      </w:r>
      <w:r w:rsidR="00B806A7">
        <w:rPr>
          <w:sz w:val="20"/>
          <w:szCs w:val="20"/>
        </w:rPr>
        <w:fldChar w:fldCharType="separate"/>
      </w:r>
      <w:r w:rsidR="00754A1F">
        <w:rPr>
          <w:sz w:val="20"/>
          <w:szCs w:val="20"/>
        </w:rPr>
        <w:t>[8]</w:t>
      </w:r>
      <w:r w:rsidR="00B806A7">
        <w:rPr>
          <w:sz w:val="20"/>
          <w:szCs w:val="20"/>
        </w:rPr>
        <w:fldChar w:fldCharType="end"/>
      </w:r>
      <w:r w:rsidR="00B806A7">
        <w:rPr>
          <w:sz w:val="20"/>
          <w:szCs w:val="20"/>
        </w:rPr>
        <w:t xml:space="preserve">, </w:t>
      </w:r>
      <w:r w:rsidR="00B806A7">
        <w:rPr>
          <w:sz w:val="20"/>
          <w:szCs w:val="20"/>
        </w:rPr>
        <w:fldChar w:fldCharType="begin"/>
      </w:r>
      <w:r w:rsidR="00B806A7">
        <w:rPr>
          <w:sz w:val="20"/>
          <w:szCs w:val="20"/>
        </w:rPr>
        <w:instrText xml:space="preserve"> REF _Ref401922856 \r \h </w:instrText>
      </w:r>
      <w:r w:rsidR="00B806A7">
        <w:rPr>
          <w:sz w:val="20"/>
          <w:szCs w:val="20"/>
        </w:rPr>
      </w:r>
      <w:r w:rsidR="00B806A7">
        <w:rPr>
          <w:sz w:val="20"/>
          <w:szCs w:val="20"/>
        </w:rPr>
        <w:fldChar w:fldCharType="separate"/>
      </w:r>
      <w:r w:rsidR="00754A1F">
        <w:rPr>
          <w:sz w:val="20"/>
          <w:szCs w:val="20"/>
        </w:rPr>
        <w:t>[9]</w:t>
      </w:r>
      <w:r w:rsidR="00B806A7">
        <w:rPr>
          <w:sz w:val="20"/>
          <w:szCs w:val="20"/>
        </w:rPr>
        <w:fldChar w:fldCharType="end"/>
      </w:r>
      <w:r w:rsidR="00B806A7">
        <w:rPr>
          <w:sz w:val="20"/>
          <w:szCs w:val="20"/>
        </w:rPr>
        <w:t xml:space="preserve">, </w:t>
      </w:r>
      <w:r w:rsidR="00B806A7">
        <w:rPr>
          <w:sz w:val="20"/>
          <w:szCs w:val="20"/>
        </w:rPr>
        <w:fldChar w:fldCharType="begin"/>
      </w:r>
      <w:r w:rsidR="00B806A7">
        <w:rPr>
          <w:sz w:val="20"/>
          <w:szCs w:val="20"/>
        </w:rPr>
        <w:instrText xml:space="preserve"> REF _Ref401922858 \r \h </w:instrText>
      </w:r>
      <w:r w:rsidR="00B806A7">
        <w:rPr>
          <w:sz w:val="20"/>
          <w:szCs w:val="20"/>
        </w:rPr>
      </w:r>
      <w:r w:rsidR="00B806A7">
        <w:rPr>
          <w:sz w:val="20"/>
          <w:szCs w:val="20"/>
        </w:rPr>
        <w:fldChar w:fldCharType="separate"/>
      </w:r>
      <w:r w:rsidR="00754A1F">
        <w:rPr>
          <w:sz w:val="20"/>
          <w:szCs w:val="20"/>
        </w:rPr>
        <w:t>[10]</w:t>
      </w:r>
      <w:r w:rsidR="00B806A7">
        <w:rPr>
          <w:sz w:val="20"/>
          <w:szCs w:val="20"/>
        </w:rPr>
        <w:fldChar w:fldCharType="end"/>
      </w:r>
      <w:r w:rsidR="00B806A7">
        <w:rPr>
          <w:sz w:val="20"/>
          <w:szCs w:val="20"/>
        </w:rPr>
        <w:t xml:space="preserve">, </w:t>
      </w:r>
      <w:r w:rsidR="00B806A7">
        <w:rPr>
          <w:sz w:val="20"/>
          <w:szCs w:val="20"/>
        </w:rPr>
        <w:fldChar w:fldCharType="begin"/>
      </w:r>
      <w:r w:rsidR="00B806A7">
        <w:rPr>
          <w:sz w:val="20"/>
          <w:szCs w:val="20"/>
        </w:rPr>
        <w:instrText xml:space="preserve"> REF _Ref401922860 \r \h </w:instrText>
      </w:r>
      <w:r w:rsidR="00B806A7">
        <w:rPr>
          <w:sz w:val="20"/>
          <w:szCs w:val="20"/>
        </w:rPr>
      </w:r>
      <w:r w:rsidR="00B806A7">
        <w:rPr>
          <w:sz w:val="20"/>
          <w:szCs w:val="20"/>
        </w:rPr>
        <w:fldChar w:fldCharType="separate"/>
      </w:r>
      <w:r w:rsidR="00754A1F">
        <w:rPr>
          <w:sz w:val="20"/>
          <w:szCs w:val="20"/>
        </w:rPr>
        <w:t>[11]</w:t>
      </w:r>
      <w:r w:rsidR="00B806A7">
        <w:rPr>
          <w:sz w:val="20"/>
          <w:szCs w:val="20"/>
        </w:rPr>
        <w:fldChar w:fldCharType="end"/>
      </w:r>
      <w:r w:rsidRPr="00394451">
        <w:rPr>
          <w:sz w:val="20"/>
          <w:szCs w:val="20"/>
        </w:rPr>
        <w:t xml:space="preserve">. The LIGO project was planned from the beginning to realize several generations of gravitational wave detectors, </w:t>
      </w:r>
      <w:r w:rsidR="003B2835" w:rsidRPr="00394451">
        <w:rPr>
          <w:sz w:val="20"/>
          <w:szCs w:val="20"/>
        </w:rPr>
        <w:t>with ever improving sensitivity</w:t>
      </w:r>
      <w:r w:rsidRPr="00394451">
        <w:rPr>
          <w:sz w:val="20"/>
          <w:szCs w:val="20"/>
        </w:rPr>
        <w:t>.  Installation began in 2010 on the Advanced LIGO detectors, the second generation of interferometers, and after ~ 4 years, is now complete. The first observing run with both interferometers working at the same sensitivity level is currently planned for the summer of 2015. Once fully operational, Advanced LIGO is expected to be 10x more sensitive and will have 1000x greater observable volume than the Initial LIGO detectors.</w:t>
      </w:r>
    </w:p>
    <w:p w:rsidR="008065D1" w:rsidRDefault="008065D1" w:rsidP="008065D1">
      <w:pPr>
        <w:spacing w:after="0"/>
        <w:contextualSpacing/>
        <w:rPr>
          <w:sz w:val="20"/>
          <w:szCs w:val="20"/>
        </w:rPr>
      </w:pPr>
    </w:p>
    <w:p w:rsidR="000E24A7" w:rsidRDefault="00EF1FF1" w:rsidP="008065D1">
      <w:pPr>
        <w:spacing w:after="0"/>
        <w:contextualSpacing/>
        <w:rPr>
          <w:sz w:val="20"/>
          <w:szCs w:val="20"/>
        </w:rPr>
      </w:pPr>
      <w:r w:rsidRPr="00394451">
        <w:rPr>
          <w:sz w:val="20"/>
          <w:szCs w:val="20"/>
        </w:rPr>
        <w:t xml:space="preserve">The optics </w:t>
      </w:r>
      <w:r w:rsidR="00D446A1" w:rsidRPr="00394451">
        <w:rPr>
          <w:sz w:val="20"/>
          <w:szCs w:val="20"/>
        </w:rPr>
        <w:t>in the LIGO detectors are suspended as pendulums under vacuum to isolate from noise sources such as ground vibrations and air pressure fluctuations. The ultra-high vacuum (UHV) system operates at pressures dow</w:t>
      </w:r>
      <w:r w:rsidR="000F4E19" w:rsidRPr="00394451">
        <w:rPr>
          <w:sz w:val="20"/>
          <w:szCs w:val="20"/>
        </w:rPr>
        <w:t>n to 1x10-9 Torr. LIGO's fused silica optics are 34 cm diameter x 20 cm t</w:t>
      </w:r>
      <w:r w:rsidR="00E72233" w:rsidRPr="00394451">
        <w:rPr>
          <w:sz w:val="20"/>
          <w:szCs w:val="20"/>
        </w:rPr>
        <w:t>hick, weigh 40 kg, and have a High Reflectance (HR)</w:t>
      </w:r>
      <w:r w:rsidR="000F4E19" w:rsidRPr="00394451">
        <w:rPr>
          <w:sz w:val="20"/>
          <w:szCs w:val="20"/>
        </w:rPr>
        <w:t xml:space="preserve"> coating consisting of alternating layers </w:t>
      </w:r>
      <w:r w:rsidR="00E72233" w:rsidRPr="00394451">
        <w:rPr>
          <w:sz w:val="20"/>
          <w:szCs w:val="20"/>
        </w:rPr>
        <w:t>of silica &amp; titanium doped t</w:t>
      </w:r>
      <w:r w:rsidR="00D446A1" w:rsidRPr="00394451">
        <w:rPr>
          <w:sz w:val="20"/>
          <w:szCs w:val="20"/>
        </w:rPr>
        <w:t>antala. The optics are designed to have very low intrinsic absorption and scatter; however</w:t>
      </w:r>
      <w:r w:rsidRPr="00394451">
        <w:rPr>
          <w:sz w:val="20"/>
          <w:szCs w:val="20"/>
        </w:rPr>
        <w:t>,</w:t>
      </w:r>
      <w:r w:rsidR="00D446A1" w:rsidRPr="00394451">
        <w:rPr>
          <w:sz w:val="20"/>
          <w:szCs w:val="20"/>
        </w:rPr>
        <w:t xml:space="preserve"> they are also </w:t>
      </w:r>
      <w:r w:rsidRPr="00394451">
        <w:rPr>
          <w:sz w:val="20"/>
          <w:szCs w:val="20"/>
        </w:rPr>
        <w:t xml:space="preserve">highly </w:t>
      </w:r>
      <w:r w:rsidR="00D446A1" w:rsidRPr="00394451">
        <w:rPr>
          <w:sz w:val="20"/>
          <w:szCs w:val="20"/>
        </w:rPr>
        <w:t>sensitive to scatter and absorption loss induced by particulate contamination.</w:t>
      </w:r>
    </w:p>
    <w:p w:rsidR="008065D1" w:rsidRPr="00394451" w:rsidRDefault="008065D1" w:rsidP="008065D1">
      <w:pPr>
        <w:spacing w:after="0"/>
        <w:contextualSpacing/>
        <w:rPr>
          <w:sz w:val="20"/>
          <w:szCs w:val="20"/>
        </w:rPr>
      </w:pPr>
    </w:p>
    <w:p w:rsidR="000E24A7" w:rsidRDefault="00521C82" w:rsidP="000E24A7">
      <w:pPr>
        <w:jc w:val="center"/>
      </w:pPr>
      <w:r>
        <w:rPr>
          <w:noProof/>
        </w:rPr>
        <w:drawing>
          <wp:inline distT="0" distB="0" distL="0" distR="0" wp14:anchorId="20647C83" wp14:editId="4A096C3B">
            <wp:extent cx="4719711" cy="3498940"/>
            <wp:effectExtent l="0" t="0" r="508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f pic michels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24518" cy="3502504"/>
                    </a:xfrm>
                    <a:prstGeom prst="rect">
                      <a:avLst/>
                    </a:prstGeom>
                  </pic:spPr>
                </pic:pic>
              </a:graphicData>
            </a:graphic>
          </wp:inline>
        </w:drawing>
      </w:r>
    </w:p>
    <w:p w:rsidR="00521C82" w:rsidRPr="002A37BC" w:rsidRDefault="007605F3" w:rsidP="008B3FD4">
      <w:pPr>
        <w:pStyle w:val="Caption"/>
      </w:pPr>
      <w:bookmarkStart w:id="0" w:name="_Ref401921938"/>
      <w:r w:rsidRPr="002A37BC">
        <w:t xml:space="preserve">Figure </w:t>
      </w:r>
      <w:fldSimple w:instr=" SEQ Figure \* ARABIC ">
        <w:r w:rsidR="00754A1F">
          <w:rPr>
            <w:noProof/>
          </w:rPr>
          <w:t>1</w:t>
        </w:r>
      </w:fldSimple>
      <w:bookmarkEnd w:id="0"/>
      <w:r w:rsidRPr="002A37BC">
        <w:t>.</w:t>
      </w:r>
      <w:r w:rsidR="00521C82" w:rsidRPr="002A37BC">
        <w:t xml:space="preserve"> Advanced LIGO optical configuration. ITM: input test mass; ETM: end test mass; ERM: end reaction mass; CP: compensation plate; PRM: power recycling mirror; PR2/PR3: power recycling mirror 2/3; BS: 50/50 beamsplitter; SRM: signal recycling mirror; SR2/SR3: signal recycling mirror 2/3; FI: Faraday isolator; φm: phase modulator; PD: photodetector. The laser power numbers correspond to full power operation. All of the components shown, except the laser and phase modulator, are inside the LIGO UHV system.</w:t>
      </w:r>
    </w:p>
    <w:p w:rsidR="00634015" w:rsidRDefault="00634015" w:rsidP="000E24A7">
      <w:pPr>
        <w:jc w:val="center"/>
        <w:rPr>
          <w:i/>
        </w:rPr>
      </w:pPr>
    </w:p>
    <w:p w:rsidR="00EA203D" w:rsidRDefault="00EA203D" w:rsidP="000E24A7">
      <w:pPr>
        <w:jc w:val="center"/>
        <w:rPr>
          <w:i/>
        </w:rPr>
      </w:pPr>
    </w:p>
    <w:p w:rsidR="00EA203D" w:rsidRDefault="00EA203D" w:rsidP="000E24A7">
      <w:pPr>
        <w:jc w:val="center"/>
        <w:rPr>
          <w:i/>
        </w:rPr>
      </w:pPr>
    </w:p>
    <w:p w:rsidR="00EA203D" w:rsidRDefault="00EA203D" w:rsidP="000E24A7">
      <w:pPr>
        <w:jc w:val="center"/>
        <w:rPr>
          <w:i/>
        </w:rPr>
      </w:pPr>
    </w:p>
    <w:p w:rsidR="00EA203D" w:rsidRDefault="00EA203D" w:rsidP="000E24A7">
      <w:pPr>
        <w:jc w:val="center"/>
        <w:rPr>
          <w:i/>
        </w:rPr>
      </w:pPr>
    </w:p>
    <w:p w:rsidR="00634015" w:rsidRPr="007605F3" w:rsidRDefault="007605F3" w:rsidP="007605F3">
      <w:pPr>
        <w:pStyle w:val="Caption"/>
      </w:pPr>
      <w:r>
        <w:lastRenderedPageBreak/>
        <w:t xml:space="preserve">Table </w:t>
      </w:r>
      <w:fldSimple w:instr=" SEQ Table \* ARABIC ">
        <w:r w:rsidR="00754A1F">
          <w:rPr>
            <w:noProof/>
          </w:rPr>
          <w:t>1</w:t>
        </w:r>
      </w:fldSimple>
      <w:r w:rsidR="00492286" w:rsidRPr="007605F3">
        <w:t xml:space="preserve"> – Main parameters of the</w:t>
      </w:r>
      <w:r w:rsidR="00CC24AA" w:rsidRPr="007605F3">
        <w:t xml:space="preserve"> Advanced LIGO </w:t>
      </w:r>
      <w:r w:rsidR="00E72233" w:rsidRPr="007605F3">
        <w:t>interferometers</w:t>
      </w:r>
      <w:r w:rsidR="00B806A7">
        <w:t xml:space="preserve"> </w:t>
      </w:r>
      <w:r w:rsidR="00B806A7">
        <w:fldChar w:fldCharType="begin"/>
      </w:r>
      <w:r w:rsidR="00B806A7">
        <w:instrText xml:space="preserve"> REF _Ref401922775 \r \h </w:instrText>
      </w:r>
      <w:r w:rsidR="00B806A7">
        <w:fldChar w:fldCharType="separate"/>
      </w:r>
      <w:r w:rsidR="00754A1F">
        <w:t>[6]</w:t>
      </w:r>
      <w:r w:rsidR="00B806A7">
        <w:fldChar w:fldCharType="end"/>
      </w:r>
      <w:r w:rsidR="00E72233" w:rsidRPr="007605F3">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34015" w:rsidRPr="00492286" w:rsidTr="00EF5C11">
        <w:trPr>
          <w:jc w:val="center"/>
        </w:trPr>
        <w:tc>
          <w:tcPr>
            <w:tcW w:w="4675" w:type="dxa"/>
            <w:tcBorders>
              <w:top w:val="single" w:sz="12" w:space="0" w:color="auto"/>
              <w:bottom w:val="single" w:sz="12" w:space="0" w:color="auto"/>
            </w:tcBorders>
            <w:vAlign w:val="center"/>
          </w:tcPr>
          <w:p w:rsidR="00634015" w:rsidRPr="00BE106C" w:rsidRDefault="00492286" w:rsidP="005921C6">
            <w:pPr>
              <w:spacing w:after="60"/>
              <w:jc w:val="center"/>
              <w:rPr>
                <w:b/>
              </w:rPr>
            </w:pPr>
            <w:r w:rsidRPr="00BE106C">
              <w:rPr>
                <w:b/>
              </w:rPr>
              <w:t>Parameter</w:t>
            </w:r>
          </w:p>
        </w:tc>
        <w:tc>
          <w:tcPr>
            <w:tcW w:w="4675" w:type="dxa"/>
            <w:tcBorders>
              <w:top w:val="single" w:sz="12" w:space="0" w:color="auto"/>
              <w:bottom w:val="single" w:sz="12" w:space="0" w:color="auto"/>
            </w:tcBorders>
            <w:vAlign w:val="center"/>
          </w:tcPr>
          <w:p w:rsidR="00634015" w:rsidRPr="00BE106C" w:rsidRDefault="00492286" w:rsidP="005921C6">
            <w:pPr>
              <w:spacing w:after="60"/>
              <w:jc w:val="center"/>
              <w:rPr>
                <w:b/>
              </w:rPr>
            </w:pPr>
            <w:r w:rsidRPr="00BE106C">
              <w:rPr>
                <w:b/>
              </w:rPr>
              <w:t>Value</w:t>
            </w:r>
          </w:p>
        </w:tc>
      </w:tr>
      <w:tr w:rsidR="00634015" w:rsidRPr="00492286" w:rsidTr="00EF5C11">
        <w:trPr>
          <w:jc w:val="center"/>
        </w:trPr>
        <w:tc>
          <w:tcPr>
            <w:tcW w:w="4675" w:type="dxa"/>
            <w:tcBorders>
              <w:top w:val="single" w:sz="12" w:space="0" w:color="auto"/>
            </w:tcBorders>
            <w:vAlign w:val="center"/>
          </w:tcPr>
          <w:p w:rsidR="00634015" w:rsidRPr="00BE106C" w:rsidRDefault="00266CD4" w:rsidP="005921C6">
            <w:pPr>
              <w:spacing w:after="60"/>
              <w:jc w:val="center"/>
              <w:rPr>
                <w:sz w:val="20"/>
                <w:szCs w:val="20"/>
              </w:rPr>
            </w:pPr>
            <w:r w:rsidRPr="00BE106C">
              <w:rPr>
                <w:sz w:val="20"/>
                <w:szCs w:val="20"/>
              </w:rPr>
              <w:t>Arm cavity length</w:t>
            </w:r>
          </w:p>
        </w:tc>
        <w:tc>
          <w:tcPr>
            <w:tcW w:w="4675" w:type="dxa"/>
            <w:tcBorders>
              <w:top w:val="single" w:sz="12" w:space="0" w:color="auto"/>
            </w:tcBorders>
            <w:vAlign w:val="center"/>
          </w:tcPr>
          <w:p w:rsidR="00634015" w:rsidRPr="00BE106C" w:rsidRDefault="00266CD4" w:rsidP="00C27AE3">
            <w:pPr>
              <w:spacing w:after="60"/>
              <w:jc w:val="center"/>
              <w:rPr>
                <w:sz w:val="20"/>
                <w:szCs w:val="20"/>
              </w:rPr>
            </w:pPr>
            <w:r w:rsidRPr="00BE106C">
              <w:rPr>
                <w:sz w:val="20"/>
                <w:szCs w:val="20"/>
              </w:rPr>
              <w:t xml:space="preserve">3994.5 </w:t>
            </w:r>
            <w:r w:rsidR="00C27AE3">
              <w:rPr>
                <w:sz w:val="20"/>
                <w:szCs w:val="20"/>
              </w:rPr>
              <w:t>m</w:t>
            </w:r>
          </w:p>
        </w:tc>
      </w:tr>
      <w:tr w:rsidR="00634015" w:rsidRPr="00492286" w:rsidTr="00EF5C11">
        <w:trPr>
          <w:jc w:val="center"/>
        </w:trPr>
        <w:tc>
          <w:tcPr>
            <w:tcW w:w="4675" w:type="dxa"/>
            <w:vAlign w:val="center"/>
          </w:tcPr>
          <w:p w:rsidR="00634015" w:rsidRPr="00BE106C" w:rsidRDefault="00266CD4" w:rsidP="005921C6">
            <w:pPr>
              <w:spacing w:after="60"/>
              <w:jc w:val="center"/>
              <w:rPr>
                <w:sz w:val="20"/>
                <w:szCs w:val="20"/>
              </w:rPr>
            </w:pPr>
            <w:r w:rsidRPr="00BE106C">
              <w:rPr>
                <w:sz w:val="20"/>
                <w:szCs w:val="20"/>
              </w:rPr>
              <w:t>Arm cavity finesse</w:t>
            </w:r>
          </w:p>
        </w:tc>
        <w:tc>
          <w:tcPr>
            <w:tcW w:w="4675" w:type="dxa"/>
            <w:vAlign w:val="center"/>
          </w:tcPr>
          <w:p w:rsidR="00634015" w:rsidRPr="00BE106C" w:rsidRDefault="00266CD4" w:rsidP="005921C6">
            <w:pPr>
              <w:spacing w:after="60"/>
              <w:jc w:val="center"/>
              <w:rPr>
                <w:sz w:val="20"/>
                <w:szCs w:val="20"/>
              </w:rPr>
            </w:pPr>
            <w:r w:rsidRPr="00BE106C">
              <w:rPr>
                <w:sz w:val="20"/>
                <w:szCs w:val="20"/>
              </w:rPr>
              <w:t>450</w:t>
            </w:r>
          </w:p>
        </w:tc>
      </w:tr>
      <w:tr w:rsidR="00634015" w:rsidRPr="00492286" w:rsidTr="00EF5C11">
        <w:trPr>
          <w:jc w:val="center"/>
        </w:trPr>
        <w:tc>
          <w:tcPr>
            <w:tcW w:w="4675" w:type="dxa"/>
            <w:vAlign w:val="center"/>
          </w:tcPr>
          <w:p w:rsidR="00634015" w:rsidRPr="00BE106C" w:rsidRDefault="00266CD4" w:rsidP="005921C6">
            <w:pPr>
              <w:spacing w:after="60"/>
              <w:jc w:val="center"/>
              <w:rPr>
                <w:sz w:val="20"/>
                <w:szCs w:val="20"/>
              </w:rPr>
            </w:pPr>
            <w:r w:rsidRPr="00BE106C">
              <w:rPr>
                <w:sz w:val="20"/>
                <w:szCs w:val="20"/>
              </w:rPr>
              <w:t>Laser type and wavelength</w:t>
            </w:r>
          </w:p>
        </w:tc>
        <w:tc>
          <w:tcPr>
            <w:tcW w:w="4675" w:type="dxa"/>
            <w:vAlign w:val="center"/>
          </w:tcPr>
          <w:p w:rsidR="00634015" w:rsidRPr="00BE106C" w:rsidRDefault="00266CD4" w:rsidP="005921C6">
            <w:pPr>
              <w:spacing w:after="60"/>
              <w:jc w:val="center"/>
              <w:rPr>
                <w:sz w:val="20"/>
                <w:szCs w:val="20"/>
              </w:rPr>
            </w:pPr>
            <w:r w:rsidRPr="00BE106C">
              <w:rPr>
                <w:sz w:val="20"/>
                <w:szCs w:val="20"/>
              </w:rPr>
              <w:t>Nd:YAG, λ = 1064</w:t>
            </w:r>
          </w:p>
        </w:tc>
      </w:tr>
      <w:tr w:rsidR="00634015" w:rsidRPr="00492286" w:rsidTr="00EF5C11">
        <w:trPr>
          <w:jc w:val="center"/>
        </w:trPr>
        <w:tc>
          <w:tcPr>
            <w:tcW w:w="4675" w:type="dxa"/>
            <w:vAlign w:val="center"/>
          </w:tcPr>
          <w:p w:rsidR="00634015" w:rsidRPr="00BE106C" w:rsidRDefault="00266CD4" w:rsidP="005921C6">
            <w:pPr>
              <w:spacing w:after="60"/>
              <w:jc w:val="center"/>
              <w:rPr>
                <w:sz w:val="20"/>
                <w:szCs w:val="20"/>
              </w:rPr>
            </w:pPr>
            <w:r w:rsidRPr="00BE106C">
              <w:rPr>
                <w:sz w:val="20"/>
                <w:szCs w:val="20"/>
              </w:rPr>
              <w:t>Input power, at P</w:t>
            </w:r>
            <w:r w:rsidR="00E72233" w:rsidRPr="00BE106C">
              <w:rPr>
                <w:sz w:val="20"/>
                <w:szCs w:val="20"/>
              </w:rPr>
              <w:t xml:space="preserve">ower </w:t>
            </w:r>
            <w:r w:rsidRPr="00BE106C">
              <w:rPr>
                <w:sz w:val="20"/>
                <w:szCs w:val="20"/>
              </w:rPr>
              <w:t>R</w:t>
            </w:r>
            <w:r w:rsidR="00E72233" w:rsidRPr="00BE106C">
              <w:rPr>
                <w:sz w:val="20"/>
                <w:szCs w:val="20"/>
              </w:rPr>
              <w:t xml:space="preserve">ecycling </w:t>
            </w:r>
            <w:r w:rsidRPr="00BE106C">
              <w:rPr>
                <w:sz w:val="20"/>
                <w:szCs w:val="20"/>
              </w:rPr>
              <w:t>M</w:t>
            </w:r>
            <w:r w:rsidR="00E72233" w:rsidRPr="00BE106C">
              <w:rPr>
                <w:sz w:val="20"/>
                <w:szCs w:val="20"/>
              </w:rPr>
              <w:t>irror</w:t>
            </w:r>
          </w:p>
        </w:tc>
        <w:tc>
          <w:tcPr>
            <w:tcW w:w="4675" w:type="dxa"/>
            <w:vAlign w:val="center"/>
          </w:tcPr>
          <w:p w:rsidR="00634015" w:rsidRPr="00BE106C" w:rsidRDefault="00266CD4" w:rsidP="005921C6">
            <w:pPr>
              <w:spacing w:after="60"/>
              <w:jc w:val="center"/>
              <w:rPr>
                <w:sz w:val="20"/>
                <w:szCs w:val="20"/>
              </w:rPr>
            </w:pPr>
            <w:r w:rsidRPr="00BE106C">
              <w:rPr>
                <w:sz w:val="20"/>
                <w:szCs w:val="20"/>
              </w:rPr>
              <w:t>Up to 125 W</w:t>
            </w:r>
          </w:p>
        </w:tc>
      </w:tr>
      <w:tr w:rsidR="00634015" w:rsidRPr="00492286" w:rsidTr="00EF5C11">
        <w:trPr>
          <w:jc w:val="center"/>
        </w:trPr>
        <w:tc>
          <w:tcPr>
            <w:tcW w:w="4675" w:type="dxa"/>
            <w:vAlign w:val="center"/>
          </w:tcPr>
          <w:p w:rsidR="00634015" w:rsidRPr="00BE106C" w:rsidRDefault="00266CD4" w:rsidP="005921C6">
            <w:pPr>
              <w:spacing w:after="60"/>
              <w:jc w:val="center"/>
              <w:rPr>
                <w:sz w:val="20"/>
                <w:szCs w:val="20"/>
              </w:rPr>
            </w:pPr>
            <w:r w:rsidRPr="00BE106C">
              <w:rPr>
                <w:sz w:val="20"/>
                <w:szCs w:val="20"/>
              </w:rPr>
              <w:t>Beam polarization</w:t>
            </w:r>
          </w:p>
        </w:tc>
        <w:tc>
          <w:tcPr>
            <w:tcW w:w="4675" w:type="dxa"/>
            <w:vAlign w:val="center"/>
          </w:tcPr>
          <w:p w:rsidR="00634015" w:rsidRPr="00BE106C" w:rsidRDefault="00266CD4" w:rsidP="005921C6">
            <w:pPr>
              <w:spacing w:after="60"/>
              <w:jc w:val="center"/>
              <w:rPr>
                <w:sz w:val="20"/>
                <w:szCs w:val="20"/>
              </w:rPr>
            </w:pPr>
            <w:r w:rsidRPr="00BE106C">
              <w:rPr>
                <w:sz w:val="20"/>
                <w:szCs w:val="20"/>
              </w:rPr>
              <w:t>Linear, horizontal</w:t>
            </w:r>
          </w:p>
        </w:tc>
      </w:tr>
      <w:tr w:rsidR="00634015" w:rsidRPr="00492286" w:rsidTr="00EF5C11">
        <w:trPr>
          <w:jc w:val="center"/>
        </w:trPr>
        <w:tc>
          <w:tcPr>
            <w:tcW w:w="4675" w:type="dxa"/>
            <w:vAlign w:val="center"/>
          </w:tcPr>
          <w:p w:rsidR="00634015" w:rsidRPr="00BE106C" w:rsidRDefault="00266CD4" w:rsidP="005921C6">
            <w:pPr>
              <w:spacing w:after="60"/>
              <w:jc w:val="center"/>
              <w:rPr>
                <w:sz w:val="20"/>
                <w:szCs w:val="20"/>
              </w:rPr>
            </w:pPr>
            <w:r w:rsidRPr="00BE106C">
              <w:rPr>
                <w:sz w:val="20"/>
                <w:szCs w:val="20"/>
              </w:rPr>
              <w:t>Test mass material</w:t>
            </w:r>
          </w:p>
        </w:tc>
        <w:tc>
          <w:tcPr>
            <w:tcW w:w="4675" w:type="dxa"/>
            <w:vAlign w:val="center"/>
          </w:tcPr>
          <w:p w:rsidR="00634015" w:rsidRPr="00BE106C" w:rsidRDefault="00266CD4" w:rsidP="005921C6">
            <w:pPr>
              <w:spacing w:after="60"/>
              <w:jc w:val="center"/>
              <w:rPr>
                <w:sz w:val="20"/>
                <w:szCs w:val="20"/>
              </w:rPr>
            </w:pPr>
            <w:r w:rsidRPr="00BE106C">
              <w:rPr>
                <w:sz w:val="20"/>
                <w:szCs w:val="20"/>
              </w:rPr>
              <w:t>Fused silica</w:t>
            </w:r>
          </w:p>
        </w:tc>
      </w:tr>
      <w:tr w:rsidR="00634015" w:rsidRPr="00492286" w:rsidTr="00EF5C11">
        <w:trPr>
          <w:jc w:val="center"/>
        </w:trPr>
        <w:tc>
          <w:tcPr>
            <w:tcW w:w="4675" w:type="dxa"/>
            <w:vAlign w:val="center"/>
          </w:tcPr>
          <w:p w:rsidR="00634015" w:rsidRPr="00BE106C" w:rsidRDefault="00266CD4" w:rsidP="005921C6">
            <w:pPr>
              <w:spacing w:after="60"/>
              <w:jc w:val="center"/>
              <w:rPr>
                <w:sz w:val="20"/>
                <w:szCs w:val="20"/>
              </w:rPr>
            </w:pPr>
            <w:r w:rsidRPr="00BE106C">
              <w:rPr>
                <w:sz w:val="20"/>
                <w:szCs w:val="20"/>
              </w:rPr>
              <w:t>Test mass size &amp; mass</w:t>
            </w:r>
          </w:p>
        </w:tc>
        <w:tc>
          <w:tcPr>
            <w:tcW w:w="4675" w:type="dxa"/>
            <w:vAlign w:val="center"/>
          </w:tcPr>
          <w:p w:rsidR="00634015" w:rsidRPr="00BE106C" w:rsidRDefault="00266CD4" w:rsidP="005921C6">
            <w:pPr>
              <w:spacing w:after="60"/>
              <w:jc w:val="center"/>
              <w:rPr>
                <w:sz w:val="20"/>
                <w:szCs w:val="20"/>
              </w:rPr>
            </w:pPr>
            <w:r w:rsidRPr="00BE106C">
              <w:rPr>
                <w:sz w:val="20"/>
                <w:szCs w:val="20"/>
              </w:rPr>
              <w:t>34 cm diameter x 20 cm, 40 kg</w:t>
            </w:r>
          </w:p>
        </w:tc>
      </w:tr>
      <w:tr w:rsidR="00266CD4" w:rsidRPr="00492286" w:rsidTr="00EF5C11">
        <w:trPr>
          <w:jc w:val="center"/>
        </w:trPr>
        <w:tc>
          <w:tcPr>
            <w:tcW w:w="4675" w:type="dxa"/>
            <w:vAlign w:val="center"/>
          </w:tcPr>
          <w:p w:rsidR="00266CD4" w:rsidRPr="00BE106C" w:rsidRDefault="00266CD4" w:rsidP="005921C6">
            <w:pPr>
              <w:spacing w:after="60"/>
              <w:jc w:val="center"/>
              <w:rPr>
                <w:sz w:val="20"/>
                <w:szCs w:val="20"/>
              </w:rPr>
            </w:pPr>
            <w:r w:rsidRPr="00BE106C">
              <w:rPr>
                <w:sz w:val="20"/>
                <w:szCs w:val="20"/>
              </w:rPr>
              <w:t>Beam radius (1/</w:t>
            </w:r>
            <w:r w:rsidRPr="00BE106C">
              <w:rPr>
                <w:i/>
                <w:sz w:val="20"/>
                <w:szCs w:val="20"/>
              </w:rPr>
              <w:t>e</w:t>
            </w:r>
            <w:r w:rsidRPr="00BE106C">
              <w:rPr>
                <w:sz w:val="20"/>
                <w:szCs w:val="20"/>
                <w:vertAlign w:val="superscript"/>
              </w:rPr>
              <w:t>2</w:t>
            </w:r>
            <w:r w:rsidRPr="00BE106C">
              <w:rPr>
                <w:sz w:val="20"/>
                <w:szCs w:val="20"/>
              </w:rPr>
              <w:t>), I</w:t>
            </w:r>
            <w:r w:rsidR="00E72233" w:rsidRPr="00BE106C">
              <w:rPr>
                <w:sz w:val="20"/>
                <w:szCs w:val="20"/>
              </w:rPr>
              <w:t xml:space="preserve">nput </w:t>
            </w:r>
            <w:r w:rsidRPr="00BE106C">
              <w:rPr>
                <w:sz w:val="20"/>
                <w:szCs w:val="20"/>
              </w:rPr>
              <w:t>T</w:t>
            </w:r>
            <w:r w:rsidR="00E72233" w:rsidRPr="00BE106C">
              <w:rPr>
                <w:sz w:val="20"/>
                <w:szCs w:val="20"/>
              </w:rPr>
              <w:t xml:space="preserve">est </w:t>
            </w:r>
            <w:r w:rsidRPr="00BE106C">
              <w:rPr>
                <w:sz w:val="20"/>
                <w:szCs w:val="20"/>
              </w:rPr>
              <w:t>M</w:t>
            </w:r>
            <w:r w:rsidR="00E72233" w:rsidRPr="00BE106C">
              <w:rPr>
                <w:sz w:val="20"/>
                <w:szCs w:val="20"/>
              </w:rPr>
              <w:t>ass (ITM)</w:t>
            </w:r>
            <w:r w:rsidRPr="00BE106C">
              <w:rPr>
                <w:sz w:val="20"/>
                <w:szCs w:val="20"/>
              </w:rPr>
              <w:t xml:space="preserve"> / E</w:t>
            </w:r>
            <w:r w:rsidR="00E72233" w:rsidRPr="00BE106C">
              <w:rPr>
                <w:sz w:val="20"/>
                <w:szCs w:val="20"/>
              </w:rPr>
              <w:t xml:space="preserve">nd </w:t>
            </w:r>
            <w:r w:rsidRPr="00BE106C">
              <w:rPr>
                <w:sz w:val="20"/>
                <w:szCs w:val="20"/>
              </w:rPr>
              <w:t>T</w:t>
            </w:r>
            <w:r w:rsidR="00E72233" w:rsidRPr="00BE106C">
              <w:rPr>
                <w:sz w:val="20"/>
                <w:szCs w:val="20"/>
              </w:rPr>
              <w:t xml:space="preserve">est </w:t>
            </w:r>
            <w:r w:rsidRPr="00BE106C">
              <w:rPr>
                <w:sz w:val="20"/>
                <w:szCs w:val="20"/>
              </w:rPr>
              <w:t>M</w:t>
            </w:r>
            <w:r w:rsidR="00E72233" w:rsidRPr="00BE106C">
              <w:rPr>
                <w:sz w:val="20"/>
                <w:szCs w:val="20"/>
              </w:rPr>
              <w:t>ass (ETM)</w:t>
            </w:r>
          </w:p>
        </w:tc>
        <w:tc>
          <w:tcPr>
            <w:tcW w:w="4675" w:type="dxa"/>
            <w:vAlign w:val="center"/>
          </w:tcPr>
          <w:p w:rsidR="00266CD4" w:rsidRPr="00BE106C" w:rsidRDefault="00266CD4" w:rsidP="005921C6">
            <w:pPr>
              <w:spacing w:after="60"/>
              <w:jc w:val="center"/>
              <w:rPr>
                <w:sz w:val="20"/>
                <w:szCs w:val="20"/>
              </w:rPr>
            </w:pPr>
            <w:r w:rsidRPr="00BE106C">
              <w:rPr>
                <w:sz w:val="20"/>
                <w:szCs w:val="20"/>
              </w:rPr>
              <w:t>5.3 cm / 5.2 cm</w:t>
            </w:r>
          </w:p>
        </w:tc>
      </w:tr>
      <w:tr w:rsidR="00266CD4" w:rsidRPr="00492286" w:rsidTr="00EF5C11">
        <w:trPr>
          <w:jc w:val="center"/>
        </w:trPr>
        <w:tc>
          <w:tcPr>
            <w:tcW w:w="4675" w:type="dxa"/>
            <w:vAlign w:val="center"/>
          </w:tcPr>
          <w:p w:rsidR="00266CD4" w:rsidRPr="00BE106C" w:rsidRDefault="00266CD4" w:rsidP="005921C6">
            <w:pPr>
              <w:spacing w:after="60"/>
              <w:jc w:val="center"/>
              <w:rPr>
                <w:sz w:val="20"/>
                <w:szCs w:val="20"/>
              </w:rPr>
            </w:pPr>
            <w:r w:rsidRPr="00BE106C">
              <w:rPr>
                <w:sz w:val="20"/>
                <w:szCs w:val="20"/>
              </w:rPr>
              <w:t>Radius of curvature, ITM / ETM</w:t>
            </w:r>
          </w:p>
        </w:tc>
        <w:tc>
          <w:tcPr>
            <w:tcW w:w="4675" w:type="dxa"/>
            <w:vAlign w:val="center"/>
          </w:tcPr>
          <w:p w:rsidR="00266CD4" w:rsidRPr="00BE106C" w:rsidRDefault="00266CD4" w:rsidP="005921C6">
            <w:pPr>
              <w:spacing w:after="60"/>
              <w:jc w:val="center"/>
              <w:rPr>
                <w:sz w:val="20"/>
                <w:szCs w:val="20"/>
              </w:rPr>
            </w:pPr>
            <w:r w:rsidRPr="00BE106C">
              <w:rPr>
                <w:sz w:val="20"/>
                <w:szCs w:val="20"/>
              </w:rPr>
              <w:t>1934 m / 2245 m</w:t>
            </w:r>
          </w:p>
        </w:tc>
      </w:tr>
      <w:tr w:rsidR="00266CD4" w:rsidRPr="00492286" w:rsidTr="00EF5C11">
        <w:trPr>
          <w:jc w:val="center"/>
        </w:trPr>
        <w:tc>
          <w:tcPr>
            <w:tcW w:w="4675" w:type="dxa"/>
            <w:vAlign w:val="center"/>
          </w:tcPr>
          <w:p w:rsidR="00266CD4" w:rsidRPr="00BE106C" w:rsidRDefault="00266CD4" w:rsidP="005921C6">
            <w:pPr>
              <w:spacing w:after="60"/>
              <w:jc w:val="center"/>
              <w:rPr>
                <w:sz w:val="20"/>
                <w:szCs w:val="20"/>
              </w:rPr>
            </w:pPr>
            <w:r w:rsidRPr="00BE106C">
              <w:rPr>
                <w:sz w:val="20"/>
                <w:szCs w:val="20"/>
              </w:rPr>
              <w:t>Input mode cleaner length &amp; finesse</w:t>
            </w:r>
          </w:p>
        </w:tc>
        <w:tc>
          <w:tcPr>
            <w:tcW w:w="4675" w:type="dxa"/>
            <w:vAlign w:val="center"/>
          </w:tcPr>
          <w:p w:rsidR="00266CD4" w:rsidRPr="00BE106C" w:rsidRDefault="00266CD4" w:rsidP="005921C6">
            <w:pPr>
              <w:spacing w:after="60"/>
              <w:jc w:val="center"/>
              <w:rPr>
                <w:sz w:val="20"/>
                <w:szCs w:val="20"/>
              </w:rPr>
            </w:pPr>
            <w:r w:rsidRPr="00BE106C">
              <w:rPr>
                <w:sz w:val="20"/>
                <w:szCs w:val="20"/>
              </w:rPr>
              <w:t>32.9 m (round trip), 500</w:t>
            </w:r>
          </w:p>
        </w:tc>
      </w:tr>
      <w:tr w:rsidR="00266CD4" w:rsidRPr="00492286" w:rsidTr="00EF5C11">
        <w:trPr>
          <w:jc w:val="center"/>
        </w:trPr>
        <w:tc>
          <w:tcPr>
            <w:tcW w:w="4675" w:type="dxa"/>
            <w:tcBorders>
              <w:bottom w:val="single" w:sz="12" w:space="0" w:color="auto"/>
            </w:tcBorders>
            <w:vAlign w:val="center"/>
          </w:tcPr>
          <w:p w:rsidR="00266CD4" w:rsidRPr="00BE106C" w:rsidRDefault="00266CD4" w:rsidP="005921C6">
            <w:pPr>
              <w:spacing w:after="60"/>
              <w:jc w:val="center"/>
              <w:rPr>
                <w:sz w:val="20"/>
                <w:szCs w:val="20"/>
              </w:rPr>
            </w:pPr>
            <w:r w:rsidRPr="00BE106C">
              <w:rPr>
                <w:sz w:val="20"/>
                <w:szCs w:val="20"/>
              </w:rPr>
              <w:t>Recycling cavity lengths, P</w:t>
            </w:r>
            <w:r w:rsidR="00E72233" w:rsidRPr="00BE106C">
              <w:rPr>
                <w:sz w:val="20"/>
                <w:szCs w:val="20"/>
              </w:rPr>
              <w:t xml:space="preserve">ower </w:t>
            </w:r>
            <w:r w:rsidRPr="00BE106C">
              <w:rPr>
                <w:sz w:val="20"/>
                <w:szCs w:val="20"/>
              </w:rPr>
              <w:t>R</w:t>
            </w:r>
            <w:r w:rsidR="00E72233" w:rsidRPr="00BE106C">
              <w:rPr>
                <w:sz w:val="20"/>
                <w:szCs w:val="20"/>
              </w:rPr>
              <w:t xml:space="preserve">ecycling </w:t>
            </w:r>
            <w:r w:rsidRPr="00BE106C">
              <w:rPr>
                <w:sz w:val="20"/>
                <w:szCs w:val="20"/>
              </w:rPr>
              <w:t>C</w:t>
            </w:r>
            <w:r w:rsidR="00E72233" w:rsidRPr="00BE106C">
              <w:rPr>
                <w:sz w:val="20"/>
                <w:szCs w:val="20"/>
              </w:rPr>
              <w:t>avity / Signal Recycling Cavity</w:t>
            </w:r>
          </w:p>
        </w:tc>
        <w:tc>
          <w:tcPr>
            <w:tcW w:w="4675" w:type="dxa"/>
            <w:tcBorders>
              <w:bottom w:val="single" w:sz="12" w:space="0" w:color="auto"/>
            </w:tcBorders>
            <w:vAlign w:val="center"/>
          </w:tcPr>
          <w:p w:rsidR="00266CD4" w:rsidRPr="00BE106C" w:rsidRDefault="00266CD4" w:rsidP="005921C6">
            <w:pPr>
              <w:spacing w:after="60"/>
              <w:jc w:val="center"/>
              <w:rPr>
                <w:sz w:val="20"/>
                <w:szCs w:val="20"/>
              </w:rPr>
            </w:pPr>
            <w:r w:rsidRPr="00BE106C">
              <w:rPr>
                <w:sz w:val="20"/>
                <w:szCs w:val="20"/>
              </w:rPr>
              <w:t>57.6 m / 56.0 m</w:t>
            </w:r>
          </w:p>
        </w:tc>
      </w:tr>
    </w:tbl>
    <w:p w:rsidR="00634015" w:rsidRDefault="00634015" w:rsidP="000E24A7">
      <w:pPr>
        <w:jc w:val="center"/>
      </w:pPr>
    </w:p>
    <w:p w:rsidR="00EA203D" w:rsidRPr="00EA203D" w:rsidRDefault="00EA203D" w:rsidP="00FC0CEC">
      <w:pPr>
        <w:pStyle w:val="Heading1"/>
      </w:pPr>
      <w:r w:rsidRPr="00EA203D">
        <w:t>WHY LIGO CA</w:t>
      </w:r>
      <w:r w:rsidRPr="00FC0CEC">
        <w:rPr>
          <w:rStyle w:val="Heading1Char"/>
        </w:rPr>
        <w:t>R</w:t>
      </w:r>
      <w:r w:rsidRPr="00EA203D">
        <w:t>ES ABOUT CLEANLINESS</w:t>
      </w:r>
    </w:p>
    <w:p w:rsidR="00E7597A" w:rsidRPr="00590844" w:rsidRDefault="004C26EF" w:rsidP="00110B20">
      <w:pPr>
        <w:rPr>
          <w:sz w:val="20"/>
          <w:szCs w:val="20"/>
        </w:rPr>
      </w:pPr>
      <w:r w:rsidRPr="00005775">
        <w:rPr>
          <w:sz w:val="20"/>
          <w:szCs w:val="20"/>
        </w:rPr>
        <w:t xml:space="preserve">LIGO utilizes a 200W Nd:YAG continuous wave laser. </w:t>
      </w:r>
      <w:r w:rsidR="006B6D58" w:rsidRPr="00005775">
        <w:rPr>
          <w:sz w:val="20"/>
          <w:szCs w:val="20"/>
        </w:rPr>
        <w:t>The peak fluence at high power will be 96 W/</w:t>
      </w:r>
      <w:r w:rsidR="006B6D58" w:rsidRPr="008B3FD4">
        <w:rPr>
          <w:sz w:val="20"/>
          <w:szCs w:val="20"/>
        </w:rPr>
        <w:t>mm</w:t>
      </w:r>
      <w:r w:rsidR="008B3FD4">
        <w:rPr>
          <w:sz w:val="20"/>
          <w:szCs w:val="20"/>
          <w:vertAlign w:val="superscript"/>
        </w:rPr>
        <w:t>2</w:t>
      </w:r>
      <w:r w:rsidR="006B6D58" w:rsidRPr="00005775">
        <w:rPr>
          <w:sz w:val="20"/>
          <w:szCs w:val="20"/>
        </w:rPr>
        <w:t xml:space="preserve"> for the larger optic</w:t>
      </w:r>
      <w:r w:rsidR="007605F3">
        <w:rPr>
          <w:sz w:val="20"/>
          <w:szCs w:val="20"/>
        </w:rPr>
        <w:t>s (</w:t>
      </w:r>
      <w:r w:rsidR="007605F3" w:rsidRPr="007605F3">
        <w:rPr>
          <w:sz w:val="20"/>
          <w:szCs w:val="20"/>
        </w:rPr>
        <w:t xml:space="preserve">ETM and ITM optics in </w:t>
      </w:r>
      <w:r w:rsidR="007605F3" w:rsidRPr="007605F3">
        <w:rPr>
          <w:sz w:val="20"/>
          <w:szCs w:val="20"/>
        </w:rPr>
        <w:fldChar w:fldCharType="begin"/>
      </w:r>
      <w:r w:rsidR="007605F3" w:rsidRPr="007605F3">
        <w:rPr>
          <w:sz w:val="20"/>
          <w:szCs w:val="20"/>
        </w:rPr>
        <w:instrText xml:space="preserve"> REF _Ref401921938 \h  \* MERGEFORMAT </w:instrText>
      </w:r>
      <w:r w:rsidR="007605F3" w:rsidRPr="007605F3">
        <w:rPr>
          <w:sz w:val="20"/>
          <w:szCs w:val="20"/>
        </w:rPr>
      </w:r>
      <w:r w:rsidR="007605F3" w:rsidRPr="007605F3">
        <w:rPr>
          <w:sz w:val="20"/>
          <w:szCs w:val="20"/>
        </w:rPr>
        <w:fldChar w:fldCharType="separate"/>
      </w:r>
      <w:r w:rsidR="00754A1F" w:rsidRPr="00754A1F">
        <w:rPr>
          <w:sz w:val="20"/>
          <w:szCs w:val="20"/>
        </w:rPr>
        <w:t xml:space="preserve">Figure </w:t>
      </w:r>
      <w:r w:rsidR="00754A1F" w:rsidRPr="00754A1F">
        <w:rPr>
          <w:noProof/>
          <w:sz w:val="20"/>
          <w:szCs w:val="20"/>
        </w:rPr>
        <w:t>1</w:t>
      </w:r>
      <w:r w:rsidR="007605F3" w:rsidRPr="007605F3">
        <w:rPr>
          <w:sz w:val="20"/>
          <w:szCs w:val="20"/>
        </w:rPr>
        <w:fldChar w:fldCharType="end"/>
      </w:r>
      <w:r w:rsidR="006B6D58" w:rsidRPr="007605F3">
        <w:rPr>
          <w:sz w:val="20"/>
          <w:szCs w:val="20"/>
        </w:rPr>
        <w:t>) and up to 2000 W/mm</w:t>
      </w:r>
      <w:r w:rsidR="008B3FD4">
        <w:rPr>
          <w:sz w:val="20"/>
          <w:szCs w:val="20"/>
          <w:vertAlign w:val="superscript"/>
        </w:rPr>
        <w:t>2</w:t>
      </w:r>
      <w:r w:rsidR="006B6D58" w:rsidRPr="007605F3">
        <w:rPr>
          <w:sz w:val="20"/>
          <w:szCs w:val="20"/>
        </w:rPr>
        <w:t xml:space="preserve"> on some of the smaller optics (input mode cleaner optics in</w:t>
      </w:r>
      <w:r w:rsidR="007605F3" w:rsidRPr="007605F3">
        <w:rPr>
          <w:sz w:val="20"/>
          <w:szCs w:val="20"/>
        </w:rPr>
        <w:t xml:space="preserve"> </w:t>
      </w:r>
      <w:r w:rsidR="007605F3" w:rsidRPr="007605F3">
        <w:rPr>
          <w:sz w:val="20"/>
          <w:szCs w:val="20"/>
        </w:rPr>
        <w:fldChar w:fldCharType="begin"/>
      </w:r>
      <w:r w:rsidR="007605F3" w:rsidRPr="007605F3">
        <w:rPr>
          <w:sz w:val="20"/>
          <w:szCs w:val="20"/>
        </w:rPr>
        <w:instrText xml:space="preserve"> REF _Ref401921938 \h  \* MERGEFORMAT </w:instrText>
      </w:r>
      <w:r w:rsidR="007605F3" w:rsidRPr="007605F3">
        <w:rPr>
          <w:sz w:val="20"/>
          <w:szCs w:val="20"/>
        </w:rPr>
      </w:r>
      <w:r w:rsidR="007605F3" w:rsidRPr="007605F3">
        <w:rPr>
          <w:sz w:val="20"/>
          <w:szCs w:val="20"/>
        </w:rPr>
        <w:fldChar w:fldCharType="separate"/>
      </w:r>
      <w:r w:rsidR="00754A1F" w:rsidRPr="00754A1F">
        <w:rPr>
          <w:sz w:val="20"/>
          <w:szCs w:val="20"/>
        </w:rPr>
        <w:t xml:space="preserve">Figure </w:t>
      </w:r>
      <w:r w:rsidR="00754A1F" w:rsidRPr="00754A1F">
        <w:rPr>
          <w:noProof/>
          <w:sz w:val="20"/>
          <w:szCs w:val="20"/>
        </w:rPr>
        <w:t>1</w:t>
      </w:r>
      <w:r w:rsidR="007605F3" w:rsidRPr="007605F3">
        <w:rPr>
          <w:sz w:val="20"/>
          <w:szCs w:val="20"/>
        </w:rPr>
        <w:fldChar w:fldCharType="end"/>
      </w:r>
      <w:r w:rsidR="006B6D58" w:rsidRPr="007605F3">
        <w:rPr>
          <w:sz w:val="20"/>
          <w:szCs w:val="20"/>
        </w:rPr>
        <w:t>).</w:t>
      </w:r>
      <w:r w:rsidR="008919C8">
        <w:rPr>
          <w:sz w:val="20"/>
          <w:szCs w:val="20"/>
        </w:rPr>
        <w:t xml:space="preserve"> </w:t>
      </w:r>
      <w:r w:rsidR="00BB1127" w:rsidRPr="00005775">
        <w:rPr>
          <w:sz w:val="20"/>
          <w:szCs w:val="20"/>
        </w:rPr>
        <w:t>During operation of the interferometers, even low-level contaminants can induce pin-hole damage in the optic coatings, which would in turn affect th</w:t>
      </w:r>
      <w:r w:rsidR="008919C8">
        <w:rPr>
          <w:sz w:val="20"/>
          <w:szCs w:val="20"/>
        </w:rPr>
        <w:t xml:space="preserve">e overall detector sensitivity. </w:t>
      </w:r>
      <w:r w:rsidR="003D283E" w:rsidRPr="00005775">
        <w:rPr>
          <w:sz w:val="20"/>
          <w:szCs w:val="20"/>
        </w:rPr>
        <w:t>Even with</w:t>
      </w:r>
      <w:r w:rsidR="00E7597A" w:rsidRPr="00005775">
        <w:rPr>
          <w:sz w:val="20"/>
          <w:szCs w:val="20"/>
        </w:rPr>
        <w:t xml:space="preserve"> stringent cleanliness protocols</w:t>
      </w:r>
      <w:r w:rsidR="003768B9" w:rsidRPr="00005775">
        <w:rPr>
          <w:sz w:val="20"/>
          <w:szCs w:val="20"/>
        </w:rPr>
        <w:t xml:space="preserve"> in place</w:t>
      </w:r>
      <w:r w:rsidR="00E7597A" w:rsidRPr="00005775">
        <w:rPr>
          <w:sz w:val="20"/>
          <w:szCs w:val="20"/>
        </w:rPr>
        <w:t>,</w:t>
      </w:r>
      <w:r w:rsidR="00511298" w:rsidRPr="00005775">
        <w:rPr>
          <w:sz w:val="20"/>
          <w:szCs w:val="20"/>
        </w:rPr>
        <w:t xml:space="preserve"> </w:t>
      </w:r>
      <w:r w:rsidR="003768B9" w:rsidRPr="00005775">
        <w:rPr>
          <w:sz w:val="20"/>
          <w:szCs w:val="20"/>
        </w:rPr>
        <w:t xml:space="preserve">higher than anticipated levels of </w:t>
      </w:r>
      <w:r w:rsidR="00511298" w:rsidRPr="00005775">
        <w:rPr>
          <w:sz w:val="20"/>
          <w:szCs w:val="20"/>
        </w:rPr>
        <w:t xml:space="preserve">contamination </w:t>
      </w:r>
      <w:r w:rsidR="003768B9" w:rsidRPr="00005775">
        <w:rPr>
          <w:sz w:val="20"/>
          <w:szCs w:val="20"/>
        </w:rPr>
        <w:t xml:space="preserve">were found </w:t>
      </w:r>
      <w:r w:rsidR="00511298" w:rsidRPr="00005775">
        <w:rPr>
          <w:sz w:val="20"/>
          <w:szCs w:val="20"/>
        </w:rPr>
        <w:t xml:space="preserve">in assembly areas and inside vacuum chambers at both observatories. </w:t>
      </w:r>
      <w:r w:rsidR="003768B9" w:rsidRPr="00005775">
        <w:rPr>
          <w:sz w:val="20"/>
          <w:szCs w:val="20"/>
        </w:rPr>
        <w:t xml:space="preserve">An example of </w:t>
      </w:r>
      <w:r w:rsidR="00827CC0" w:rsidRPr="00005775">
        <w:rPr>
          <w:sz w:val="20"/>
          <w:szCs w:val="20"/>
        </w:rPr>
        <w:t>this</w:t>
      </w:r>
      <w:r w:rsidR="003768B9" w:rsidRPr="00005775">
        <w:rPr>
          <w:sz w:val="20"/>
          <w:szCs w:val="20"/>
        </w:rPr>
        <w:t xml:space="preserve"> is highlighted in</w:t>
      </w:r>
      <w:r w:rsidR="00590844">
        <w:rPr>
          <w:sz w:val="20"/>
          <w:szCs w:val="20"/>
        </w:rPr>
        <w:t xml:space="preserve"> </w:t>
      </w:r>
      <w:r w:rsidR="00590844" w:rsidRPr="00590844">
        <w:rPr>
          <w:sz w:val="20"/>
          <w:szCs w:val="20"/>
        </w:rPr>
        <w:fldChar w:fldCharType="begin"/>
      </w:r>
      <w:r w:rsidR="00590844" w:rsidRPr="00590844">
        <w:rPr>
          <w:sz w:val="20"/>
          <w:szCs w:val="20"/>
        </w:rPr>
        <w:instrText xml:space="preserve"> REF _Ref401922438 \h </w:instrText>
      </w:r>
      <w:r w:rsidR="00590844">
        <w:rPr>
          <w:sz w:val="20"/>
          <w:szCs w:val="20"/>
        </w:rPr>
        <w:instrText xml:space="preserve"> \* MERGEFORMAT </w:instrText>
      </w:r>
      <w:r w:rsidR="00590844" w:rsidRPr="00590844">
        <w:rPr>
          <w:sz w:val="20"/>
          <w:szCs w:val="20"/>
        </w:rPr>
      </w:r>
      <w:r w:rsidR="00590844" w:rsidRPr="00590844">
        <w:rPr>
          <w:sz w:val="20"/>
          <w:szCs w:val="20"/>
        </w:rPr>
        <w:fldChar w:fldCharType="separate"/>
      </w:r>
      <w:r w:rsidR="00754A1F" w:rsidRPr="00754A1F">
        <w:rPr>
          <w:sz w:val="20"/>
          <w:szCs w:val="20"/>
        </w:rPr>
        <w:t xml:space="preserve">Figure </w:t>
      </w:r>
      <w:r w:rsidR="00754A1F" w:rsidRPr="00754A1F">
        <w:rPr>
          <w:noProof/>
          <w:sz w:val="20"/>
          <w:szCs w:val="20"/>
        </w:rPr>
        <w:t>2</w:t>
      </w:r>
      <w:r w:rsidR="00590844" w:rsidRPr="00590844">
        <w:rPr>
          <w:sz w:val="20"/>
          <w:szCs w:val="20"/>
        </w:rPr>
        <w:fldChar w:fldCharType="end"/>
      </w:r>
      <w:r w:rsidR="002C6B1E" w:rsidRPr="00590844">
        <w:rPr>
          <w:sz w:val="20"/>
          <w:szCs w:val="20"/>
        </w:rPr>
        <w:t>.</w:t>
      </w:r>
      <w:r w:rsidR="00511298" w:rsidRPr="00590844">
        <w:rPr>
          <w:sz w:val="20"/>
          <w:szCs w:val="20"/>
        </w:rPr>
        <w:t xml:space="preserve"> </w:t>
      </w:r>
      <w:r w:rsidR="00BB1127" w:rsidRPr="00590844">
        <w:rPr>
          <w:sz w:val="20"/>
          <w:szCs w:val="20"/>
        </w:rPr>
        <w:t>Installation teams reported</w:t>
      </w:r>
      <w:r w:rsidR="00E7597A" w:rsidRPr="00590844">
        <w:rPr>
          <w:sz w:val="20"/>
          <w:szCs w:val="20"/>
        </w:rPr>
        <w:t>:</w:t>
      </w:r>
    </w:p>
    <w:p w:rsidR="00BB1127" w:rsidRPr="00005775" w:rsidRDefault="00E7597A" w:rsidP="00E7597A">
      <w:pPr>
        <w:pStyle w:val="ListParagraph"/>
        <w:numPr>
          <w:ilvl w:val="0"/>
          <w:numId w:val="17"/>
        </w:numPr>
        <w:rPr>
          <w:sz w:val="20"/>
          <w:szCs w:val="20"/>
        </w:rPr>
      </w:pPr>
      <w:r w:rsidRPr="00005775">
        <w:rPr>
          <w:sz w:val="20"/>
          <w:szCs w:val="20"/>
        </w:rPr>
        <w:t>P</w:t>
      </w:r>
      <w:r w:rsidR="00BB1127" w:rsidRPr="00005775">
        <w:rPr>
          <w:sz w:val="20"/>
          <w:szCs w:val="20"/>
        </w:rPr>
        <w:t>lumes of new particles generated by c</w:t>
      </w:r>
      <w:r w:rsidRPr="00005775">
        <w:rPr>
          <w:sz w:val="20"/>
          <w:szCs w:val="20"/>
        </w:rPr>
        <w:t>hamber activity.</w:t>
      </w:r>
    </w:p>
    <w:p w:rsidR="00E7597A" w:rsidRPr="00005775" w:rsidRDefault="00E7597A" w:rsidP="00E7597A">
      <w:pPr>
        <w:pStyle w:val="ListParagraph"/>
        <w:numPr>
          <w:ilvl w:val="0"/>
          <w:numId w:val="17"/>
        </w:numPr>
        <w:rPr>
          <w:sz w:val="20"/>
          <w:szCs w:val="20"/>
        </w:rPr>
      </w:pPr>
      <w:r w:rsidRPr="00005775">
        <w:rPr>
          <w:sz w:val="20"/>
          <w:szCs w:val="20"/>
        </w:rPr>
        <w:t>Concentrations of &gt;1-5 particles/cubic foot persisting tens of minutes.</w:t>
      </w:r>
    </w:p>
    <w:p w:rsidR="00E7597A" w:rsidRPr="00005775" w:rsidRDefault="00E7597A" w:rsidP="00E7597A">
      <w:pPr>
        <w:pStyle w:val="ListParagraph"/>
        <w:numPr>
          <w:ilvl w:val="0"/>
          <w:numId w:val="17"/>
        </w:numPr>
        <w:rPr>
          <w:sz w:val="20"/>
          <w:szCs w:val="20"/>
        </w:rPr>
      </w:pPr>
      <w:r w:rsidRPr="00005775">
        <w:rPr>
          <w:sz w:val="20"/>
          <w:szCs w:val="20"/>
        </w:rPr>
        <w:t>Numerous small and large (D &gt;100 μm) “acquired” particles on suspended optics.</w:t>
      </w:r>
    </w:p>
    <w:p w:rsidR="00E7597A" w:rsidRPr="00005775" w:rsidRDefault="00E7597A" w:rsidP="00E7597A">
      <w:pPr>
        <w:pStyle w:val="ListParagraph"/>
        <w:numPr>
          <w:ilvl w:val="0"/>
          <w:numId w:val="17"/>
        </w:numPr>
        <w:rPr>
          <w:sz w:val="20"/>
          <w:szCs w:val="20"/>
        </w:rPr>
      </w:pPr>
      <w:r w:rsidRPr="00005775">
        <w:rPr>
          <w:sz w:val="20"/>
          <w:szCs w:val="20"/>
        </w:rPr>
        <w:t>High density of stainless steel particles on interior vacuum chamber walls.</w:t>
      </w:r>
    </w:p>
    <w:p w:rsidR="00E7597A" w:rsidRPr="00005775" w:rsidRDefault="00E7597A" w:rsidP="00E7597A">
      <w:pPr>
        <w:pStyle w:val="ListParagraph"/>
        <w:numPr>
          <w:ilvl w:val="0"/>
          <w:numId w:val="17"/>
        </w:numPr>
        <w:rPr>
          <w:sz w:val="20"/>
          <w:szCs w:val="20"/>
        </w:rPr>
      </w:pPr>
      <w:r w:rsidRPr="00005775">
        <w:rPr>
          <w:sz w:val="20"/>
          <w:szCs w:val="20"/>
        </w:rPr>
        <w:t>Pump-down and vent cycles lofting in-chamber particles.</w:t>
      </w:r>
    </w:p>
    <w:p w:rsidR="002C6B1E" w:rsidRPr="00005775" w:rsidRDefault="002C6B1E" w:rsidP="00110B20">
      <w:pPr>
        <w:rPr>
          <w:sz w:val="20"/>
          <w:szCs w:val="20"/>
        </w:rPr>
      </w:pPr>
      <w:r w:rsidRPr="00005775">
        <w:rPr>
          <w:sz w:val="20"/>
          <w:szCs w:val="20"/>
        </w:rPr>
        <w:t>I</w:t>
      </w:r>
      <w:r w:rsidR="003768B9" w:rsidRPr="00005775">
        <w:rPr>
          <w:sz w:val="20"/>
          <w:szCs w:val="20"/>
        </w:rPr>
        <w:t xml:space="preserve">n response, a massive effort was made to quickly </w:t>
      </w:r>
      <w:r w:rsidRPr="00005775">
        <w:rPr>
          <w:sz w:val="20"/>
          <w:szCs w:val="20"/>
        </w:rPr>
        <w:t>quantify the extent of contamination, identify</w:t>
      </w:r>
      <w:r w:rsidR="003768B9" w:rsidRPr="00005775">
        <w:rPr>
          <w:sz w:val="20"/>
          <w:szCs w:val="20"/>
        </w:rPr>
        <w:t xml:space="preserve"> its</w:t>
      </w:r>
      <w:r w:rsidRPr="00005775">
        <w:rPr>
          <w:sz w:val="20"/>
          <w:szCs w:val="20"/>
        </w:rPr>
        <w:t xml:space="preserve"> sources, improv</w:t>
      </w:r>
      <w:r w:rsidR="003768B9" w:rsidRPr="00005775">
        <w:rPr>
          <w:sz w:val="20"/>
          <w:szCs w:val="20"/>
        </w:rPr>
        <w:t>e</w:t>
      </w:r>
      <w:r w:rsidRPr="00005775">
        <w:rPr>
          <w:sz w:val="20"/>
          <w:szCs w:val="20"/>
        </w:rPr>
        <w:t xml:space="preserve"> cleanroom practices to decrease the generation</w:t>
      </w:r>
      <w:r w:rsidR="003768B9" w:rsidRPr="00005775">
        <w:rPr>
          <w:sz w:val="20"/>
          <w:szCs w:val="20"/>
        </w:rPr>
        <w:t xml:space="preserve"> of particulates, and develop</w:t>
      </w:r>
      <w:r w:rsidRPr="00005775">
        <w:rPr>
          <w:sz w:val="20"/>
          <w:szCs w:val="20"/>
        </w:rPr>
        <w:t xml:space="preserve"> non-contact cleaning meth</w:t>
      </w:r>
      <w:r w:rsidR="003768B9" w:rsidRPr="00005775">
        <w:rPr>
          <w:sz w:val="20"/>
          <w:szCs w:val="20"/>
        </w:rPr>
        <w:t xml:space="preserve">ods for installed optics in air. </w:t>
      </w:r>
      <w:r w:rsidR="006B6D58" w:rsidRPr="00005775">
        <w:rPr>
          <w:sz w:val="20"/>
          <w:szCs w:val="20"/>
        </w:rPr>
        <w:t>The most common specimens found during this effort were metals</w:t>
      </w:r>
      <w:r w:rsidR="00B806A7">
        <w:rPr>
          <w:sz w:val="20"/>
          <w:szCs w:val="20"/>
        </w:rPr>
        <w:t xml:space="preserve"> </w:t>
      </w:r>
      <w:r w:rsidR="00B806A7">
        <w:rPr>
          <w:sz w:val="20"/>
          <w:szCs w:val="20"/>
        </w:rPr>
        <w:fldChar w:fldCharType="begin"/>
      </w:r>
      <w:r w:rsidR="00B806A7">
        <w:rPr>
          <w:sz w:val="20"/>
          <w:szCs w:val="20"/>
        </w:rPr>
        <w:instrText xml:space="preserve"> REF _Ref401922889 \r \h </w:instrText>
      </w:r>
      <w:r w:rsidR="00B806A7">
        <w:rPr>
          <w:sz w:val="20"/>
          <w:szCs w:val="20"/>
        </w:rPr>
      </w:r>
      <w:r w:rsidR="00B806A7">
        <w:rPr>
          <w:sz w:val="20"/>
          <w:szCs w:val="20"/>
        </w:rPr>
        <w:fldChar w:fldCharType="separate"/>
      </w:r>
      <w:r w:rsidR="00754A1F">
        <w:rPr>
          <w:sz w:val="20"/>
          <w:szCs w:val="20"/>
        </w:rPr>
        <w:t>[12]</w:t>
      </w:r>
      <w:r w:rsidR="00B806A7">
        <w:rPr>
          <w:sz w:val="20"/>
          <w:szCs w:val="20"/>
        </w:rPr>
        <w:fldChar w:fldCharType="end"/>
      </w:r>
      <w:r w:rsidR="006B6D58" w:rsidRPr="00005775">
        <w:rPr>
          <w:sz w:val="20"/>
          <w:szCs w:val="20"/>
        </w:rPr>
        <w:t xml:space="preserve">, which is not surprising considering that the majority of the contents of LIGO's UHV system are tens of thousands of bolted together metal parts. It should be pointed out that the total quantity of biological specimens found as part of this effort is misleadingly low as with the exception of hair, biological samples tend to be very small and are often overlooked. </w:t>
      </w:r>
      <w:r w:rsidR="001C6D07">
        <w:rPr>
          <w:sz w:val="20"/>
          <w:szCs w:val="20"/>
        </w:rPr>
        <w:t>Analysts</w:t>
      </w:r>
      <w:r w:rsidR="009A700F">
        <w:rPr>
          <w:sz w:val="20"/>
          <w:szCs w:val="20"/>
        </w:rPr>
        <w:tab/>
      </w:r>
      <w:r w:rsidR="001C6D07">
        <w:rPr>
          <w:sz w:val="20"/>
          <w:szCs w:val="20"/>
        </w:rPr>
        <w:t xml:space="preserve"> within LIGO have </w:t>
      </w:r>
      <w:r w:rsidR="006B6D58" w:rsidRPr="00005775">
        <w:rPr>
          <w:sz w:val="20"/>
          <w:szCs w:val="20"/>
        </w:rPr>
        <w:t xml:space="preserve">found that there is a tendency to focus analysis on larger particulates (20 μm and greater) because they are easier to find and easier to get good readings from. However, from this work it was clear that there is no smoking gun, i.e. no single source of particulate contamination. </w:t>
      </w:r>
      <w:r w:rsidR="003768B9" w:rsidRPr="00005775">
        <w:rPr>
          <w:sz w:val="20"/>
          <w:szCs w:val="20"/>
        </w:rPr>
        <w:t>LIGO’s cleanliness requirements for optics, and the Contamination Control (CC) protocols required through all phases of work to meet those requirements are described in detail in the subsequent sections.</w:t>
      </w:r>
    </w:p>
    <w:p w:rsidR="00192A7F" w:rsidRPr="00D76B2C" w:rsidRDefault="00D76B2C" w:rsidP="008B16C1">
      <w:pPr>
        <w:jc w:val="center"/>
      </w:pPr>
      <w:r w:rsidRPr="00D76B2C">
        <w:rPr>
          <w:noProof/>
        </w:rPr>
        <w:lastRenderedPageBreak/>
        <w:drawing>
          <wp:inline distT="0" distB="0" distL="0" distR="0" wp14:anchorId="68509EF3" wp14:editId="77EEAE29">
            <wp:extent cx="5214638" cy="347642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SC_032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29325" cy="3486216"/>
                    </a:xfrm>
                    <a:prstGeom prst="rect">
                      <a:avLst/>
                    </a:prstGeom>
                  </pic:spPr>
                </pic:pic>
              </a:graphicData>
            </a:graphic>
          </wp:inline>
        </w:drawing>
      </w:r>
    </w:p>
    <w:p w:rsidR="00D76B2C" w:rsidRPr="00BE106C" w:rsidRDefault="00590844" w:rsidP="00590844">
      <w:pPr>
        <w:pStyle w:val="Caption"/>
        <w:rPr>
          <w:iCs w:val="0"/>
        </w:rPr>
      </w:pPr>
      <w:bookmarkStart w:id="1" w:name="_Ref401922438"/>
      <w:r>
        <w:t xml:space="preserve">Figure </w:t>
      </w:r>
      <w:fldSimple w:instr=" SEQ Figure \* ARABIC ">
        <w:r w:rsidR="00754A1F">
          <w:rPr>
            <w:noProof/>
          </w:rPr>
          <w:t>2</w:t>
        </w:r>
      </w:fldSimple>
      <w:bookmarkEnd w:id="1"/>
      <w:r w:rsidR="008B3FD4">
        <w:t xml:space="preserve">. </w:t>
      </w:r>
      <w:r w:rsidR="00D76B2C" w:rsidRPr="00BE106C">
        <w:t xml:space="preserve">Particulate contamination on </w:t>
      </w:r>
      <w:r w:rsidR="00511298" w:rsidRPr="00BE106C">
        <w:t xml:space="preserve">LLO </w:t>
      </w:r>
      <w:r w:rsidR="00D76B2C" w:rsidRPr="00BE106C">
        <w:t>beamsplitter</w:t>
      </w:r>
      <w:r w:rsidR="003768B9" w:rsidRPr="00BE106C">
        <w:t xml:space="preserve"> </w:t>
      </w:r>
      <w:r w:rsidR="00DC166E">
        <w:t xml:space="preserve">(BS), see </w:t>
      </w:r>
      <w:r w:rsidR="00DC166E">
        <w:fldChar w:fldCharType="begin"/>
      </w:r>
      <w:r w:rsidR="00DC166E">
        <w:instrText xml:space="preserve"> REF _Ref401921938 \h </w:instrText>
      </w:r>
      <w:r w:rsidR="00DC166E">
        <w:fldChar w:fldCharType="separate"/>
      </w:r>
      <w:r w:rsidR="00754A1F" w:rsidRPr="002A37BC">
        <w:t xml:space="preserve">Figure </w:t>
      </w:r>
      <w:r w:rsidR="00754A1F">
        <w:rPr>
          <w:noProof/>
        </w:rPr>
        <w:t>1</w:t>
      </w:r>
      <w:r w:rsidR="00DC166E">
        <w:fldChar w:fldCharType="end"/>
      </w:r>
      <w:r w:rsidR="00DC166E">
        <w:t xml:space="preserve">, </w:t>
      </w:r>
      <w:r w:rsidR="003768B9" w:rsidRPr="00BE106C">
        <w:t>is visible from across the chamber</w:t>
      </w:r>
    </w:p>
    <w:p w:rsidR="00D76B2C" w:rsidRDefault="00D76B2C" w:rsidP="00FB6E25">
      <w:pPr>
        <w:rPr>
          <w:u w:val="single"/>
        </w:rPr>
      </w:pPr>
    </w:p>
    <w:p w:rsidR="00847FB6" w:rsidRPr="00192A7F" w:rsidRDefault="00847FB6" w:rsidP="00FC0CEC">
      <w:pPr>
        <w:pStyle w:val="Heading1"/>
      </w:pPr>
      <w:r w:rsidRPr="00192A7F">
        <w:t>PARTICULATE CONTAMINATION REQUIREMENTS</w:t>
      </w:r>
    </w:p>
    <w:p w:rsidR="00BE5509" w:rsidRPr="008B4CDE" w:rsidRDefault="007E1905" w:rsidP="00FB6E25">
      <w:pPr>
        <w:rPr>
          <w:sz w:val="20"/>
          <w:szCs w:val="20"/>
          <w:highlight w:val="cyan"/>
        </w:rPr>
      </w:pPr>
      <w:r w:rsidRPr="008B4CDE">
        <w:rPr>
          <w:sz w:val="20"/>
          <w:szCs w:val="20"/>
        </w:rPr>
        <w:t xml:space="preserve">Surface particles absorb and scatter power from the interferometer mode. For Advanced LIGO, the </w:t>
      </w:r>
      <w:r w:rsidR="00B20BB6" w:rsidRPr="008B4CDE">
        <w:rPr>
          <w:sz w:val="20"/>
          <w:szCs w:val="20"/>
        </w:rPr>
        <w:t xml:space="preserve">absorption requirements (≤ 0.1 ppm) are more restrictive than scattering requirements (≤ 5 ppm) </w:t>
      </w:r>
      <w:r w:rsidR="009847F5" w:rsidRPr="008B4CDE">
        <w:rPr>
          <w:sz w:val="20"/>
          <w:szCs w:val="20"/>
        </w:rPr>
        <w:t>for</w:t>
      </w:r>
      <w:r w:rsidR="00B20BB6" w:rsidRPr="008B4CDE">
        <w:rPr>
          <w:sz w:val="20"/>
          <w:szCs w:val="20"/>
        </w:rPr>
        <w:t xml:space="preserve"> allowable particulate contamination</w:t>
      </w:r>
      <w:r w:rsidR="00B806A7">
        <w:rPr>
          <w:sz w:val="20"/>
          <w:szCs w:val="20"/>
        </w:rPr>
        <w:t xml:space="preserve"> </w:t>
      </w:r>
      <w:r w:rsidR="00B806A7">
        <w:rPr>
          <w:sz w:val="20"/>
          <w:szCs w:val="20"/>
        </w:rPr>
        <w:fldChar w:fldCharType="begin"/>
      </w:r>
      <w:r w:rsidR="00B806A7">
        <w:rPr>
          <w:sz w:val="20"/>
          <w:szCs w:val="20"/>
        </w:rPr>
        <w:instrText xml:space="preserve"> REF _Ref401922896 \r \h </w:instrText>
      </w:r>
      <w:r w:rsidR="00B806A7">
        <w:rPr>
          <w:sz w:val="20"/>
          <w:szCs w:val="20"/>
        </w:rPr>
      </w:r>
      <w:r w:rsidR="00B806A7">
        <w:rPr>
          <w:sz w:val="20"/>
          <w:szCs w:val="20"/>
        </w:rPr>
        <w:fldChar w:fldCharType="separate"/>
      </w:r>
      <w:r w:rsidR="00754A1F">
        <w:rPr>
          <w:sz w:val="20"/>
          <w:szCs w:val="20"/>
        </w:rPr>
        <w:t>[13]</w:t>
      </w:r>
      <w:r w:rsidR="00B806A7">
        <w:rPr>
          <w:sz w:val="20"/>
          <w:szCs w:val="20"/>
        </w:rPr>
        <w:fldChar w:fldCharType="end"/>
      </w:r>
      <w:r w:rsidR="00B20BB6" w:rsidRPr="008B4CDE">
        <w:rPr>
          <w:sz w:val="20"/>
          <w:szCs w:val="20"/>
        </w:rPr>
        <w:t>.</w:t>
      </w:r>
      <w:r w:rsidR="00C74386" w:rsidRPr="008B4CDE">
        <w:rPr>
          <w:sz w:val="20"/>
          <w:szCs w:val="20"/>
        </w:rPr>
        <w:t xml:space="preserve"> </w:t>
      </w:r>
      <w:r w:rsidR="00AE6552" w:rsidRPr="008B4CDE">
        <w:rPr>
          <w:sz w:val="20"/>
          <w:szCs w:val="20"/>
        </w:rPr>
        <w:t xml:space="preserve">The requirements </w:t>
      </w:r>
      <w:r w:rsidR="00AD4DFD" w:rsidRPr="008B4CDE">
        <w:rPr>
          <w:sz w:val="20"/>
          <w:szCs w:val="20"/>
        </w:rPr>
        <w:t>for the large fused silica optics</w:t>
      </w:r>
      <w:r w:rsidR="00AE6552" w:rsidRPr="008B4CDE">
        <w:rPr>
          <w:sz w:val="20"/>
          <w:szCs w:val="20"/>
        </w:rPr>
        <w:t xml:space="preserve"> are summarized </w:t>
      </w:r>
      <w:r w:rsidR="000757B5" w:rsidRPr="008B4CDE">
        <w:rPr>
          <w:sz w:val="20"/>
          <w:szCs w:val="20"/>
        </w:rPr>
        <w:t>in</w:t>
      </w:r>
      <w:r w:rsidR="00634BBC">
        <w:rPr>
          <w:sz w:val="20"/>
          <w:szCs w:val="20"/>
        </w:rPr>
        <w:t xml:space="preserve"> </w:t>
      </w:r>
      <w:r w:rsidR="00634BBC" w:rsidRPr="00634BBC">
        <w:rPr>
          <w:sz w:val="20"/>
          <w:szCs w:val="20"/>
        </w:rPr>
        <w:fldChar w:fldCharType="begin"/>
      </w:r>
      <w:r w:rsidR="00634BBC" w:rsidRPr="00634BBC">
        <w:rPr>
          <w:sz w:val="20"/>
          <w:szCs w:val="20"/>
        </w:rPr>
        <w:instrText xml:space="preserve"> REF _Ref401922555 \h </w:instrText>
      </w:r>
      <w:r w:rsidR="00634BBC">
        <w:rPr>
          <w:sz w:val="20"/>
          <w:szCs w:val="20"/>
        </w:rPr>
        <w:instrText xml:space="preserve"> \* MERGEFORMAT </w:instrText>
      </w:r>
      <w:r w:rsidR="00634BBC" w:rsidRPr="00634BBC">
        <w:rPr>
          <w:sz w:val="20"/>
          <w:szCs w:val="20"/>
        </w:rPr>
      </w:r>
      <w:r w:rsidR="00634BBC" w:rsidRPr="00634BBC">
        <w:rPr>
          <w:sz w:val="20"/>
          <w:szCs w:val="20"/>
        </w:rPr>
        <w:fldChar w:fldCharType="separate"/>
      </w:r>
      <w:r w:rsidR="00754A1F" w:rsidRPr="00754A1F">
        <w:rPr>
          <w:sz w:val="20"/>
          <w:szCs w:val="20"/>
        </w:rPr>
        <w:t xml:space="preserve">Table </w:t>
      </w:r>
      <w:r w:rsidR="00754A1F" w:rsidRPr="00754A1F">
        <w:rPr>
          <w:noProof/>
          <w:sz w:val="20"/>
          <w:szCs w:val="20"/>
        </w:rPr>
        <w:t>2</w:t>
      </w:r>
      <w:r w:rsidR="00634BBC" w:rsidRPr="00634BBC">
        <w:rPr>
          <w:sz w:val="20"/>
          <w:szCs w:val="20"/>
        </w:rPr>
        <w:fldChar w:fldCharType="end"/>
      </w:r>
      <w:r w:rsidR="000757B5" w:rsidRPr="008B4CDE">
        <w:rPr>
          <w:sz w:val="20"/>
          <w:szCs w:val="20"/>
        </w:rPr>
        <w:t xml:space="preserve"> </w:t>
      </w:r>
      <w:r w:rsidR="00B806A7">
        <w:rPr>
          <w:sz w:val="20"/>
          <w:szCs w:val="20"/>
        </w:rPr>
        <w:t xml:space="preserve"> </w:t>
      </w:r>
      <w:r w:rsidR="00B806A7">
        <w:rPr>
          <w:sz w:val="20"/>
          <w:szCs w:val="20"/>
        </w:rPr>
        <w:fldChar w:fldCharType="begin"/>
      </w:r>
      <w:r w:rsidR="00B806A7">
        <w:rPr>
          <w:sz w:val="20"/>
          <w:szCs w:val="20"/>
        </w:rPr>
        <w:instrText xml:space="preserve"> REF _Ref401922905 \r \h </w:instrText>
      </w:r>
      <w:r w:rsidR="00B806A7">
        <w:rPr>
          <w:sz w:val="20"/>
          <w:szCs w:val="20"/>
        </w:rPr>
      </w:r>
      <w:r w:rsidR="00B806A7">
        <w:rPr>
          <w:sz w:val="20"/>
          <w:szCs w:val="20"/>
        </w:rPr>
        <w:fldChar w:fldCharType="separate"/>
      </w:r>
      <w:r w:rsidR="00754A1F">
        <w:rPr>
          <w:sz w:val="20"/>
          <w:szCs w:val="20"/>
        </w:rPr>
        <w:t>[14]</w:t>
      </w:r>
      <w:r w:rsidR="00B806A7">
        <w:rPr>
          <w:sz w:val="20"/>
          <w:szCs w:val="20"/>
        </w:rPr>
        <w:fldChar w:fldCharType="end"/>
      </w:r>
      <w:r w:rsidR="00BE5509" w:rsidRPr="008B4CDE">
        <w:rPr>
          <w:sz w:val="20"/>
          <w:szCs w:val="20"/>
        </w:rPr>
        <w:t>.</w:t>
      </w:r>
    </w:p>
    <w:p w:rsidR="000757B5" w:rsidRPr="00634BBC" w:rsidRDefault="00634BBC" w:rsidP="00634BBC">
      <w:pPr>
        <w:pStyle w:val="Caption"/>
      </w:pPr>
      <w:bookmarkStart w:id="2" w:name="_Ref401922555"/>
      <w:r w:rsidRPr="004F633F">
        <w:t xml:space="preserve">Table </w:t>
      </w:r>
      <w:fldSimple w:instr=" SEQ Table \* ARABIC ">
        <w:r w:rsidR="00754A1F">
          <w:rPr>
            <w:noProof/>
          </w:rPr>
          <w:t>2</w:t>
        </w:r>
      </w:fldSimple>
      <w:bookmarkEnd w:id="2"/>
      <w:r w:rsidR="000757B5" w:rsidRPr="004F633F">
        <w:t>.</w:t>
      </w:r>
      <w:r w:rsidR="000757B5" w:rsidRPr="00634BBC">
        <w:t xml:space="preserve"> Absorption requirements for large aLIGO optics</w:t>
      </w:r>
      <w:r w:rsidR="008B3FD4">
        <w:t>.</w:t>
      </w:r>
    </w:p>
    <w:tbl>
      <w:tblPr>
        <w:tblStyle w:val="TableGrid"/>
        <w:tblW w:w="0" w:type="auto"/>
        <w:jc w:val="center"/>
        <w:tblLook w:val="04A0" w:firstRow="1" w:lastRow="0" w:firstColumn="1" w:lastColumn="0" w:noHBand="0" w:noVBand="1"/>
      </w:tblPr>
      <w:tblGrid>
        <w:gridCol w:w="5845"/>
        <w:gridCol w:w="3505"/>
      </w:tblGrid>
      <w:tr w:rsidR="00AD4DFD" w:rsidTr="00EF5C11">
        <w:trPr>
          <w:jc w:val="center"/>
        </w:trPr>
        <w:tc>
          <w:tcPr>
            <w:tcW w:w="5845" w:type="dxa"/>
          </w:tcPr>
          <w:p w:rsidR="00AD4DFD" w:rsidRPr="00BE106C" w:rsidRDefault="00AD4DFD" w:rsidP="004F633F">
            <w:pPr>
              <w:rPr>
                <w:sz w:val="20"/>
                <w:szCs w:val="20"/>
              </w:rPr>
            </w:pPr>
            <w:r w:rsidRPr="00BE106C">
              <w:rPr>
                <w:b/>
                <w:sz w:val="20"/>
                <w:szCs w:val="20"/>
              </w:rPr>
              <w:t>Total Cumulative HR Surface Absorption</w:t>
            </w:r>
            <w:r w:rsidR="00B806A7">
              <w:rPr>
                <w:b/>
                <w:sz w:val="20"/>
                <w:szCs w:val="20"/>
              </w:rPr>
              <w:t xml:space="preserve"> </w:t>
            </w:r>
            <w:r w:rsidR="00B806A7">
              <w:rPr>
                <w:b/>
                <w:sz w:val="20"/>
                <w:szCs w:val="20"/>
              </w:rPr>
              <w:fldChar w:fldCharType="begin"/>
            </w:r>
            <w:r w:rsidR="00B806A7">
              <w:rPr>
                <w:b/>
                <w:sz w:val="20"/>
                <w:szCs w:val="20"/>
              </w:rPr>
              <w:instrText xml:space="preserve"> REF _Ref401922947 \r \h </w:instrText>
            </w:r>
            <w:r w:rsidR="00B806A7">
              <w:rPr>
                <w:b/>
                <w:sz w:val="20"/>
                <w:szCs w:val="20"/>
              </w:rPr>
            </w:r>
            <w:r w:rsidR="00B806A7">
              <w:rPr>
                <w:b/>
                <w:sz w:val="20"/>
                <w:szCs w:val="20"/>
              </w:rPr>
              <w:fldChar w:fldCharType="separate"/>
            </w:r>
            <w:r w:rsidR="00754A1F">
              <w:rPr>
                <w:b/>
                <w:sz w:val="20"/>
                <w:szCs w:val="20"/>
              </w:rPr>
              <w:t>[15]</w:t>
            </w:r>
            <w:r w:rsidR="00B806A7">
              <w:rPr>
                <w:b/>
                <w:sz w:val="20"/>
                <w:szCs w:val="20"/>
              </w:rPr>
              <w:fldChar w:fldCharType="end"/>
            </w:r>
            <w:r w:rsidR="00633D18" w:rsidRPr="00BE106C">
              <w:rPr>
                <w:sz w:val="20"/>
                <w:szCs w:val="20"/>
              </w:rPr>
              <w:t xml:space="preserve"> </w:t>
            </w:r>
          </w:p>
        </w:tc>
        <w:tc>
          <w:tcPr>
            <w:tcW w:w="3505" w:type="dxa"/>
          </w:tcPr>
          <w:p w:rsidR="00AD4DFD" w:rsidRPr="00BE106C" w:rsidRDefault="00AD4DFD" w:rsidP="00FB6E25">
            <w:pPr>
              <w:rPr>
                <w:b/>
                <w:sz w:val="20"/>
                <w:szCs w:val="20"/>
              </w:rPr>
            </w:pPr>
            <w:r w:rsidRPr="00BE106C">
              <w:rPr>
                <w:b/>
                <w:sz w:val="20"/>
                <w:szCs w:val="20"/>
              </w:rPr>
              <w:t>&lt; 1 ppm</w:t>
            </w:r>
          </w:p>
        </w:tc>
      </w:tr>
      <w:tr w:rsidR="00AD4DFD" w:rsidTr="00EF5C11">
        <w:trPr>
          <w:jc w:val="center"/>
        </w:trPr>
        <w:tc>
          <w:tcPr>
            <w:tcW w:w="5845" w:type="dxa"/>
          </w:tcPr>
          <w:p w:rsidR="00AD4DFD" w:rsidRPr="00BE106C" w:rsidRDefault="00AD4DFD" w:rsidP="00FB6E25">
            <w:pPr>
              <w:rPr>
                <w:b/>
                <w:sz w:val="20"/>
                <w:szCs w:val="20"/>
              </w:rPr>
            </w:pPr>
            <w:r w:rsidRPr="00BE106C">
              <w:rPr>
                <w:b/>
                <w:sz w:val="20"/>
                <w:szCs w:val="20"/>
              </w:rPr>
              <w:t>Measurements of as-built coating absorption</w:t>
            </w:r>
            <w:r w:rsidR="00633D18" w:rsidRPr="00BE106C">
              <w:rPr>
                <w:b/>
                <w:sz w:val="20"/>
                <w:szCs w:val="20"/>
              </w:rPr>
              <w:t xml:space="preserve"> </w:t>
            </w:r>
          </w:p>
        </w:tc>
        <w:tc>
          <w:tcPr>
            <w:tcW w:w="3505" w:type="dxa"/>
          </w:tcPr>
          <w:p w:rsidR="009847F5" w:rsidRPr="00BE106C" w:rsidRDefault="009847F5" w:rsidP="009847F5">
            <w:pPr>
              <w:rPr>
                <w:b/>
                <w:sz w:val="20"/>
                <w:szCs w:val="20"/>
              </w:rPr>
            </w:pPr>
            <w:r w:rsidRPr="00BE106C">
              <w:rPr>
                <w:b/>
                <w:sz w:val="20"/>
                <w:szCs w:val="20"/>
              </w:rPr>
              <w:t xml:space="preserve">0.3 ppm – typical </w:t>
            </w:r>
          </w:p>
          <w:p w:rsidR="00AD4DFD" w:rsidRPr="00BE106C" w:rsidRDefault="00AD4DFD" w:rsidP="009847F5">
            <w:pPr>
              <w:rPr>
                <w:b/>
                <w:sz w:val="20"/>
                <w:szCs w:val="20"/>
              </w:rPr>
            </w:pPr>
            <w:r w:rsidRPr="00BE106C">
              <w:rPr>
                <w:b/>
                <w:sz w:val="20"/>
                <w:szCs w:val="20"/>
              </w:rPr>
              <w:t>0.4 ppm</w:t>
            </w:r>
            <w:r w:rsidR="009847F5" w:rsidRPr="00BE106C">
              <w:rPr>
                <w:b/>
                <w:sz w:val="20"/>
                <w:szCs w:val="20"/>
              </w:rPr>
              <w:t xml:space="preserve"> - max</w:t>
            </w:r>
          </w:p>
        </w:tc>
      </w:tr>
      <w:tr w:rsidR="00AD4DFD" w:rsidTr="00EF5C11">
        <w:trPr>
          <w:jc w:val="center"/>
        </w:trPr>
        <w:tc>
          <w:tcPr>
            <w:tcW w:w="5845" w:type="dxa"/>
          </w:tcPr>
          <w:p w:rsidR="00AD4DFD" w:rsidRPr="00BE106C" w:rsidRDefault="00925D6C" w:rsidP="00FB6E25">
            <w:pPr>
              <w:rPr>
                <w:b/>
                <w:sz w:val="20"/>
                <w:szCs w:val="20"/>
              </w:rPr>
            </w:pPr>
            <w:r w:rsidRPr="00BE106C">
              <w:rPr>
                <w:b/>
                <w:sz w:val="20"/>
                <w:szCs w:val="20"/>
              </w:rPr>
              <w:t>A</w:t>
            </w:r>
            <w:r w:rsidR="00633D18" w:rsidRPr="00BE106C">
              <w:rPr>
                <w:b/>
                <w:sz w:val="20"/>
                <w:szCs w:val="20"/>
              </w:rPr>
              <w:t>llowable absorption due to contamination</w:t>
            </w:r>
          </w:p>
          <w:p w:rsidR="00925D6C" w:rsidRPr="00BE106C" w:rsidRDefault="00925D6C" w:rsidP="00925D6C">
            <w:pPr>
              <w:ind w:left="517"/>
              <w:rPr>
                <w:sz w:val="20"/>
                <w:szCs w:val="20"/>
              </w:rPr>
            </w:pPr>
            <w:r w:rsidRPr="00BE106C">
              <w:rPr>
                <w:sz w:val="20"/>
                <w:szCs w:val="20"/>
              </w:rPr>
              <w:t>Hydrocarbon film deposition</w:t>
            </w:r>
          </w:p>
          <w:p w:rsidR="00925D6C" w:rsidRPr="00BE106C" w:rsidRDefault="00925D6C" w:rsidP="00925D6C">
            <w:pPr>
              <w:ind w:left="517"/>
              <w:rPr>
                <w:sz w:val="20"/>
                <w:szCs w:val="20"/>
              </w:rPr>
            </w:pPr>
            <w:r w:rsidRPr="00BE106C">
              <w:rPr>
                <w:sz w:val="20"/>
                <w:szCs w:val="20"/>
              </w:rPr>
              <w:t xml:space="preserve">Particulates </w:t>
            </w:r>
          </w:p>
        </w:tc>
        <w:tc>
          <w:tcPr>
            <w:tcW w:w="3505" w:type="dxa"/>
          </w:tcPr>
          <w:p w:rsidR="00AD4DFD" w:rsidRPr="00BE106C" w:rsidRDefault="00633D18" w:rsidP="00FB6E25">
            <w:pPr>
              <w:rPr>
                <w:b/>
                <w:sz w:val="20"/>
                <w:szCs w:val="20"/>
              </w:rPr>
            </w:pPr>
            <w:r w:rsidRPr="00BE106C">
              <w:rPr>
                <w:b/>
                <w:sz w:val="20"/>
                <w:szCs w:val="20"/>
              </w:rPr>
              <w:t>0.7 ppm</w:t>
            </w:r>
          </w:p>
          <w:p w:rsidR="00925D6C" w:rsidRPr="00BE106C" w:rsidRDefault="00925D6C" w:rsidP="00FB6E25">
            <w:pPr>
              <w:rPr>
                <w:sz w:val="20"/>
                <w:szCs w:val="20"/>
              </w:rPr>
            </w:pPr>
            <w:r w:rsidRPr="00BE106C">
              <w:rPr>
                <w:sz w:val="20"/>
                <w:szCs w:val="20"/>
              </w:rPr>
              <w:t>0.1 ppm</w:t>
            </w:r>
          </w:p>
          <w:p w:rsidR="00925D6C" w:rsidRPr="00BE106C" w:rsidRDefault="00925D6C" w:rsidP="00FB6E25">
            <w:pPr>
              <w:rPr>
                <w:sz w:val="20"/>
                <w:szCs w:val="20"/>
              </w:rPr>
            </w:pPr>
            <w:r w:rsidRPr="00BE106C">
              <w:rPr>
                <w:sz w:val="20"/>
                <w:szCs w:val="20"/>
              </w:rPr>
              <w:t>0.6 ppm</w:t>
            </w:r>
          </w:p>
        </w:tc>
      </w:tr>
    </w:tbl>
    <w:p w:rsidR="000757B5" w:rsidRDefault="000757B5" w:rsidP="00FB6E25">
      <w:pPr>
        <w:rPr>
          <w:iCs/>
        </w:rPr>
      </w:pPr>
    </w:p>
    <w:p w:rsidR="006F721B" w:rsidRPr="008B4CDE" w:rsidRDefault="00D1657C" w:rsidP="00FB6E25">
      <w:pPr>
        <w:rPr>
          <w:sz w:val="20"/>
          <w:szCs w:val="20"/>
        </w:rPr>
      </w:pPr>
      <w:r w:rsidRPr="008B4CDE">
        <w:rPr>
          <w:iCs/>
          <w:sz w:val="20"/>
          <w:szCs w:val="20"/>
        </w:rPr>
        <w:t>The</w:t>
      </w:r>
      <w:r w:rsidR="009847F5" w:rsidRPr="008B4CDE">
        <w:rPr>
          <w:iCs/>
          <w:sz w:val="20"/>
          <w:szCs w:val="20"/>
        </w:rPr>
        <w:t xml:space="preserve"> 0.6 ppm absorption due to particulate</w:t>
      </w:r>
      <w:r w:rsidRPr="008B4CDE">
        <w:rPr>
          <w:iCs/>
          <w:sz w:val="20"/>
          <w:szCs w:val="20"/>
        </w:rPr>
        <w:t xml:space="preserve"> contamination</w:t>
      </w:r>
      <w:r w:rsidR="009847F5" w:rsidRPr="008B4CDE">
        <w:rPr>
          <w:iCs/>
          <w:sz w:val="20"/>
          <w:szCs w:val="20"/>
        </w:rPr>
        <w:t xml:space="preserve"> </w:t>
      </w:r>
      <w:r w:rsidR="009847F5" w:rsidRPr="008B4CDE">
        <w:rPr>
          <w:sz w:val="20"/>
          <w:szCs w:val="20"/>
        </w:rPr>
        <w:t xml:space="preserve">translates to a </w:t>
      </w:r>
      <w:r w:rsidRPr="008B4CDE">
        <w:rPr>
          <w:sz w:val="20"/>
          <w:szCs w:val="20"/>
        </w:rPr>
        <w:t xml:space="preserve">surface </w:t>
      </w:r>
      <w:r w:rsidR="009847F5" w:rsidRPr="008B4CDE">
        <w:rPr>
          <w:sz w:val="20"/>
          <w:szCs w:val="20"/>
        </w:rPr>
        <w:t>cleanliness level</w:t>
      </w:r>
      <w:r w:rsidRPr="008B4CDE">
        <w:rPr>
          <w:sz w:val="20"/>
          <w:szCs w:val="20"/>
        </w:rPr>
        <w:t xml:space="preserve"> requirement</w:t>
      </w:r>
      <w:r w:rsidR="009847F5" w:rsidRPr="008B4CDE">
        <w:rPr>
          <w:sz w:val="20"/>
          <w:szCs w:val="20"/>
        </w:rPr>
        <w:t xml:space="preserve"> of 65</w:t>
      </w:r>
      <w:r w:rsidRPr="008B4CDE">
        <w:rPr>
          <w:sz w:val="20"/>
          <w:szCs w:val="20"/>
        </w:rPr>
        <w:t xml:space="preserve"> </w:t>
      </w:r>
      <w:r w:rsidR="00B806A7">
        <w:rPr>
          <w:sz w:val="20"/>
          <w:szCs w:val="20"/>
        </w:rPr>
        <w:fldChar w:fldCharType="begin"/>
      </w:r>
      <w:r w:rsidR="00B806A7">
        <w:rPr>
          <w:sz w:val="20"/>
          <w:szCs w:val="20"/>
        </w:rPr>
        <w:instrText xml:space="preserve"> REF _Ref401922905 \r \h </w:instrText>
      </w:r>
      <w:r w:rsidR="00B806A7">
        <w:rPr>
          <w:sz w:val="20"/>
          <w:szCs w:val="20"/>
        </w:rPr>
      </w:r>
      <w:r w:rsidR="00B806A7">
        <w:rPr>
          <w:sz w:val="20"/>
          <w:szCs w:val="20"/>
        </w:rPr>
        <w:fldChar w:fldCharType="separate"/>
      </w:r>
      <w:r w:rsidR="00754A1F">
        <w:rPr>
          <w:sz w:val="20"/>
          <w:szCs w:val="20"/>
        </w:rPr>
        <w:t>[14]</w:t>
      </w:r>
      <w:r w:rsidR="00B806A7">
        <w:rPr>
          <w:sz w:val="20"/>
          <w:szCs w:val="20"/>
        </w:rPr>
        <w:fldChar w:fldCharType="end"/>
      </w:r>
      <w:r w:rsidR="004F633F">
        <w:rPr>
          <w:sz w:val="20"/>
          <w:szCs w:val="20"/>
        </w:rPr>
        <w:t xml:space="preserve">, </w:t>
      </w:r>
      <w:r w:rsidR="009A700F" w:rsidRPr="008B4CDE">
        <w:rPr>
          <w:sz w:val="20"/>
          <w:szCs w:val="20"/>
        </w:rPr>
        <w:t>(per IEST-STD-CC1246D)</w:t>
      </w:r>
      <w:r w:rsidR="009A700F">
        <w:rPr>
          <w:sz w:val="20"/>
          <w:szCs w:val="20"/>
        </w:rPr>
        <w:t xml:space="preserve"> </w:t>
      </w:r>
      <w:r w:rsidR="00B806A7">
        <w:rPr>
          <w:sz w:val="20"/>
          <w:szCs w:val="20"/>
        </w:rPr>
        <w:fldChar w:fldCharType="begin"/>
      </w:r>
      <w:r w:rsidR="00B806A7">
        <w:rPr>
          <w:sz w:val="20"/>
          <w:szCs w:val="20"/>
        </w:rPr>
        <w:instrText xml:space="preserve"> REF _Ref401922955 \r \h </w:instrText>
      </w:r>
      <w:r w:rsidR="00B806A7">
        <w:rPr>
          <w:sz w:val="20"/>
          <w:szCs w:val="20"/>
        </w:rPr>
      </w:r>
      <w:r w:rsidR="00B806A7">
        <w:rPr>
          <w:sz w:val="20"/>
          <w:szCs w:val="20"/>
        </w:rPr>
        <w:fldChar w:fldCharType="separate"/>
      </w:r>
      <w:r w:rsidR="00754A1F">
        <w:rPr>
          <w:sz w:val="20"/>
          <w:szCs w:val="20"/>
        </w:rPr>
        <w:t>[16]</w:t>
      </w:r>
      <w:r w:rsidR="00B806A7">
        <w:rPr>
          <w:sz w:val="20"/>
          <w:szCs w:val="20"/>
        </w:rPr>
        <w:fldChar w:fldCharType="end"/>
      </w:r>
      <w:r w:rsidRPr="008B4CDE">
        <w:rPr>
          <w:sz w:val="20"/>
          <w:szCs w:val="20"/>
        </w:rPr>
        <w:t>. This assumes a spherical particle</w:t>
      </w:r>
      <w:r w:rsidR="000757B5" w:rsidRPr="008B4CDE">
        <w:rPr>
          <w:sz w:val="20"/>
          <w:szCs w:val="20"/>
        </w:rPr>
        <w:t>,</w:t>
      </w:r>
      <w:r w:rsidRPr="008B4CDE">
        <w:rPr>
          <w:sz w:val="20"/>
          <w:szCs w:val="20"/>
        </w:rPr>
        <w:t xml:space="preserve"> with an </w:t>
      </w:r>
      <w:r w:rsidR="000010DD" w:rsidRPr="008B4CDE">
        <w:rPr>
          <w:iCs/>
          <w:sz w:val="20"/>
          <w:szCs w:val="20"/>
        </w:rPr>
        <w:t xml:space="preserve">emissivity </w:t>
      </w:r>
      <w:r w:rsidR="00633D18" w:rsidRPr="008B4CDE">
        <w:rPr>
          <w:iCs/>
          <w:sz w:val="20"/>
          <w:szCs w:val="20"/>
        </w:rPr>
        <w:t>of 1</w:t>
      </w:r>
      <w:r w:rsidR="000757B5" w:rsidRPr="008B4CDE">
        <w:rPr>
          <w:iCs/>
          <w:sz w:val="20"/>
          <w:szCs w:val="20"/>
        </w:rPr>
        <w:t>,</w:t>
      </w:r>
      <w:r w:rsidRPr="008B4CDE">
        <w:rPr>
          <w:iCs/>
          <w:sz w:val="20"/>
          <w:szCs w:val="20"/>
        </w:rPr>
        <w:t xml:space="preserve"> is centered on the optic within </w:t>
      </w:r>
      <w:r w:rsidR="000757B5" w:rsidRPr="008B4CDE">
        <w:rPr>
          <w:iCs/>
          <w:sz w:val="20"/>
          <w:szCs w:val="20"/>
        </w:rPr>
        <w:t xml:space="preserve">a ~60 mm beam with a Gaussian intensity distribution. </w:t>
      </w:r>
      <w:r w:rsidR="000757B5" w:rsidRPr="008B4CDE">
        <w:rPr>
          <w:sz w:val="20"/>
          <w:szCs w:val="20"/>
        </w:rPr>
        <w:t>Although strict, the</w:t>
      </w:r>
      <w:r w:rsidR="007E1905" w:rsidRPr="008B4CDE">
        <w:rPr>
          <w:sz w:val="20"/>
          <w:szCs w:val="20"/>
        </w:rPr>
        <w:t xml:space="preserve"> requirement </w:t>
      </w:r>
      <w:r w:rsidR="006F721B" w:rsidRPr="008B4CDE">
        <w:rPr>
          <w:sz w:val="20"/>
          <w:szCs w:val="20"/>
        </w:rPr>
        <w:t>is</w:t>
      </w:r>
      <w:r w:rsidR="00633D18" w:rsidRPr="008B4CDE">
        <w:rPr>
          <w:sz w:val="20"/>
          <w:szCs w:val="20"/>
        </w:rPr>
        <w:t xml:space="preserve"> comparable to </w:t>
      </w:r>
      <w:r w:rsidR="007E1905" w:rsidRPr="008B4CDE">
        <w:rPr>
          <w:sz w:val="20"/>
          <w:szCs w:val="20"/>
        </w:rPr>
        <w:t>cleanliness</w:t>
      </w:r>
      <w:r w:rsidR="00633D18" w:rsidRPr="008B4CDE">
        <w:rPr>
          <w:sz w:val="20"/>
          <w:szCs w:val="20"/>
        </w:rPr>
        <w:t xml:space="preserve"> levels achieved by other projects</w:t>
      </w:r>
      <w:r w:rsidR="00B318DC" w:rsidRPr="008B4CDE">
        <w:rPr>
          <w:sz w:val="20"/>
          <w:szCs w:val="20"/>
        </w:rPr>
        <w:t xml:space="preserve"> using similar contamination control approaches. </w:t>
      </w:r>
      <w:r w:rsidR="000A6DCE" w:rsidRPr="008B4CDE">
        <w:rPr>
          <w:sz w:val="20"/>
          <w:szCs w:val="20"/>
        </w:rPr>
        <w:t>For example, t</w:t>
      </w:r>
      <w:r w:rsidR="001B0DA0" w:rsidRPr="008B4CDE">
        <w:rPr>
          <w:sz w:val="20"/>
          <w:szCs w:val="20"/>
        </w:rPr>
        <w:t>he National Ignition Facility</w:t>
      </w:r>
      <w:r w:rsidR="007E1905" w:rsidRPr="008B4CDE">
        <w:rPr>
          <w:sz w:val="20"/>
          <w:szCs w:val="20"/>
        </w:rPr>
        <w:t xml:space="preserve"> (NIF) requires cleanliness levels of 50 and 100 for its large and small optics, </w:t>
      </w:r>
      <w:r w:rsidR="006F721B" w:rsidRPr="008B4CDE">
        <w:rPr>
          <w:sz w:val="20"/>
          <w:szCs w:val="20"/>
        </w:rPr>
        <w:t xml:space="preserve">respectively </w:t>
      </w:r>
      <w:r w:rsidR="00B806A7">
        <w:rPr>
          <w:sz w:val="20"/>
          <w:szCs w:val="20"/>
        </w:rPr>
        <w:fldChar w:fldCharType="begin"/>
      </w:r>
      <w:r w:rsidR="00B806A7">
        <w:rPr>
          <w:sz w:val="20"/>
          <w:szCs w:val="20"/>
        </w:rPr>
        <w:instrText xml:space="preserve"> REF _Ref401922960 \r \h </w:instrText>
      </w:r>
      <w:r w:rsidR="00B806A7">
        <w:rPr>
          <w:sz w:val="20"/>
          <w:szCs w:val="20"/>
        </w:rPr>
      </w:r>
      <w:r w:rsidR="00B806A7">
        <w:rPr>
          <w:sz w:val="20"/>
          <w:szCs w:val="20"/>
        </w:rPr>
        <w:fldChar w:fldCharType="separate"/>
      </w:r>
      <w:r w:rsidR="00754A1F">
        <w:rPr>
          <w:sz w:val="20"/>
          <w:szCs w:val="20"/>
        </w:rPr>
        <w:t>[17]</w:t>
      </w:r>
      <w:r w:rsidR="00B806A7">
        <w:rPr>
          <w:sz w:val="20"/>
          <w:szCs w:val="20"/>
        </w:rPr>
        <w:fldChar w:fldCharType="end"/>
      </w:r>
      <w:r w:rsidR="007E1905" w:rsidRPr="008B4CDE">
        <w:rPr>
          <w:sz w:val="20"/>
          <w:szCs w:val="20"/>
        </w:rPr>
        <w:t>.</w:t>
      </w:r>
      <w:r w:rsidR="006F721B" w:rsidRPr="008B4CDE">
        <w:rPr>
          <w:sz w:val="20"/>
          <w:szCs w:val="20"/>
        </w:rPr>
        <w:t xml:space="preserve"> NASA’s Goddard Space Flight Center measured </w:t>
      </w:r>
      <w:r w:rsidR="000757B5" w:rsidRPr="008B4CDE">
        <w:rPr>
          <w:sz w:val="20"/>
          <w:szCs w:val="20"/>
        </w:rPr>
        <w:t xml:space="preserve">a </w:t>
      </w:r>
      <w:r w:rsidR="006F721B" w:rsidRPr="008B4CDE">
        <w:rPr>
          <w:sz w:val="20"/>
          <w:szCs w:val="20"/>
        </w:rPr>
        <w:t xml:space="preserve">cleanliness </w:t>
      </w:r>
      <w:r w:rsidR="000757B5" w:rsidRPr="008B4CDE">
        <w:rPr>
          <w:sz w:val="20"/>
          <w:szCs w:val="20"/>
        </w:rPr>
        <w:t>level of 35 for optics on the Solar Terrestrial Relations Observatory (STEREO) spacecraft</w:t>
      </w:r>
      <w:r w:rsidR="00D232E3" w:rsidRPr="008B4CDE">
        <w:rPr>
          <w:sz w:val="20"/>
          <w:szCs w:val="20"/>
        </w:rPr>
        <w:t xml:space="preserve"> </w:t>
      </w:r>
      <w:r w:rsidR="00B806A7">
        <w:rPr>
          <w:sz w:val="20"/>
          <w:szCs w:val="20"/>
        </w:rPr>
        <w:fldChar w:fldCharType="begin"/>
      </w:r>
      <w:r w:rsidR="00B806A7">
        <w:rPr>
          <w:sz w:val="20"/>
          <w:szCs w:val="20"/>
        </w:rPr>
        <w:instrText xml:space="preserve"> REF _Ref401922967 \r \h </w:instrText>
      </w:r>
      <w:r w:rsidR="00B806A7">
        <w:rPr>
          <w:sz w:val="20"/>
          <w:szCs w:val="20"/>
        </w:rPr>
      </w:r>
      <w:r w:rsidR="00B806A7">
        <w:rPr>
          <w:sz w:val="20"/>
          <w:szCs w:val="20"/>
        </w:rPr>
        <w:fldChar w:fldCharType="separate"/>
      </w:r>
      <w:r w:rsidR="00754A1F">
        <w:rPr>
          <w:sz w:val="20"/>
          <w:szCs w:val="20"/>
        </w:rPr>
        <w:t>[18]</w:t>
      </w:r>
      <w:r w:rsidR="00B806A7">
        <w:rPr>
          <w:sz w:val="20"/>
          <w:szCs w:val="20"/>
        </w:rPr>
        <w:fldChar w:fldCharType="end"/>
      </w:r>
      <w:r w:rsidR="004F633F">
        <w:rPr>
          <w:sz w:val="20"/>
          <w:szCs w:val="20"/>
        </w:rPr>
        <w:t>,</w:t>
      </w:r>
      <w:r w:rsidR="000757B5" w:rsidRPr="008B4CDE">
        <w:rPr>
          <w:sz w:val="20"/>
          <w:szCs w:val="20"/>
        </w:rPr>
        <w:t xml:space="preserve"> and the Jet Propulsion Laboratory measured and re</w:t>
      </w:r>
      <w:r w:rsidR="00D232E3" w:rsidRPr="008B4CDE">
        <w:rPr>
          <w:sz w:val="20"/>
          <w:szCs w:val="20"/>
        </w:rPr>
        <w:t>ported a cleanliness level of 92</w:t>
      </w:r>
      <w:r w:rsidR="000757B5" w:rsidRPr="008B4CDE">
        <w:rPr>
          <w:sz w:val="20"/>
          <w:szCs w:val="20"/>
        </w:rPr>
        <w:t xml:space="preserve"> </w:t>
      </w:r>
      <w:r w:rsidR="00D232E3" w:rsidRPr="008B4CDE">
        <w:rPr>
          <w:sz w:val="20"/>
          <w:szCs w:val="20"/>
        </w:rPr>
        <w:t>for the Mars Science Laboratory rover</w:t>
      </w:r>
      <w:r w:rsidR="00B806A7">
        <w:rPr>
          <w:sz w:val="20"/>
          <w:szCs w:val="20"/>
        </w:rPr>
        <w:t xml:space="preserve"> </w:t>
      </w:r>
      <w:r w:rsidR="00B806A7">
        <w:rPr>
          <w:sz w:val="20"/>
          <w:szCs w:val="20"/>
        </w:rPr>
        <w:fldChar w:fldCharType="begin"/>
      </w:r>
      <w:r w:rsidR="00B806A7">
        <w:rPr>
          <w:sz w:val="20"/>
          <w:szCs w:val="20"/>
        </w:rPr>
        <w:instrText xml:space="preserve"> REF _Ref401923020 \r \h </w:instrText>
      </w:r>
      <w:r w:rsidR="00B806A7">
        <w:rPr>
          <w:sz w:val="20"/>
          <w:szCs w:val="20"/>
        </w:rPr>
      </w:r>
      <w:r w:rsidR="00B806A7">
        <w:rPr>
          <w:sz w:val="20"/>
          <w:szCs w:val="20"/>
        </w:rPr>
        <w:fldChar w:fldCharType="separate"/>
      </w:r>
      <w:r w:rsidR="00754A1F">
        <w:rPr>
          <w:sz w:val="20"/>
          <w:szCs w:val="20"/>
        </w:rPr>
        <w:t>[19]</w:t>
      </w:r>
      <w:r w:rsidR="00B806A7">
        <w:rPr>
          <w:sz w:val="20"/>
          <w:szCs w:val="20"/>
        </w:rPr>
        <w:fldChar w:fldCharType="end"/>
      </w:r>
      <w:r w:rsidR="00D232E3" w:rsidRPr="008B4CDE">
        <w:rPr>
          <w:sz w:val="20"/>
          <w:szCs w:val="20"/>
        </w:rPr>
        <w:t>.</w:t>
      </w:r>
    </w:p>
    <w:p w:rsidR="00B318DC" w:rsidRPr="00192A7F" w:rsidRDefault="00857DE7" w:rsidP="008B4CDE">
      <w:pPr>
        <w:pStyle w:val="Heading1"/>
      </w:pPr>
      <w:r>
        <w:lastRenderedPageBreak/>
        <w:t>CONTAMINATION</w:t>
      </w:r>
      <w:r w:rsidR="00DF161B">
        <w:t xml:space="preserve"> CONTROL AND</w:t>
      </w:r>
      <w:r>
        <w:t xml:space="preserve"> MITIGATION</w:t>
      </w:r>
    </w:p>
    <w:p w:rsidR="004326D8" w:rsidRPr="008B4CDE" w:rsidRDefault="00245A86" w:rsidP="00110B20">
      <w:pPr>
        <w:rPr>
          <w:sz w:val="20"/>
          <w:szCs w:val="20"/>
        </w:rPr>
      </w:pPr>
      <w:r w:rsidRPr="008B4CDE">
        <w:rPr>
          <w:sz w:val="20"/>
          <w:szCs w:val="20"/>
        </w:rPr>
        <w:t>A</w:t>
      </w:r>
      <w:r w:rsidR="00502403" w:rsidRPr="008B4CDE">
        <w:rPr>
          <w:sz w:val="20"/>
          <w:szCs w:val="20"/>
        </w:rPr>
        <w:t xml:space="preserve"> Contamination Control Working Group (CCWG) was </w:t>
      </w:r>
      <w:r w:rsidRPr="008B4CDE">
        <w:rPr>
          <w:sz w:val="20"/>
          <w:szCs w:val="20"/>
        </w:rPr>
        <w:t>formed and</w:t>
      </w:r>
      <w:r w:rsidR="00502403" w:rsidRPr="008B4CDE">
        <w:rPr>
          <w:sz w:val="20"/>
          <w:szCs w:val="20"/>
        </w:rPr>
        <w:t xml:space="preserve"> charged with collecting, characterizing, </w:t>
      </w:r>
      <w:r w:rsidR="006B77F6" w:rsidRPr="008B4CDE">
        <w:rPr>
          <w:sz w:val="20"/>
          <w:szCs w:val="20"/>
        </w:rPr>
        <w:t>and analyzing con</w:t>
      </w:r>
      <w:r w:rsidR="009A6D04" w:rsidRPr="008B4CDE">
        <w:rPr>
          <w:sz w:val="20"/>
          <w:szCs w:val="20"/>
        </w:rPr>
        <w:t>tamination in the vacuum system,</w:t>
      </w:r>
      <w:r w:rsidR="006B77F6" w:rsidRPr="008B4CDE">
        <w:rPr>
          <w:sz w:val="20"/>
          <w:szCs w:val="20"/>
        </w:rPr>
        <w:t xml:space="preserve"> a</w:t>
      </w:r>
      <w:r w:rsidR="008734BE" w:rsidRPr="008B4CDE">
        <w:rPr>
          <w:sz w:val="20"/>
          <w:szCs w:val="20"/>
        </w:rPr>
        <w:t>s well as</w:t>
      </w:r>
      <w:r w:rsidR="009A6D04" w:rsidRPr="008B4CDE">
        <w:rPr>
          <w:sz w:val="20"/>
          <w:szCs w:val="20"/>
        </w:rPr>
        <w:t xml:space="preserve"> researching</w:t>
      </w:r>
      <w:r w:rsidR="006B77F6" w:rsidRPr="008B4CDE">
        <w:rPr>
          <w:sz w:val="20"/>
          <w:szCs w:val="20"/>
        </w:rPr>
        <w:t xml:space="preserve"> and implementing solutions. The CCWG took a </w:t>
      </w:r>
      <w:r w:rsidR="007A222F" w:rsidRPr="008B4CDE">
        <w:rPr>
          <w:sz w:val="20"/>
          <w:szCs w:val="20"/>
        </w:rPr>
        <w:t xml:space="preserve">holistic approach to evaluate the contamination problem, and develop effective mitigation techniques. </w:t>
      </w:r>
      <w:r w:rsidR="001C4D23" w:rsidRPr="008B4CDE">
        <w:rPr>
          <w:sz w:val="20"/>
          <w:szCs w:val="20"/>
        </w:rPr>
        <w:t>A</w:t>
      </w:r>
      <w:r w:rsidR="007A222F" w:rsidRPr="008B4CDE">
        <w:rPr>
          <w:sz w:val="20"/>
          <w:szCs w:val="20"/>
        </w:rPr>
        <w:t>ll the</w:t>
      </w:r>
      <w:r w:rsidR="001C4D23" w:rsidRPr="008B4CDE">
        <w:rPr>
          <w:sz w:val="20"/>
          <w:szCs w:val="20"/>
        </w:rPr>
        <w:t xml:space="preserve"> potential</w:t>
      </w:r>
      <w:r w:rsidR="007A222F" w:rsidRPr="008B4CDE">
        <w:rPr>
          <w:sz w:val="20"/>
          <w:szCs w:val="20"/>
        </w:rPr>
        <w:t xml:space="preserve"> contributing factors</w:t>
      </w:r>
      <w:r w:rsidR="001C4D23" w:rsidRPr="008B4CDE">
        <w:rPr>
          <w:sz w:val="20"/>
          <w:szCs w:val="20"/>
        </w:rPr>
        <w:t xml:space="preserve"> were considered</w:t>
      </w:r>
      <w:r w:rsidR="007A222F" w:rsidRPr="008B4CDE">
        <w:rPr>
          <w:sz w:val="20"/>
          <w:szCs w:val="20"/>
        </w:rPr>
        <w:t xml:space="preserve">, </w:t>
      </w:r>
      <w:r w:rsidR="001C4D23" w:rsidRPr="008B4CDE">
        <w:rPr>
          <w:sz w:val="20"/>
          <w:szCs w:val="20"/>
        </w:rPr>
        <w:t xml:space="preserve">and </w:t>
      </w:r>
      <w:r w:rsidR="007A222F" w:rsidRPr="008B4CDE">
        <w:rPr>
          <w:sz w:val="20"/>
          <w:szCs w:val="20"/>
        </w:rPr>
        <w:t>nothing was taken for granted or assumed to</w:t>
      </w:r>
      <w:r w:rsidR="008734BE" w:rsidRPr="008B4CDE">
        <w:rPr>
          <w:sz w:val="20"/>
          <w:szCs w:val="20"/>
        </w:rPr>
        <w:t xml:space="preserve"> be</w:t>
      </w:r>
      <w:r w:rsidR="007A222F" w:rsidRPr="008B4CDE">
        <w:rPr>
          <w:sz w:val="20"/>
          <w:szCs w:val="20"/>
        </w:rPr>
        <w:t xml:space="preserve"> </w:t>
      </w:r>
      <w:r w:rsidR="001C4D23" w:rsidRPr="008B4CDE">
        <w:rPr>
          <w:sz w:val="20"/>
          <w:szCs w:val="20"/>
        </w:rPr>
        <w:t xml:space="preserve">unimportant. Room for improvement was found in unexpected places. </w:t>
      </w:r>
      <w:r w:rsidR="000E1FFE" w:rsidRPr="008B4CDE">
        <w:rPr>
          <w:sz w:val="20"/>
          <w:szCs w:val="20"/>
        </w:rPr>
        <w:t>S</w:t>
      </w:r>
      <w:r w:rsidR="001C4D23" w:rsidRPr="008B4CDE">
        <w:rPr>
          <w:sz w:val="20"/>
          <w:szCs w:val="20"/>
        </w:rPr>
        <w:t>uccesses</w:t>
      </w:r>
      <w:r w:rsidR="000E1FFE" w:rsidRPr="008B4CDE">
        <w:rPr>
          <w:sz w:val="20"/>
          <w:szCs w:val="20"/>
        </w:rPr>
        <w:t>,</w:t>
      </w:r>
      <w:r w:rsidR="00605799" w:rsidRPr="008B4CDE">
        <w:rPr>
          <w:sz w:val="20"/>
          <w:szCs w:val="20"/>
        </w:rPr>
        <w:t xml:space="preserve"> challenges</w:t>
      </w:r>
      <w:r w:rsidR="001C4D23" w:rsidRPr="008B4CDE">
        <w:rPr>
          <w:sz w:val="20"/>
          <w:szCs w:val="20"/>
        </w:rPr>
        <w:t xml:space="preserve">, and changes to </w:t>
      </w:r>
      <w:r w:rsidR="00CE548D" w:rsidRPr="008B4CDE">
        <w:rPr>
          <w:sz w:val="20"/>
          <w:szCs w:val="20"/>
        </w:rPr>
        <w:t>LIGO’s</w:t>
      </w:r>
      <w:r w:rsidRPr="008B4CDE">
        <w:rPr>
          <w:sz w:val="20"/>
          <w:szCs w:val="20"/>
        </w:rPr>
        <w:t xml:space="preserve"> practices </w:t>
      </w:r>
      <w:r w:rsidR="000E1FFE" w:rsidRPr="008B4CDE">
        <w:rPr>
          <w:sz w:val="20"/>
          <w:szCs w:val="20"/>
        </w:rPr>
        <w:t xml:space="preserve">are </w:t>
      </w:r>
      <w:r w:rsidR="006A753C" w:rsidRPr="008B4CDE">
        <w:rPr>
          <w:sz w:val="20"/>
          <w:szCs w:val="20"/>
        </w:rPr>
        <w:t>discussed.</w:t>
      </w:r>
    </w:p>
    <w:p w:rsidR="007A154F" w:rsidRPr="00CC6F0B" w:rsidRDefault="00C20820" w:rsidP="003675D2">
      <w:pPr>
        <w:pStyle w:val="Heading2"/>
        <w:spacing w:before="120" w:after="120"/>
      </w:pPr>
      <w:r>
        <w:t>Facilities and Cleanrooms</w:t>
      </w:r>
    </w:p>
    <w:p w:rsidR="00034421" w:rsidRPr="000C3C69" w:rsidRDefault="00523F1B" w:rsidP="008919C8">
      <w:pPr>
        <w:spacing w:after="0"/>
        <w:contextualSpacing/>
        <w:rPr>
          <w:sz w:val="20"/>
          <w:szCs w:val="20"/>
        </w:rPr>
      </w:pPr>
      <w:r w:rsidRPr="000C3C69">
        <w:rPr>
          <w:sz w:val="20"/>
          <w:szCs w:val="20"/>
        </w:rPr>
        <w:t xml:space="preserve">All </w:t>
      </w:r>
      <w:r w:rsidR="007A379D" w:rsidRPr="000C3C69">
        <w:rPr>
          <w:sz w:val="20"/>
          <w:szCs w:val="20"/>
        </w:rPr>
        <w:t xml:space="preserve">assembly and installation work </w:t>
      </w:r>
      <w:r w:rsidRPr="000C3C69">
        <w:rPr>
          <w:sz w:val="20"/>
          <w:szCs w:val="20"/>
        </w:rPr>
        <w:t>is performed in ISO 5</w:t>
      </w:r>
      <w:r w:rsidR="00095844" w:rsidRPr="000C3C69">
        <w:rPr>
          <w:sz w:val="20"/>
          <w:szCs w:val="20"/>
        </w:rPr>
        <w:t xml:space="preserve"> (Class 100)</w:t>
      </w:r>
      <w:r w:rsidRPr="000C3C69">
        <w:rPr>
          <w:sz w:val="20"/>
          <w:szCs w:val="20"/>
        </w:rPr>
        <w:t xml:space="preserve"> </w:t>
      </w:r>
      <w:r w:rsidR="00095844" w:rsidRPr="000C3C69">
        <w:rPr>
          <w:sz w:val="20"/>
          <w:szCs w:val="20"/>
        </w:rPr>
        <w:t>cleanrooms</w:t>
      </w:r>
      <w:r w:rsidR="00AA4E62" w:rsidRPr="000C3C69">
        <w:rPr>
          <w:sz w:val="20"/>
          <w:szCs w:val="20"/>
        </w:rPr>
        <w:t>, and the main</w:t>
      </w:r>
      <w:r w:rsidR="00095844" w:rsidRPr="000C3C69">
        <w:rPr>
          <w:sz w:val="20"/>
          <w:szCs w:val="20"/>
        </w:rPr>
        <w:t xml:space="preserve"> area</w:t>
      </w:r>
      <w:r w:rsidR="00AA4E62" w:rsidRPr="000C3C69">
        <w:rPr>
          <w:sz w:val="20"/>
          <w:szCs w:val="20"/>
        </w:rPr>
        <w:t>s</w:t>
      </w:r>
      <w:r w:rsidR="00095844" w:rsidRPr="000C3C69">
        <w:rPr>
          <w:sz w:val="20"/>
          <w:szCs w:val="20"/>
        </w:rPr>
        <w:t xml:space="preserve"> surrounding these cleanrooms are ISO </w:t>
      </w:r>
      <w:r w:rsidR="00CA1272">
        <w:rPr>
          <w:sz w:val="20"/>
          <w:szCs w:val="20"/>
        </w:rPr>
        <w:t>7.8 (Class 5</w:t>
      </w:r>
      <w:r w:rsidR="00095844" w:rsidRPr="000C3C69">
        <w:rPr>
          <w:sz w:val="20"/>
          <w:szCs w:val="20"/>
        </w:rPr>
        <w:t>0,000)</w:t>
      </w:r>
      <w:r w:rsidR="00B806A7">
        <w:rPr>
          <w:sz w:val="20"/>
          <w:szCs w:val="20"/>
        </w:rPr>
        <w:t xml:space="preserve"> </w:t>
      </w:r>
      <w:r w:rsidR="00B806A7">
        <w:rPr>
          <w:sz w:val="20"/>
          <w:szCs w:val="20"/>
        </w:rPr>
        <w:fldChar w:fldCharType="begin"/>
      </w:r>
      <w:r w:rsidR="00B806A7">
        <w:rPr>
          <w:sz w:val="20"/>
          <w:szCs w:val="20"/>
        </w:rPr>
        <w:instrText xml:space="preserve"> REF _Ref401923029 \r \h </w:instrText>
      </w:r>
      <w:r w:rsidR="00B806A7">
        <w:rPr>
          <w:sz w:val="20"/>
          <w:szCs w:val="20"/>
        </w:rPr>
      </w:r>
      <w:r w:rsidR="00B806A7">
        <w:rPr>
          <w:sz w:val="20"/>
          <w:szCs w:val="20"/>
        </w:rPr>
        <w:fldChar w:fldCharType="separate"/>
      </w:r>
      <w:r w:rsidR="00754A1F">
        <w:rPr>
          <w:sz w:val="20"/>
          <w:szCs w:val="20"/>
        </w:rPr>
        <w:t>[20]</w:t>
      </w:r>
      <w:r w:rsidR="00B806A7">
        <w:rPr>
          <w:sz w:val="20"/>
          <w:szCs w:val="20"/>
        </w:rPr>
        <w:fldChar w:fldCharType="end"/>
      </w:r>
      <w:r w:rsidR="00AA4E62" w:rsidRPr="000C3C69">
        <w:rPr>
          <w:sz w:val="20"/>
          <w:szCs w:val="20"/>
        </w:rPr>
        <w:t xml:space="preserve">. </w:t>
      </w:r>
      <w:r w:rsidR="00245A86" w:rsidRPr="000C3C69">
        <w:rPr>
          <w:sz w:val="20"/>
          <w:szCs w:val="20"/>
        </w:rPr>
        <w:t xml:space="preserve">How and when to clean the cleanrooms themselves is a fundamental, though often overlooked, aspect of contamination control. </w:t>
      </w:r>
      <w:r w:rsidR="00502403" w:rsidRPr="000C3C69">
        <w:rPr>
          <w:sz w:val="20"/>
          <w:szCs w:val="20"/>
        </w:rPr>
        <w:t>The floors are typically the most co</w:t>
      </w:r>
      <w:r w:rsidR="00245A86" w:rsidRPr="000C3C69">
        <w:rPr>
          <w:sz w:val="20"/>
          <w:szCs w:val="20"/>
        </w:rPr>
        <w:t>ntaminated part of a cleanroom</w:t>
      </w:r>
      <w:r w:rsidR="00F245BF" w:rsidRPr="000C3C69">
        <w:rPr>
          <w:sz w:val="20"/>
          <w:szCs w:val="20"/>
        </w:rPr>
        <w:t xml:space="preserve">, as many particulates are tracked in on feet and airborne contaminants eventually settle on the floor. </w:t>
      </w:r>
      <w:r w:rsidR="00CC294D" w:rsidRPr="000C3C69">
        <w:rPr>
          <w:sz w:val="20"/>
          <w:szCs w:val="20"/>
        </w:rPr>
        <w:t xml:space="preserve">Without routine cleaning, the floor level contamination will </w:t>
      </w:r>
      <w:r w:rsidR="0026716D" w:rsidRPr="000C3C69">
        <w:rPr>
          <w:sz w:val="20"/>
          <w:szCs w:val="20"/>
        </w:rPr>
        <w:t>be</w:t>
      </w:r>
      <w:r w:rsidR="00B977C2" w:rsidRPr="000C3C69">
        <w:rPr>
          <w:sz w:val="20"/>
          <w:szCs w:val="20"/>
        </w:rPr>
        <w:t xml:space="preserve"> stirred back</w:t>
      </w:r>
      <w:r w:rsidR="00CC294D" w:rsidRPr="000C3C69">
        <w:rPr>
          <w:sz w:val="20"/>
          <w:szCs w:val="20"/>
        </w:rPr>
        <w:t xml:space="preserve"> </w:t>
      </w:r>
      <w:r w:rsidR="00F245BF" w:rsidRPr="000C3C69">
        <w:rPr>
          <w:sz w:val="20"/>
          <w:szCs w:val="20"/>
        </w:rPr>
        <w:t xml:space="preserve">up </w:t>
      </w:r>
      <w:r w:rsidR="00CC294D" w:rsidRPr="000C3C69">
        <w:rPr>
          <w:sz w:val="20"/>
          <w:szCs w:val="20"/>
        </w:rPr>
        <w:t>or redistributed</w:t>
      </w:r>
      <w:r w:rsidR="00B977C2" w:rsidRPr="000C3C69">
        <w:rPr>
          <w:sz w:val="20"/>
          <w:szCs w:val="20"/>
        </w:rPr>
        <w:t xml:space="preserve"> by foot traffic and work activities</w:t>
      </w:r>
      <w:r w:rsidR="00502403" w:rsidRPr="000C3C69">
        <w:rPr>
          <w:sz w:val="20"/>
          <w:szCs w:val="20"/>
        </w:rPr>
        <w:t>. A clean cleanroom starts with a clean floor. How to clean a floor seems incredibly</w:t>
      </w:r>
      <w:r w:rsidR="00AC3FE5" w:rsidRPr="000C3C69">
        <w:rPr>
          <w:sz w:val="20"/>
          <w:szCs w:val="20"/>
        </w:rPr>
        <w:t xml:space="preserve"> straightforward, </w:t>
      </w:r>
      <w:r w:rsidR="00502403" w:rsidRPr="000C3C69">
        <w:rPr>
          <w:sz w:val="20"/>
          <w:szCs w:val="20"/>
        </w:rPr>
        <w:t xml:space="preserve">until the </w:t>
      </w:r>
      <w:r w:rsidR="009A4859" w:rsidRPr="000C3C69">
        <w:rPr>
          <w:sz w:val="20"/>
          <w:szCs w:val="20"/>
        </w:rPr>
        <w:t>CCWG found</w:t>
      </w:r>
      <w:r w:rsidR="00EC0C47" w:rsidRPr="000C3C69">
        <w:rPr>
          <w:sz w:val="20"/>
          <w:szCs w:val="20"/>
        </w:rPr>
        <w:t xml:space="preserve"> that LIGO’s </w:t>
      </w:r>
      <w:r w:rsidR="00CB08BA" w:rsidRPr="000C3C69">
        <w:rPr>
          <w:sz w:val="20"/>
          <w:szCs w:val="20"/>
        </w:rPr>
        <w:t xml:space="preserve">method </w:t>
      </w:r>
      <w:r w:rsidR="00EC0C47" w:rsidRPr="000C3C69">
        <w:rPr>
          <w:sz w:val="20"/>
          <w:szCs w:val="20"/>
        </w:rPr>
        <w:t xml:space="preserve">was less than optimal. </w:t>
      </w:r>
      <w:r w:rsidR="008C61DC" w:rsidRPr="000C3C69">
        <w:rPr>
          <w:sz w:val="20"/>
          <w:szCs w:val="20"/>
        </w:rPr>
        <w:t>A large number of witness samples contained a complex mix of silicates, identified in industry as the result of foot traffic</w:t>
      </w:r>
      <w:r w:rsidR="00B806A7">
        <w:rPr>
          <w:sz w:val="20"/>
          <w:szCs w:val="20"/>
        </w:rPr>
        <w:t xml:space="preserve"> </w:t>
      </w:r>
      <w:r w:rsidR="00B806A7">
        <w:rPr>
          <w:sz w:val="20"/>
          <w:szCs w:val="20"/>
        </w:rPr>
        <w:fldChar w:fldCharType="begin"/>
      </w:r>
      <w:r w:rsidR="00B806A7">
        <w:rPr>
          <w:sz w:val="20"/>
          <w:szCs w:val="20"/>
        </w:rPr>
        <w:instrText xml:space="preserve"> REF _Ref401923035 \r \h </w:instrText>
      </w:r>
      <w:r w:rsidR="00B806A7">
        <w:rPr>
          <w:sz w:val="20"/>
          <w:szCs w:val="20"/>
        </w:rPr>
      </w:r>
      <w:r w:rsidR="00B806A7">
        <w:rPr>
          <w:sz w:val="20"/>
          <w:szCs w:val="20"/>
        </w:rPr>
        <w:fldChar w:fldCharType="separate"/>
      </w:r>
      <w:r w:rsidR="00754A1F">
        <w:rPr>
          <w:sz w:val="20"/>
          <w:szCs w:val="20"/>
        </w:rPr>
        <w:t>[21]</w:t>
      </w:r>
      <w:r w:rsidR="00B806A7">
        <w:rPr>
          <w:sz w:val="20"/>
          <w:szCs w:val="20"/>
        </w:rPr>
        <w:fldChar w:fldCharType="end"/>
      </w:r>
      <w:r w:rsidR="008C61DC" w:rsidRPr="000C3C69">
        <w:rPr>
          <w:sz w:val="20"/>
          <w:szCs w:val="20"/>
        </w:rPr>
        <w:t xml:space="preserve">. </w:t>
      </w:r>
      <w:r w:rsidR="00AA4E62" w:rsidRPr="000C3C69">
        <w:rPr>
          <w:sz w:val="20"/>
          <w:szCs w:val="20"/>
        </w:rPr>
        <w:t xml:space="preserve">The majority of LIGO’s clean areas have vinyl flooring </w:t>
      </w:r>
      <w:r w:rsidR="00D446A1" w:rsidRPr="000C3C69">
        <w:rPr>
          <w:sz w:val="20"/>
          <w:szCs w:val="20"/>
        </w:rPr>
        <w:t>over</w:t>
      </w:r>
      <w:r w:rsidR="00E9113B" w:rsidRPr="000C3C69">
        <w:rPr>
          <w:sz w:val="20"/>
          <w:szCs w:val="20"/>
        </w:rPr>
        <w:t xml:space="preserve"> concrete; h</w:t>
      </w:r>
      <w:r w:rsidR="00AA4E62" w:rsidRPr="000C3C69">
        <w:rPr>
          <w:sz w:val="20"/>
          <w:szCs w:val="20"/>
        </w:rPr>
        <w:t>owever, in some areas, there is only a sealed concrete floor.</w:t>
      </w:r>
      <w:r w:rsidR="00710F9E" w:rsidRPr="000C3C69">
        <w:rPr>
          <w:sz w:val="20"/>
          <w:szCs w:val="20"/>
        </w:rPr>
        <w:t xml:space="preserve"> </w:t>
      </w:r>
      <w:r w:rsidR="00E9113B" w:rsidRPr="000C3C69">
        <w:rPr>
          <w:sz w:val="20"/>
          <w:szCs w:val="20"/>
        </w:rPr>
        <w:t>Both types of floor</w:t>
      </w:r>
      <w:r w:rsidR="00AC3FE5" w:rsidRPr="000C3C69">
        <w:rPr>
          <w:sz w:val="20"/>
          <w:szCs w:val="20"/>
        </w:rPr>
        <w:t>ing</w:t>
      </w:r>
      <w:r w:rsidR="00E9113B" w:rsidRPr="000C3C69">
        <w:rPr>
          <w:sz w:val="20"/>
          <w:szCs w:val="20"/>
        </w:rPr>
        <w:t xml:space="preserve"> are vacuumed</w:t>
      </w:r>
      <w:r w:rsidR="000006D5" w:rsidRPr="000C3C69">
        <w:rPr>
          <w:sz w:val="20"/>
          <w:szCs w:val="20"/>
        </w:rPr>
        <w:t>, and then mopped</w:t>
      </w:r>
      <w:r w:rsidR="00710F9E" w:rsidRPr="000C3C69">
        <w:rPr>
          <w:sz w:val="20"/>
          <w:szCs w:val="20"/>
        </w:rPr>
        <w:t xml:space="preserve">. </w:t>
      </w:r>
      <w:r w:rsidR="00FF3275" w:rsidRPr="000C3C69">
        <w:rPr>
          <w:sz w:val="20"/>
          <w:szCs w:val="20"/>
        </w:rPr>
        <w:t xml:space="preserve">This is done daily for critical areas, such </w:t>
      </w:r>
      <w:r w:rsidR="00D80445" w:rsidRPr="000C3C69">
        <w:rPr>
          <w:sz w:val="20"/>
          <w:szCs w:val="20"/>
        </w:rPr>
        <w:t xml:space="preserve">as </w:t>
      </w:r>
      <w:r w:rsidR="00FF3275" w:rsidRPr="000C3C69">
        <w:rPr>
          <w:sz w:val="20"/>
          <w:szCs w:val="20"/>
        </w:rPr>
        <w:t xml:space="preserve">around an open vacuum chamber; and 2 – 3 times a week for all other areas, such as clean areas around critical cleanrooms and the bake facility. </w:t>
      </w:r>
      <w:r w:rsidR="00710F9E" w:rsidRPr="000C3C69">
        <w:rPr>
          <w:sz w:val="20"/>
          <w:szCs w:val="20"/>
        </w:rPr>
        <w:t>Upon investigation, the cleaning solution and floor cleaning equipment were found lacking. A</w:t>
      </w:r>
      <w:r w:rsidR="0026716D" w:rsidRPr="000C3C69">
        <w:rPr>
          <w:sz w:val="20"/>
          <w:szCs w:val="20"/>
        </w:rPr>
        <w:t xml:space="preserve"> mixture of 5 – 10% isopropanol in water – </w:t>
      </w:r>
      <w:r w:rsidR="0026716D" w:rsidRPr="000C3C69">
        <w:rPr>
          <w:i/>
          <w:sz w:val="20"/>
          <w:szCs w:val="20"/>
        </w:rPr>
        <w:t>hot</w:t>
      </w:r>
      <w:r w:rsidR="0026716D" w:rsidRPr="000C3C69">
        <w:rPr>
          <w:sz w:val="20"/>
          <w:szCs w:val="20"/>
        </w:rPr>
        <w:t>, not cold water</w:t>
      </w:r>
      <w:r w:rsidR="00710F9E" w:rsidRPr="000C3C69">
        <w:rPr>
          <w:sz w:val="20"/>
          <w:szCs w:val="20"/>
        </w:rPr>
        <w:t>, is now used</w:t>
      </w:r>
      <w:r w:rsidR="00FF3275" w:rsidRPr="000C3C69">
        <w:rPr>
          <w:sz w:val="20"/>
          <w:szCs w:val="20"/>
        </w:rPr>
        <w:t xml:space="preserve">. To improve the efficacy of </w:t>
      </w:r>
      <w:r w:rsidR="00DF161B" w:rsidRPr="000C3C69">
        <w:rPr>
          <w:sz w:val="20"/>
          <w:szCs w:val="20"/>
        </w:rPr>
        <w:t>mopping</w:t>
      </w:r>
      <w:r w:rsidR="00FF3275" w:rsidRPr="000C3C69">
        <w:rPr>
          <w:sz w:val="20"/>
          <w:szCs w:val="20"/>
        </w:rPr>
        <w:t xml:space="preserve"> and standardize</w:t>
      </w:r>
      <w:r w:rsidR="00FB7BBC" w:rsidRPr="000C3C69">
        <w:rPr>
          <w:sz w:val="20"/>
          <w:szCs w:val="20"/>
        </w:rPr>
        <w:t xml:space="preserve"> protocols across all </w:t>
      </w:r>
      <w:r w:rsidR="00120889" w:rsidRPr="000C3C69">
        <w:rPr>
          <w:sz w:val="20"/>
          <w:szCs w:val="20"/>
        </w:rPr>
        <w:t xml:space="preserve">of </w:t>
      </w:r>
      <w:r w:rsidR="00FB7BBC" w:rsidRPr="000C3C69">
        <w:rPr>
          <w:sz w:val="20"/>
          <w:szCs w:val="20"/>
        </w:rPr>
        <w:t>LIGO</w:t>
      </w:r>
      <w:r w:rsidR="00FF3275" w:rsidRPr="000C3C69">
        <w:rPr>
          <w:sz w:val="20"/>
          <w:szCs w:val="20"/>
        </w:rPr>
        <w:t>,</w:t>
      </w:r>
      <w:r w:rsidR="00FB7BBC" w:rsidRPr="000C3C69">
        <w:rPr>
          <w:sz w:val="20"/>
          <w:szCs w:val="20"/>
        </w:rPr>
        <w:t xml:space="preserve"> each observatory </w:t>
      </w:r>
      <w:r w:rsidR="00CA1272">
        <w:rPr>
          <w:sz w:val="20"/>
          <w:szCs w:val="20"/>
        </w:rPr>
        <w:t xml:space="preserve">implemented </w:t>
      </w:r>
      <w:r w:rsidR="00FF3275" w:rsidRPr="000C3C69">
        <w:rPr>
          <w:sz w:val="20"/>
          <w:szCs w:val="20"/>
        </w:rPr>
        <w:t xml:space="preserve"> new </w:t>
      </w:r>
      <w:r w:rsidR="00710F9E" w:rsidRPr="000C3C69">
        <w:rPr>
          <w:sz w:val="20"/>
          <w:szCs w:val="20"/>
        </w:rPr>
        <w:t>100% polyester knitted mop heads (</w:t>
      </w:r>
      <w:r w:rsidR="00FF3275" w:rsidRPr="000C3C69">
        <w:rPr>
          <w:i/>
          <w:sz w:val="20"/>
          <w:szCs w:val="20"/>
        </w:rPr>
        <w:t>Contec® I</w:t>
      </w:r>
      <w:r w:rsidR="00465F4A" w:rsidRPr="000C3C69">
        <w:rPr>
          <w:i/>
          <w:sz w:val="20"/>
          <w:szCs w:val="20"/>
        </w:rPr>
        <w:t>nc.</w:t>
      </w:r>
      <w:r w:rsidR="00FF3275" w:rsidRPr="000C3C69">
        <w:rPr>
          <w:i/>
          <w:sz w:val="20"/>
          <w:szCs w:val="20"/>
        </w:rPr>
        <w:t xml:space="preserve"> #ELMOP</w:t>
      </w:r>
      <w:r w:rsidR="00DF161B" w:rsidRPr="000C3C69">
        <w:rPr>
          <w:sz w:val="20"/>
          <w:szCs w:val="20"/>
        </w:rPr>
        <w:t>) and double bucket system</w:t>
      </w:r>
      <w:r w:rsidR="00FF3275" w:rsidRPr="000C3C69">
        <w:rPr>
          <w:sz w:val="20"/>
          <w:szCs w:val="20"/>
        </w:rPr>
        <w:t xml:space="preserve"> (</w:t>
      </w:r>
      <w:r w:rsidR="00465F4A" w:rsidRPr="000C3C69">
        <w:rPr>
          <w:i/>
          <w:sz w:val="20"/>
          <w:szCs w:val="20"/>
        </w:rPr>
        <w:t xml:space="preserve">Contec® Inc. </w:t>
      </w:r>
      <w:r w:rsidR="00FF3275" w:rsidRPr="000C3C69">
        <w:rPr>
          <w:i/>
          <w:sz w:val="20"/>
          <w:szCs w:val="20"/>
        </w:rPr>
        <w:t>#2720</w:t>
      </w:r>
      <w:r w:rsidR="00FF3275" w:rsidRPr="000C3C69">
        <w:rPr>
          <w:sz w:val="20"/>
          <w:szCs w:val="20"/>
        </w:rPr>
        <w:t>)</w:t>
      </w:r>
      <w:r w:rsidR="00FB7BBC" w:rsidRPr="000C3C69">
        <w:rPr>
          <w:sz w:val="20"/>
          <w:szCs w:val="20"/>
        </w:rPr>
        <w:t>, which allow</w:t>
      </w:r>
      <w:r w:rsidR="00DF161B" w:rsidRPr="000C3C69">
        <w:rPr>
          <w:sz w:val="20"/>
          <w:szCs w:val="20"/>
        </w:rPr>
        <w:t>s</w:t>
      </w:r>
      <w:r w:rsidR="00FB7BBC" w:rsidRPr="000C3C69">
        <w:rPr>
          <w:sz w:val="20"/>
          <w:szCs w:val="20"/>
        </w:rPr>
        <w:t xml:space="preserve"> </w:t>
      </w:r>
      <w:r w:rsidR="00FF3275" w:rsidRPr="000C3C69">
        <w:rPr>
          <w:sz w:val="20"/>
          <w:szCs w:val="20"/>
        </w:rPr>
        <w:t>for differentiation between cleaning and rinsing solutions</w:t>
      </w:r>
      <w:r w:rsidR="00FB7BBC" w:rsidRPr="000C3C69">
        <w:rPr>
          <w:sz w:val="20"/>
          <w:szCs w:val="20"/>
        </w:rPr>
        <w:t xml:space="preserve">. It has been found that </w:t>
      </w:r>
      <w:r w:rsidR="00DF161B" w:rsidRPr="000C3C69">
        <w:rPr>
          <w:sz w:val="20"/>
          <w:szCs w:val="20"/>
        </w:rPr>
        <w:t>vacuuming</w:t>
      </w:r>
      <w:r w:rsidR="00FF3275" w:rsidRPr="000C3C69">
        <w:rPr>
          <w:sz w:val="20"/>
          <w:szCs w:val="20"/>
        </w:rPr>
        <w:t xml:space="preserve"> followed by mopping with this cleaning mixture</w:t>
      </w:r>
      <w:r w:rsidR="00FB7BBC" w:rsidRPr="000C3C69">
        <w:rPr>
          <w:sz w:val="20"/>
          <w:szCs w:val="20"/>
        </w:rPr>
        <w:t xml:space="preserve"> in combination with the double bucket</w:t>
      </w:r>
      <w:r w:rsidR="00DF161B" w:rsidRPr="000C3C69">
        <w:rPr>
          <w:sz w:val="20"/>
          <w:szCs w:val="20"/>
        </w:rPr>
        <w:t>s</w:t>
      </w:r>
      <w:r w:rsidR="00FB7BBC" w:rsidRPr="000C3C69">
        <w:rPr>
          <w:sz w:val="20"/>
          <w:szCs w:val="20"/>
        </w:rPr>
        <w:t xml:space="preserve"> is </w:t>
      </w:r>
      <w:r w:rsidR="003E402C" w:rsidRPr="000C3C69">
        <w:rPr>
          <w:sz w:val="20"/>
          <w:szCs w:val="20"/>
        </w:rPr>
        <w:t xml:space="preserve">effective </w:t>
      </w:r>
      <w:r w:rsidR="00683378" w:rsidRPr="000C3C69">
        <w:rPr>
          <w:sz w:val="20"/>
          <w:szCs w:val="20"/>
        </w:rPr>
        <w:t xml:space="preserve">at reducing particulate contamination </w:t>
      </w:r>
      <w:r w:rsidR="00D925B1" w:rsidRPr="000C3C69">
        <w:rPr>
          <w:sz w:val="20"/>
          <w:szCs w:val="20"/>
        </w:rPr>
        <w:t xml:space="preserve">and </w:t>
      </w:r>
      <w:r w:rsidR="00683378" w:rsidRPr="000C3C69">
        <w:rPr>
          <w:sz w:val="20"/>
          <w:szCs w:val="20"/>
        </w:rPr>
        <w:t xml:space="preserve">is also </w:t>
      </w:r>
      <w:r w:rsidR="00D925B1" w:rsidRPr="000C3C69">
        <w:rPr>
          <w:sz w:val="20"/>
          <w:szCs w:val="20"/>
        </w:rPr>
        <w:t>non-invasive</w:t>
      </w:r>
      <w:r w:rsidR="00B806A7">
        <w:rPr>
          <w:sz w:val="20"/>
          <w:szCs w:val="20"/>
        </w:rPr>
        <w:t xml:space="preserve"> </w:t>
      </w:r>
      <w:r w:rsidR="00B806A7">
        <w:rPr>
          <w:sz w:val="20"/>
          <w:szCs w:val="20"/>
        </w:rPr>
        <w:fldChar w:fldCharType="begin"/>
      </w:r>
      <w:r w:rsidR="00B806A7">
        <w:rPr>
          <w:sz w:val="20"/>
          <w:szCs w:val="20"/>
        </w:rPr>
        <w:instrText xml:space="preserve"> REF _Ref401923040 \r \h </w:instrText>
      </w:r>
      <w:r w:rsidR="00B806A7">
        <w:rPr>
          <w:sz w:val="20"/>
          <w:szCs w:val="20"/>
        </w:rPr>
      </w:r>
      <w:r w:rsidR="00B806A7">
        <w:rPr>
          <w:sz w:val="20"/>
          <w:szCs w:val="20"/>
        </w:rPr>
        <w:fldChar w:fldCharType="separate"/>
      </w:r>
      <w:r w:rsidR="00754A1F">
        <w:rPr>
          <w:sz w:val="20"/>
          <w:szCs w:val="20"/>
        </w:rPr>
        <w:t>[22]</w:t>
      </w:r>
      <w:r w:rsidR="00B806A7">
        <w:rPr>
          <w:sz w:val="20"/>
          <w:szCs w:val="20"/>
        </w:rPr>
        <w:fldChar w:fldCharType="end"/>
      </w:r>
      <w:r w:rsidR="00DF161B" w:rsidRPr="000C3C69">
        <w:rPr>
          <w:sz w:val="20"/>
          <w:szCs w:val="20"/>
        </w:rPr>
        <w:t>.</w:t>
      </w:r>
      <w:r w:rsidR="00F245BF" w:rsidRPr="000C3C69">
        <w:rPr>
          <w:sz w:val="20"/>
          <w:szCs w:val="20"/>
        </w:rPr>
        <w:t xml:space="preserve"> </w:t>
      </w:r>
    </w:p>
    <w:p w:rsidR="008919C8" w:rsidRDefault="008919C8" w:rsidP="008919C8">
      <w:pPr>
        <w:spacing w:after="0"/>
        <w:contextualSpacing/>
        <w:rPr>
          <w:sz w:val="20"/>
          <w:szCs w:val="20"/>
        </w:rPr>
      </w:pPr>
    </w:p>
    <w:p w:rsidR="00953BFD" w:rsidRPr="000C3C69" w:rsidRDefault="00034421" w:rsidP="008919C8">
      <w:pPr>
        <w:spacing w:after="0"/>
        <w:contextualSpacing/>
        <w:rPr>
          <w:sz w:val="20"/>
          <w:szCs w:val="20"/>
        </w:rPr>
      </w:pPr>
      <w:r w:rsidRPr="000C3C69">
        <w:rPr>
          <w:sz w:val="20"/>
          <w:szCs w:val="20"/>
        </w:rPr>
        <w:t xml:space="preserve">The cleaning crew has been invaluable in identifying </w:t>
      </w:r>
      <w:r w:rsidR="003B074C" w:rsidRPr="000C3C69">
        <w:rPr>
          <w:sz w:val="20"/>
          <w:szCs w:val="20"/>
        </w:rPr>
        <w:t xml:space="preserve">cleanliness </w:t>
      </w:r>
      <w:r w:rsidRPr="000C3C69">
        <w:rPr>
          <w:sz w:val="20"/>
          <w:szCs w:val="20"/>
        </w:rPr>
        <w:t>issue</w:t>
      </w:r>
      <w:r w:rsidR="00EE1ADF" w:rsidRPr="000C3C69">
        <w:rPr>
          <w:sz w:val="20"/>
          <w:szCs w:val="20"/>
        </w:rPr>
        <w:t xml:space="preserve">s and adapting to correct them. One such issue was </w:t>
      </w:r>
      <w:r w:rsidR="00343AF4" w:rsidRPr="000C3C69">
        <w:rPr>
          <w:sz w:val="20"/>
          <w:szCs w:val="20"/>
        </w:rPr>
        <w:t xml:space="preserve">LIGO’s narrowly focused approach to contamination control. After spending time on the floor with the cleaning crew, it became obvious that control policies had to be extended beyond critical areas to mitigate contamination before it became a problem. One example is the </w:t>
      </w:r>
      <w:r w:rsidR="00EE1ADF" w:rsidRPr="000C3C69">
        <w:rPr>
          <w:sz w:val="20"/>
          <w:szCs w:val="20"/>
        </w:rPr>
        <w:t xml:space="preserve">cleanliness and layout of the </w:t>
      </w:r>
      <w:r w:rsidR="003B074C" w:rsidRPr="000C3C69">
        <w:rPr>
          <w:sz w:val="20"/>
          <w:szCs w:val="20"/>
        </w:rPr>
        <w:t>facilities</w:t>
      </w:r>
      <w:r w:rsidR="00EE1ADF" w:rsidRPr="000C3C69">
        <w:rPr>
          <w:sz w:val="20"/>
          <w:szCs w:val="20"/>
        </w:rPr>
        <w:t xml:space="preserve"> leading up to the vacuum envelope. The transition area, the region between the main office suites and initial clean </w:t>
      </w:r>
      <w:r w:rsidR="004064E6" w:rsidRPr="000C3C69">
        <w:rPr>
          <w:sz w:val="20"/>
          <w:szCs w:val="20"/>
        </w:rPr>
        <w:t>areas</w:t>
      </w:r>
      <w:r w:rsidR="00EE1ADF" w:rsidRPr="000C3C69">
        <w:rPr>
          <w:sz w:val="20"/>
          <w:szCs w:val="20"/>
        </w:rPr>
        <w:t xml:space="preserve">, had been largely ignored. All foot traffic and carts pass through the transition area, and as a result, it had a massive impact on the cleanliness of the subsequent </w:t>
      </w:r>
      <w:r w:rsidR="003B074C" w:rsidRPr="000C3C69">
        <w:rPr>
          <w:sz w:val="20"/>
          <w:szCs w:val="20"/>
        </w:rPr>
        <w:t>clean areas</w:t>
      </w:r>
      <w:r w:rsidR="00EE1ADF" w:rsidRPr="000C3C69">
        <w:rPr>
          <w:sz w:val="20"/>
          <w:szCs w:val="20"/>
        </w:rPr>
        <w:t>.</w:t>
      </w:r>
      <w:r w:rsidR="004064E6" w:rsidRPr="000C3C69">
        <w:rPr>
          <w:sz w:val="20"/>
          <w:szCs w:val="20"/>
        </w:rPr>
        <w:t xml:space="preserve"> The configuration of the transition area entrance was optimized, and now includes a</w:t>
      </w:r>
      <w:r w:rsidR="003B074C" w:rsidRPr="000C3C69">
        <w:rPr>
          <w:sz w:val="20"/>
          <w:szCs w:val="20"/>
        </w:rPr>
        <w:t>n</w:t>
      </w:r>
      <w:r w:rsidR="004064E6" w:rsidRPr="000C3C69">
        <w:rPr>
          <w:sz w:val="20"/>
          <w:szCs w:val="20"/>
        </w:rPr>
        <w:t xml:space="preserve"> area for </w:t>
      </w:r>
      <w:r w:rsidR="003B074C" w:rsidRPr="000C3C69">
        <w:rPr>
          <w:sz w:val="20"/>
          <w:szCs w:val="20"/>
        </w:rPr>
        <w:t xml:space="preserve">washing </w:t>
      </w:r>
      <w:r w:rsidR="004064E6" w:rsidRPr="000C3C69">
        <w:rPr>
          <w:sz w:val="20"/>
          <w:szCs w:val="20"/>
        </w:rPr>
        <w:t>dedicated cleanroom shoes, gross cleaning station, and new signage.</w:t>
      </w:r>
      <w:r w:rsidR="003B074C" w:rsidRPr="000C3C69">
        <w:rPr>
          <w:sz w:val="20"/>
          <w:szCs w:val="20"/>
        </w:rPr>
        <w:t xml:space="preserve"> Adjusting the </w:t>
      </w:r>
      <w:r w:rsidR="004064E6" w:rsidRPr="000C3C69">
        <w:rPr>
          <w:sz w:val="20"/>
          <w:szCs w:val="20"/>
        </w:rPr>
        <w:t xml:space="preserve">position of a bench </w:t>
      </w:r>
      <w:r w:rsidR="003B074C" w:rsidRPr="000C3C69">
        <w:rPr>
          <w:sz w:val="20"/>
          <w:szCs w:val="20"/>
        </w:rPr>
        <w:t xml:space="preserve">created a more obvious definition between the dirty side and clean side where shoe covers are required, thus reducing cross-contamination. </w:t>
      </w:r>
      <w:r w:rsidR="00F822B3" w:rsidRPr="000C3C69">
        <w:rPr>
          <w:sz w:val="20"/>
          <w:szCs w:val="20"/>
        </w:rPr>
        <w:t xml:space="preserve">These changes required little to no cost, but had a significant impact. </w:t>
      </w:r>
    </w:p>
    <w:p w:rsidR="008919C8" w:rsidRDefault="008919C8" w:rsidP="008919C8">
      <w:pPr>
        <w:spacing w:after="0"/>
        <w:contextualSpacing/>
        <w:rPr>
          <w:sz w:val="20"/>
          <w:szCs w:val="20"/>
        </w:rPr>
      </w:pPr>
    </w:p>
    <w:p w:rsidR="00953BFD" w:rsidRPr="000C3C69" w:rsidRDefault="00953BFD" w:rsidP="008919C8">
      <w:pPr>
        <w:spacing w:after="0"/>
        <w:contextualSpacing/>
        <w:rPr>
          <w:sz w:val="20"/>
          <w:szCs w:val="20"/>
        </w:rPr>
      </w:pPr>
      <w:r w:rsidRPr="000C3C69">
        <w:rPr>
          <w:sz w:val="20"/>
          <w:szCs w:val="20"/>
        </w:rPr>
        <w:t>Removable sections of</w:t>
      </w:r>
      <w:r w:rsidR="00A72D3A" w:rsidRPr="000C3C69">
        <w:rPr>
          <w:sz w:val="20"/>
          <w:szCs w:val="20"/>
        </w:rPr>
        <w:t xml:space="preserve"> flooring</w:t>
      </w:r>
      <w:r w:rsidR="00415C3A">
        <w:rPr>
          <w:sz w:val="20"/>
          <w:szCs w:val="20"/>
        </w:rPr>
        <w:t xml:space="preserve"> </w:t>
      </w:r>
      <w:r w:rsidR="00A72D3A" w:rsidRPr="000C3C69">
        <w:rPr>
          <w:sz w:val="20"/>
          <w:szCs w:val="20"/>
        </w:rPr>
        <w:t>designed to combat particulate contamina</w:t>
      </w:r>
      <w:r w:rsidR="00415C3A">
        <w:rPr>
          <w:sz w:val="20"/>
          <w:szCs w:val="20"/>
        </w:rPr>
        <w:t>tion</w:t>
      </w:r>
      <w:r w:rsidR="00A72D3A" w:rsidRPr="000C3C69">
        <w:rPr>
          <w:sz w:val="20"/>
          <w:szCs w:val="20"/>
        </w:rPr>
        <w:t>,</w:t>
      </w:r>
      <w:r w:rsidR="00415C3A">
        <w:rPr>
          <w:sz w:val="20"/>
          <w:szCs w:val="20"/>
        </w:rPr>
        <w:t xml:space="preserve"> </w:t>
      </w:r>
      <w:r w:rsidRPr="000C3C69">
        <w:rPr>
          <w:sz w:val="20"/>
          <w:szCs w:val="20"/>
        </w:rPr>
        <w:t xml:space="preserve">shown </w:t>
      </w:r>
      <w:r w:rsidRPr="004F633F">
        <w:rPr>
          <w:sz w:val="20"/>
          <w:szCs w:val="20"/>
        </w:rPr>
        <w:t xml:space="preserve">in </w:t>
      </w:r>
      <w:r w:rsidR="002A37BC" w:rsidRPr="004F633F">
        <w:rPr>
          <w:sz w:val="20"/>
          <w:szCs w:val="20"/>
        </w:rPr>
        <w:fldChar w:fldCharType="begin"/>
      </w:r>
      <w:r w:rsidR="002A37BC" w:rsidRPr="004F633F">
        <w:rPr>
          <w:sz w:val="20"/>
          <w:szCs w:val="20"/>
        </w:rPr>
        <w:instrText xml:space="preserve"> REF _Ref401924932 \h  \* MERGEFORMAT </w:instrText>
      </w:r>
      <w:r w:rsidR="002A37BC" w:rsidRPr="004F633F">
        <w:rPr>
          <w:sz w:val="20"/>
          <w:szCs w:val="20"/>
        </w:rPr>
      </w:r>
      <w:r w:rsidR="002A37BC" w:rsidRPr="004F633F">
        <w:rPr>
          <w:sz w:val="20"/>
          <w:szCs w:val="20"/>
        </w:rPr>
        <w:fldChar w:fldCharType="separate"/>
      </w:r>
      <w:r w:rsidR="00754A1F" w:rsidRPr="00754A1F">
        <w:rPr>
          <w:sz w:val="20"/>
          <w:szCs w:val="20"/>
        </w:rPr>
        <w:t xml:space="preserve">Figure </w:t>
      </w:r>
      <w:r w:rsidR="00754A1F" w:rsidRPr="00754A1F">
        <w:rPr>
          <w:noProof/>
          <w:sz w:val="20"/>
          <w:szCs w:val="20"/>
        </w:rPr>
        <w:t>3</w:t>
      </w:r>
      <w:r w:rsidR="002A37BC" w:rsidRPr="004F633F">
        <w:rPr>
          <w:sz w:val="20"/>
          <w:szCs w:val="20"/>
        </w:rPr>
        <w:fldChar w:fldCharType="end"/>
      </w:r>
      <w:r w:rsidRPr="004F633F">
        <w:rPr>
          <w:sz w:val="20"/>
          <w:szCs w:val="20"/>
        </w:rPr>
        <w:t>, are</w:t>
      </w:r>
      <w:r w:rsidRPr="000C3C69">
        <w:rPr>
          <w:sz w:val="20"/>
          <w:szCs w:val="20"/>
        </w:rPr>
        <w:t xml:space="preserve"> utilized to further control floor level contamination in critical areas</w:t>
      </w:r>
      <w:r w:rsidR="00415C3A">
        <w:rPr>
          <w:sz w:val="20"/>
          <w:szCs w:val="20"/>
        </w:rPr>
        <w:t xml:space="preserve"> </w:t>
      </w:r>
      <w:r w:rsidR="00415C3A" w:rsidRPr="000C3C69">
        <w:rPr>
          <w:sz w:val="20"/>
          <w:szCs w:val="20"/>
        </w:rPr>
        <w:t>(</w:t>
      </w:r>
      <w:r w:rsidR="00415C3A" w:rsidRPr="000C3C69">
        <w:rPr>
          <w:i/>
          <w:sz w:val="20"/>
          <w:szCs w:val="20"/>
        </w:rPr>
        <w:t>Dycem CZ01 Cleanzone)</w:t>
      </w:r>
      <w:r w:rsidRPr="000C3C69">
        <w:rPr>
          <w:sz w:val="20"/>
          <w:szCs w:val="20"/>
        </w:rPr>
        <w:t>. Clutter in and around cleanrooms is cleared to support gross cleaning. Non-essential areas and bulky items near the chamber, such as cable trays</w:t>
      </w:r>
      <w:r w:rsidR="00A16805">
        <w:rPr>
          <w:sz w:val="20"/>
          <w:szCs w:val="20"/>
        </w:rPr>
        <w:t>, racks of electronics</w:t>
      </w:r>
      <w:r w:rsidRPr="000C3C69">
        <w:rPr>
          <w:sz w:val="20"/>
          <w:szCs w:val="20"/>
        </w:rPr>
        <w:t xml:space="preserve"> and external </w:t>
      </w:r>
      <w:r w:rsidR="00886DE2" w:rsidRPr="000C3C69">
        <w:rPr>
          <w:sz w:val="20"/>
          <w:szCs w:val="20"/>
        </w:rPr>
        <w:t>isolation systems</w:t>
      </w:r>
      <w:r w:rsidRPr="000C3C69">
        <w:rPr>
          <w:sz w:val="20"/>
          <w:szCs w:val="20"/>
        </w:rPr>
        <w:t>, are wiped down and then wrapped in clean plastic sheeting. Instead of settling into nooks and crannies that are difficult to reach and clean, airborne particles settle on the angled plastic sheets; making them easy to spot and remove. Additional cross-flow or draw fans are placed adjacent to work</w:t>
      </w:r>
      <w:r w:rsidR="00FC6D4D" w:rsidRPr="000C3C69">
        <w:rPr>
          <w:sz w:val="20"/>
          <w:szCs w:val="20"/>
        </w:rPr>
        <w:t xml:space="preserve"> areas</w:t>
      </w:r>
      <w:r w:rsidRPr="000C3C69">
        <w:rPr>
          <w:sz w:val="20"/>
          <w:szCs w:val="20"/>
        </w:rPr>
        <w:t xml:space="preserve"> to augment the existing fans and filters within the cleanrooms.  Following all </w:t>
      </w:r>
      <w:r w:rsidR="00FC6D4D" w:rsidRPr="000C3C69">
        <w:rPr>
          <w:sz w:val="20"/>
          <w:szCs w:val="20"/>
        </w:rPr>
        <w:t xml:space="preserve">of </w:t>
      </w:r>
      <w:r w:rsidRPr="000C3C69">
        <w:rPr>
          <w:sz w:val="20"/>
          <w:szCs w:val="20"/>
        </w:rPr>
        <w:t>these changes, the cleaning crew reported a dramatic improvement in the cleanliness of used wipes and shoe covers.</w:t>
      </w:r>
    </w:p>
    <w:p w:rsidR="008919C8" w:rsidRDefault="008919C8" w:rsidP="008919C8">
      <w:pPr>
        <w:spacing w:after="0"/>
        <w:contextualSpacing/>
        <w:rPr>
          <w:sz w:val="20"/>
          <w:szCs w:val="20"/>
        </w:rPr>
      </w:pPr>
    </w:p>
    <w:p w:rsidR="00EC0C47" w:rsidRPr="000C3C69" w:rsidRDefault="00EC0C47" w:rsidP="008919C8">
      <w:pPr>
        <w:spacing w:after="0"/>
        <w:contextualSpacing/>
        <w:rPr>
          <w:sz w:val="20"/>
          <w:szCs w:val="20"/>
        </w:rPr>
      </w:pPr>
      <w:r w:rsidRPr="000C3C69">
        <w:rPr>
          <w:sz w:val="20"/>
          <w:szCs w:val="20"/>
        </w:rPr>
        <w:t xml:space="preserve">Maintaining the cleanliness of the cleanrooms is </w:t>
      </w:r>
      <w:r w:rsidR="00CB08BA" w:rsidRPr="000C3C69">
        <w:rPr>
          <w:sz w:val="20"/>
          <w:szCs w:val="20"/>
        </w:rPr>
        <w:t xml:space="preserve">arguably the </w:t>
      </w:r>
      <w:r w:rsidR="00155CD1" w:rsidRPr="000C3C69">
        <w:rPr>
          <w:sz w:val="20"/>
          <w:szCs w:val="20"/>
        </w:rPr>
        <w:t xml:space="preserve">most </w:t>
      </w:r>
      <w:r w:rsidR="00676BBC" w:rsidRPr="000C3C69">
        <w:rPr>
          <w:sz w:val="20"/>
          <w:szCs w:val="20"/>
        </w:rPr>
        <w:t>inexpensive</w:t>
      </w:r>
      <w:r w:rsidR="00CB08BA" w:rsidRPr="000C3C69">
        <w:rPr>
          <w:sz w:val="20"/>
          <w:szCs w:val="20"/>
        </w:rPr>
        <w:t xml:space="preserve"> and effective way to protect the optics. It requires commitment from everyone, not just the </w:t>
      </w:r>
      <w:r w:rsidR="0098731F" w:rsidRPr="000C3C69">
        <w:rPr>
          <w:sz w:val="20"/>
          <w:szCs w:val="20"/>
        </w:rPr>
        <w:t xml:space="preserve">cleaning </w:t>
      </w:r>
      <w:r w:rsidR="00676BBC" w:rsidRPr="000C3C69">
        <w:rPr>
          <w:sz w:val="20"/>
          <w:szCs w:val="20"/>
        </w:rPr>
        <w:t>crew, because everyone contributes to the problem.</w:t>
      </w:r>
    </w:p>
    <w:p w:rsidR="00624972" w:rsidRDefault="00624972" w:rsidP="008B16C1">
      <w:pPr>
        <w:jc w:val="center"/>
        <w:rPr>
          <w:i/>
        </w:rPr>
      </w:pPr>
      <w:r>
        <w:rPr>
          <w:rFonts w:ascii="Arial" w:hAnsi="Arial" w:cs="Arial"/>
          <w:noProof/>
          <w:sz w:val="24"/>
          <w:szCs w:val="24"/>
        </w:rPr>
        <w:lastRenderedPageBreak/>
        <w:drawing>
          <wp:inline distT="0" distB="0" distL="0" distR="0" wp14:anchorId="59599999" wp14:editId="5D667393">
            <wp:extent cx="2611315" cy="3478734"/>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3901"/>
                    <a:stretch/>
                  </pic:blipFill>
                  <pic:spPr bwMode="auto">
                    <a:xfrm>
                      <a:off x="0" y="0"/>
                      <a:ext cx="2614539" cy="3483029"/>
                    </a:xfrm>
                    <a:prstGeom prst="rect">
                      <a:avLst/>
                    </a:prstGeom>
                    <a:noFill/>
                    <a:ln>
                      <a:noFill/>
                    </a:ln>
                    <a:extLst>
                      <a:ext uri="{53640926-AAD7-44D8-BBD7-CCE9431645EC}">
                        <a14:shadowObscured xmlns:a14="http://schemas.microsoft.com/office/drawing/2010/main"/>
                      </a:ext>
                    </a:extLst>
                  </pic:spPr>
                </pic:pic>
              </a:graphicData>
            </a:graphic>
          </wp:inline>
        </w:drawing>
      </w:r>
      <w:r w:rsidR="008B16C1">
        <w:rPr>
          <w:i/>
        </w:rPr>
        <w:t xml:space="preserve">    </w:t>
      </w:r>
      <w:r>
        <w:rPr>
          <w:i/>
          <w:noProof/>
        </w:rPr>
        <w:drawing>
          <wp:inline distT="0" distB="0" distL="0" distR="0" wp14:anchorId="3E6CA4F2" wp14:editId="6900A9E2">
            <wp:extent cx="2604722" cy="3472962"/>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065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9816" cy="3479754"/>
                    </a:xfrm>
                    <a:prstGeom prst="rect">
                      <a:avLst/>
                    </a:prstGeom>
                  </pic:spPr>
                </pic:pic>
              </a:graphicData>
            </a:graphic>
          </wp:inline>
        </w:drawing>
      </w:r>
    </w:p>
    <w:p w:rsidR="00624972" w:rsidRPr="00BE106C" w:rsidRDefault="002A37BC" w:rsidP="002A37BC">
      <w:pPr>
        <w:pStyle w:val="Caption"/>
        <w:spacing w:after="0"/>
        <w:rPr>
          <w:iCs w:val="0"/>
        </w:rPr>
      </w:pPr>
      <w:bookmarkStart w:id="3" w:name="_Ref401924932"/>
      <w:r>
        <w:t xml:space="preserve">Figure </w:t>
      </w:r>
      <w:fldSimple w:instr=" SEQ Figure \* ARABIC ">
        <w:r w:rsidR="00754A1F">
          <w:rPr>
            <w:noProof/>
          </w:rPr>
          <w:t>3</w:t>
        </w:r>
      </w:fldSimple>
      <w:bookmarkEnd w:id="3"/>
      <w:r>
        <w:t>.</w:t>
      </w:r>
      <w:r w:rsidR="00624972" w:rsidRPr="00BE106C">
        <w:t xml:space="preserve"> Dycem flooring in transition area</w:t>
      </w:r>
      <w:r w:rsidR="00E96E12" w:rsidRPr="00BE106C">
        <w:t>, a high traffic area</w:t>
      </w:r>
      <w:r w:rsidR="00EB1ED4">
        <w:t xml:space="preserve"> (LHS)</w:t>
      </w:r>
      <w:r w:rsidR="00E96E12" w:rsidRPr="00BE106C">
        <w:t>.</w:t>
      </w:r>
      <w:r w:rsidR="00624972" w:rsidRPr="00BE106C">
        <w:t xml:space="preserve"> </w:t>
      </w:r>
    </w:p>
    <w:p w:rsidR="00624972" w:rsidRPr="00BE106C" w:rsidRDefault="002A37BC" w:rsidP="002A37BC">
      <w:pPr>
        <w:pStyle w:val="Caption"/>
        <w:spacing w:after="120"/>
        <w:rPr>
          <w:iCs w:val="0"/>
        </w:rPr>
      </w:pPr>
      <w:r>
        <w:t xml:space="preserve">Figure </w:t>
      </w:r>
      <w:fldSimple w:instr=" SEQ Figure \* ARABIC ">
        <w:r w:rsidR="00754A1F">
          <w:rPr>
            <w:noProof/>
          </w:rPr>
          <w:t>4</w:t>
        </w:r>
      </w:fldSimple>
      <w:r>
        <w:t xml:space="preserve">. </w:t>
      </w:r>
      <w:r w:rsidR="00E96E12" w:rsidRPr="00BE106C">
        <w:t>Equipment</w:t>
      </w:r>
      <w:r w:rsidR="00624972" w:rsidRPr="00BE106C">
        <w:t xml:space="preserve"> outside the chamber wrap</w:t>
      </w:r>
      <w:r w:rsidR="00E96E12" w:rsidRPr="00BE106C">
        <w:t>ped with clean plastic sheeting.</w:t>
      </w:r>
    </w:p>
    <w:p w:rsidR="00624972" w:rsidRPr="00390A6A" w:rsidRDefault="00390A6A" w:rsidP="008B16C1">
      <w:pPr>
        <w:jc w:val="center"/>
      </w:pPr>
      <w:r>
        <w:rPr>
          <w:noProof/>
        </w:rPr>
        <w:drawing>
          <wp:inline distT="0" distB="0" distL="0" distR="0" wp14:anchorId="5BFFB345" wp14:editId="7B8D45D7">
            <wp:extent cx="2650880" cy="3534507"/>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053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5909" cy="3541212"/>
                    </a:xfrm>
                    <a:prstGeom prst="rect">
                      <a:avLst/>
                    </a:prstGeom>
                  </pic:spPr>
                </pic:pic>
              </a:graphicData>
            </a:graphic>
          </wp:inline>
        </w:drawing>
      </w:r>
      <w:r w:rsidR="008B16C1">
        <w:t xml:space="preserve">    </w:t>
      </w:r>
      <w:r w:rsidR="004E52A1">
        <w:rPr>
          <w:noProof/>
        </w:rPr>
        <w:drawing>
          <wp:inline distT="0" distB="0" distL="0" distR="0" wp14:anchorId="75BD38E5" wp14:editId="773CA9B1">
            <wp:extent cx="2875084" cy="3515218"/>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2131 - Cop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3374" cy="3562033"/>
                    </a:xfrm>
                    <a:prstGeom prst="rect">
                      <a:avLst/>
                    </a:prstGeom>
                  </pic:spPr>
                </pic:pic>
              </a:graphicData>
            </a:graphic>
          </wp:inline>
        </w:drawing>
      </w:r>
    </w:p>
    <w:p w:rsidR="00624972" w:rsidRDefault="002A37BC" w:rsidP="002A37BC">
      <w:pPr>
        <w:pStyle w:val="Caption"/>
        <w:spacing w:after="0"/>
      </w:pPr>
      <w:r>
        <w:t xml:space="preserve">Figure </w:t>
      </w:r>
      <w:fldSimple w:instr=" SEQ Figure \* ARABIC ">
        <w:r w:rsidR="00754A1F">
          <w:rPr>
            <w:noProof/>
          </w:rPr>
          <w:t>5</w:t>
        </w:r>
      </w:fldSimple>
      <w:r>
        <w:t xml:space="preserve">. </w:t>
      </w:r>
      <w:r w:rsidR="00E96E12" w:rsidRPr="00BE106C">
        <w:t>Barriers and signs placed during chamber closeout activity to deter foot traffic</w:t>
      </w:r>
      <w:r w:rsidR="00EB1ED4">
        <w:t xml:space="preserve"> (LHS)</w:t>
      </w:r>
      <w:r w:rsidR="00E96E12" w:rsidRPr="00BE106C">
        <w:t>.</w:t>
      </w:r>
    </w:p>
    <w:p w:rsidR="00CB4DDA" w:rsidRPr="00CB4DDA" w:rsidRDefault="002A37BC" w:rsidP="002A37BC">
      <w:pPr>
        <w:pStyle w:val="Caption"/>
        <w:spacing w:after="0"/>
      </w:pPr>
      <w:r>
        <w:t xml:space="preserve">Figure </w:t>
      </w:r>
      <w:fldSimple w:instr=" SEQ Figure \* ARABIC ">
        <w:r w:rsidR="00754A1F">
          <w:rPr>
            <w:noProof/>
          </w:rPr>
          <w:t>6</w:t>
        </w:r>
      </w:fldSimple>
      <w:r>
        <w:t>.</w:t>
      </w:r>
      <w:r w:rsidR="00CB4DDA" w:rsidRPr="00CB4DDA">
        <w:t xml:space="preserve"> </w:t>
      </w:r>
      <w:r w:rsidR="00EB1ED4">
        <w:t xml:space="preserve">Double bucket in use by one of the cleaning staff. </w:t>
      </w:r>
    </w:p>
    <w:p w:rsidR="00CB4DDA" w:rsidRPr="00BE106C" w:rsidRDefault="00CB4DDA" w:rsidP="00BE106C">
      <w:pPr>
        <w:ind w:left="288"/>
        <w:rPr>
          <w:sz w:val="18"/>
          <w:szCs w:val="18"/>
        </w:rPr>
      </w:pPr>
    </w:p>
    <w:p w:rsidR="00245A86" w:rsidRPr="00192A7F" w:rsidRDefault="000C3C69" w:rsidP="008919C8">
      <w:pPr>
        <w:pStyle w:val="Heading2"/>
        <w:spacing w:after="120"/>
      </w:pPr>
      <w:r>
        <w:lastRenderedPageBreak/>
        <w:t>Preparing parts for UHV service</w:t>
      </w:r>
    </w:p>
    <w:p w:rsidR="00245A86" w:rsidRDefault="00245A86" w:rsidP="008919C8">
      <w:pPr>
        <w:spacing w:after="0"/>
        <w:contextualSpacing/>
      </w:pPr>
      <w:r w:rsidRPr="000C3C69">
        <w:rPr>
          <w:color w:val="000000"/>
          <w:sz w:val="20"/>
          <w:szCs w:val="20"/>
        </w:rPr>
        <w:t xml:space="preserve">To limit outgassing, each part in service within the interferometers is comprised solely of materials and components that have been approved for use in the LIGO UHV system. The majority of parts were machined from </w:t>
      </w:r>
      <w:r w:rsidRPr="000C3C69">
        <w:rPr>
          <w:sz w:val="20"/>
          <w:szCs w:val="20"/>
        </w:rPr>
        <w:t>stainless steel (304 SSTL) and aluminum (Type 6061-T6)</w:t>
      </w:r>
      <w:r w:rsidR="00B806A7">
        <w:rPr>
          <w:sz w:val="20"/>
          <w:szCs w:val="20"/>
        </w:rPr>
        <w:t xml:space="preserve"> </w:t>
      </w:r>
      <w:r w:rsidR="00B806A7">
        <w:rPr>
          <w:sz w:val="20"/>
          <w:szCs w:val="20"/>
        </w:rPr>
        <w:fldChar w:fldCharType="begin"/>
      </w:r>
      <w:r w:rsidR="00B806A7">
        <w:rPr>
          <w:sz w:val="20"/>
          <w:szCs w:val="20"/>
        </w:rPr>
        <w:instrText xml:space="preserve"> REF _Ref401923053 \r \h </w:instrText>
      </w:r>
      <w:r w:rsidR="00B806A7">
        <w:rPr>
          <w:sz w:val="20"/>
          <w:szCs w:val="20"/>
        </w:rPr>
      </w:r>
      <w:r w:rsidR="00B806A7">
        <w:rPr>
          <w:sz w:val="20"/>
          <w:szCs w:val="20"/>
        </w:rPr>
        <w:fldChar w:fldCharType="separate"/>
      </w:r>
      <w:r w:rsidR="00754A1F">
        <w:rPr>
          <w:sz w:val="20"/>
          <w:szCs w:val="20"/>
        </w:rPr>
        <w:t>[23]</w:t>
      </w:r>
      <w:r w:rsidR="00B806A7">
        <w:rPr>
          <w:sz w:val="20"/>
          <w:szCs w:val="20"/>
        </w:rPr>
        <w:fldChar w:fldCharType="end"/>
      </w:r>
      <w:r w:rsidRPr="000C3C69">
        <w:rPr>
          <w:sz w:val="20"/>
          <w:szCs w:val="20"/>
        </w:rPr>
        <w:t xml:space="preserve">. Final surfaces of metal components were machined to a maximum surface roughness of 63 micro-inch (Ra) </w:t>
      </w:r>
      <w:r w:rsidR="00B806A7">
        <w:rPr>
          <w:sz w:val="20"/>
          <w:szCs w:val="20"/>
        </w:rPr>
        <w:fldChar w:fldCharType="begin"/>
      </w:r>
      <w:r w:rsidR="00B806A7">
        <w:rPr>
          <w:sz w:val="20"/>
          <w:szCs w:val="20"/>
        </w:rPr>
        <w:instrText xml:space="preserve"> REF _Ref401923060 \r \h </w:instrText>
      </w:r>
      <w:r w:rsidR="00B806A7">
        <w:rPr>
          <w:sz w:val="20"/>
          <w:szCs w:val="20"/>
        </w:rPr>
      </w:r>
      <w:r w:rsidR="00B806A7">
        <w:rPr>
          <w:sz w:val="20"/>
          <w:szCs w:val="20"/>
        </w:rPr>
        <w:fldChar w:fldCharType="separate"/>
      </w:r>
      <w:r w:rsidR="00754A1F">
        <w:rPr>
          <w:sz w:val="20"/>
          <w:szCs w:val="20"/>
        </w:rPr>
        <w:t>[24]</w:t>
      </w:r>
      <w:r w:rsidR="00B806A7">
        <w:rPr>
          <w:sz w:val="20"/>
          <w:szCs w:val="20"/>
        </w:rPr>
        <w:fldChar w:fldCharType="end"/>
      </w:r>
      <w:r w:rsidRPr="000C3C69">
        <w:rPr>
          <w:sz w:val="20"/>
          <w:szCs w:val="20"/>
        </w:rPr>
        <w:t>. Every single individual part was cleaned and baked in accordance with the LIGO specifications</w:t>
      </w:r>
      <w:r w:rsidR="00B806A7">
        <w:rPr>
          <w:sz w:val="20"/>
          <w:szCs w:val="20"/>
        </w:rPr>
        <w:t xml:space="preserve"> </w:t>
      </w:r>
      <w:r w:rsidR="00B806A7">
        <w:rPr>
          <w:sz w:val="20"/>
          <w:szCs w:val="20"/>
        </w:rPr>
        <w:fldChar w:fldCharType="begin"/>
      </w:r>
      <w:r w:rsidR="00B806A7">
        <w:rPr>
          <w:sz w:val="20"/>
          <w:szCs w:val="20"/>
        </w:rPr>
        <w:instrText xml:space="preserve"> REF _Ref401923065 \r \h </w:instrText>
      </w:r>
      <w:r w:rsidR="00B806A7">
        <w:rPr>
          <w:sz w:val="20"/>
          <w:szCs w:val="20"/>
        </w:rPr>
      </w:r>
      <w:r w:rsidR="00B806A7">
        <w:rPr>
          <w:sz w:val="20"/>
          <w:szCs w:val="20"/>
        </w:rPr>
        <w:fldChar w:fldCharType="separate"/>
      </w:r>
      <w:r w:rsidR="00754A1F">
        <w:rPr>
          <w:sz w:val="20"/>
          <w:szCs w:val="20"/>
        </w:rPr>
        <w:t>[25]</w:t>
      </w:r>
      <w:r w:rsidR="00B806A7">
        <w:rPr>
          <w:sz w:val="20"/>
          <w:szCs w:val="20"/>
        </w:rPr>
        <w:fldChar w:fldCharType="end"/>
      </w:r>
      <w:r w:rsidRPr="000C3C69">
        <w:rPr>
          <w:sz w:val="20"/>
          <w:szCs w:val="20"/>
        </w:rPr>
        <w:t xml:space="preserve">. The default bake-out procedure for parts and assemblies is vacuum baking. Vacuum bake loads generally consist of parts made from the same material, so as not to compromise the cleanliness of parts by baking at the lowest temperature defined for the materials in a mixed load. Stainless steel loads are baked at 200°C for 48 hours. Due to the fact that tempered aluminum is very sensitive to reheating, and can lose significant yield strength with excessive bake temperature or time, aluminum (Type 6061-T6) loads are baked at 150°C for 48 hours while all other types of aluminum used are baked at 120°C for 48 hours. Using the time and temperature cycles quoted kept strength losses (in aluminum) to less than 5% </w:t>
      </w:r>
      <w:r w:rsidR="00B806A7">
        <w:rPr>
          <w:sz w:val="20"/>
          <w:szCs w:val="20"/>
        </w:rPr>
        <w:fldChar w:fldCharType="begin"/>
      </w:r>
      <w:r w:rsidR="00B806A7">
        <w:rPr>
          <w:sz w:val="20"/>
          <w:szCs w:val="20"/>
        </w:rPr>
        <w:instrText xml:space="preserve"> REF _Ref401923084 \r \h </w:instrText>
      </w:r>
      <w:r w:rsidR="00B806A7">
        <w:rPr>
          <w:sz w:val="20"/>
          <w:szCs w:val="20"/>
        </w:rPr>
      </w:r>
      <w:r w:rsidR="00B806A7">
        <w:rPr>
          <w:sz w:val="20"/>
          <w:szCs w:val="20"/>
        </w:rPr>
        <w:fldChar w:fldCharType="separate"/>
      </w:r>
      <w:r w:rsidR="00754A1F">
        <w:rPr>
          <w:sz w:val="20"/>
          <w:szCs w:val="20"/>
        </w:rPr>
        <w:t>[26]</w:t>
      </w:r>
      <w:r w:rsidR="00B806A7">
        <w:rPr>
          <w:sz w:val="20"/>
          <w:szCs w:val="20"/>
        </w:rPr>
        <w:fldChar w:fldCharType="end"/>
      </w:r>
      <w:r w:rsidRPr="000C3C69">
        <w:rPr>
          <w:sz w:val="20"/>
          <w:szCs w:val="20"/>
        </w:rPr>
        <w:t>.</w:t>
      </w:r>
      <w:r w:rsidR="008919C8">
        <w:rPr>
          <w:sz w:val="20"/>
          <w:szCs w:val="20"/>
        </w:rPr>
        <w:t xml:space="preserve"> </w:t>
      </w:r>
      <w:r w:rsidRPr="000C3C69">
        <w:rPr>
          <w:sz w:val="20"/>
          <w:szCs w:val="20"/>
        </w:rPr>
        <w:t>After clean and bake, parts were tested to confirm compliance with surface cleanliness requirements</w:t>
      </w:r>
      <w:r w:rsidR="00B806A7">
        <w:rPr>
          <w:sz w:val="20"/>
          <w:szCs w:val="20"/>
        </w:rPr>
        <w:t xml:space="preserve"> </w:t>
      </w:r>
      <w:r w:rsidR="00B806A7">
        <w:rPr>
          <w:sz w:val="20"/>
          <w:szCs w:val="20"/>
        </w:rPr>
        <w:fldChar w:fldCharType="begin"/>
      </w:r>
      <w:r w:rsidR="00B806A7">
        <w:rPr>
          <w:sz w:val="20"/>
          <w:szCs w:val="20"/>
        </w:rPr>
        <w:instrText xml:space="preserve"> REF _Ref401923065 \r \h </w:instrText>
      </w:r>
      <w:r w:rsidR="00B806A7">
        <w:rPr>
          <w:sz w:val="20"/>
          <w:szCs w:val="20"/>
        </w:rPr>
      </w:r>
      <w:r w:rsidR="00B806A7">
        <w:rPr>
          <w:sz w:val="20"/>
          <w:szCs w:val="20"/>
        </w:rPr>
        <w:fldChar w:fldCharType="separate"/>
      </w:r>
      <w:r w:rsidR="00754A1F">
        <w:rPr>
          <w:sz w:val="20"/>
          <w:szCs w:val="20"/>
        </w:rPr>
        <w:t>[25]</w:t>
      </w:r>
      <w:r w:rsidR="00B806A7">
        <w:rPr>
          <w:sz w:val="20"/>
          <w:szCs w:val="20"/>
        </w:rPr>
        <w:fldChar w:fldCharType="end"/>
      </w:r>
      <w:r w:rsidRPr="000C3C69">
        <w:rPr>
          <w:sz w:val="20"/>
          <w:szCs w:val="20"/>
        </w:rPr>
        <w:t xml:space="preserve">. It is essential to maintain these levels of cleanliness through </w:t>
      </w:r>
      <w:r w:rsidRPr="00B806A7">
        <w:rPr>
          <w:sz w:val="20"/>
          <w:szCs w:val="20"/>
        </w:rPr>
        <w:t>the subsequent processes of packaging, storing, assembly, testing, transportation, installation and commissioning.</w:t>
      </w:r>
    </w:p>
    <w:p w:rsidR="00245A86" w:rsidRPr="00192A7F" w:rsidRDefault="000C3C69" w:rsidP="003675D2">
      <w:pPr>
        <w:pStyle w:val="Heading2"/>
        <w:spacing w:before="120" w:after="120"/>
      </w:pPr>
      <w:r>
        <w:t>Wrap, Bag and Tag</w:t>
      </w:r>
    </w:p>
    <w:p w:rsidR="006A5BC0" w:rsidRDefault="00245A86" w:rsidP="00FB6E25">
      <w:pPr>
        <w:rPr>
          <w:sz w:val="20"/>
          <w:szCs w:val="20"/>
        </w:rPr>
      </w:pPr>
      <w:r w:rsidRPr="000C3C69">
        <w:rPr>
          <w:sz w:val="20"/>
          <w:szCs w:val="20"/>
        </w:rPr>
        <w:t>After cleaning, all parts</w:t>
      </w:r>
      <w:r w:rsidR="004F36CB" w:rsidRPr="000C3C69">
        <w:rPr>
          <w:sz w:val="20"/>
          <w:szCs w:val="20"/>
        </w:rPr>
        <w:t xml:space="preserve"> </w:t>
      </w:r>
      <w:r w:rsidRPr="000C3C69">
        <w:rPr>
          <w:sz w:val="20"/>
          <w:szCs w:val="20"/>
        </w:rPr>
        <w:t>are</w:t>
      </w:r>
      <w:r w:rsidR="00B6755D" w:rsidRPr="000C3C69">
        <w:rPr>
          <w:sz w:val="20"/>
          <w:szCs w:val="20"/>
        </w:rPr>
        <w:t xml:space="preserve"> wrapped, bagged, and tagged</w:t>
      </w:r>
      <w:r w:rsidR="00B806A7">
        <w:rPr>
          <w:sz w:val="20"/>
          <w:szCs w:val="20"/>
        </w:rPr>
        <w:t xml:space="preserve"> </w:t>
      </w:r>
      <w:r w:rsidR="00B806A7">
        <w:rPr>
          <w:sz w:val="20"/>
          <w:szCs w:val="20"/>
        </w:rPr>
        <w:fldChar w:fldCharType="begin"/>
      </w:r>
      <w:r w:rsidR="00B806A7">
        <w:rPr>
          <w:sz w:val="20"/>
          <w:szCs w:val="20"/>
        </w:rPr>
        <w:instrText xml:space="preserve"> REF _Ref401923084 \r \h </w:instrText>
      </w:r>
      <w:r w:rsidR="00B806A7">
        <w:rPr>
          <w:sz w:val="20"/>
          <w:szCs w:val="20"/>
        </w:rPr>
      </w:r>
      <w:r w:rsidR="00B806A7">
        <w:rPr>
          <w:sz w:val="20"/>
          <w:szCs w:val="20"/>
        </w:rPr>
        <w:fldChar w:fldCharType="separate"/>
      </w:r>
      <w:r w:rsidR="00754A1F">
        <w:rPr>
          <w:sz w:val="20"/>
          <w:szCs w:val="20"/>
        </w:rPr>
        <w:t>[26]</w:t>
      </w:r>
      <w:r w:rsidR="00B806A7">
        <w:rPr>
          <w:sz w:val="20"/>
          <w:szCs w:val="20"/>
        </w:rPr>
        <w:fldChar w:fldCharType="end"/>
      </w:r>
      <w:r w:rsidR="00B6755D" w:rsidRPr="000C3C69">
        <w:rPr>
          <w:sz w:val="20"/>
          <w:szCs w:val="20"/>
        </w:rPr>
        <w:t xml:space="preserve">. Because once is not enough, parts are </w:t>
      </w:r>
      <w:r w:rsidRPr="000C3C69">
        <w:rPr>
          <w:sz w:val="20"/>
          <w:szCs w:val="20"/>
        </w:rPr>
        <w:t>double wrapped in foil</w:t>
      </w:r>
      <w:r w:rsidR="00DE64F3" w:rsidRPr="000C3C69">
        <w:rPr>
          <w:sz w:val="20"/>
          <w:szCs w:val="20"/>
        </w:rPr>
        <w:t xml:space="preserve"> </w:t>
      </w:r>
      <w:r w:rsidRPr="000C3C69">
        <w:rPr>
          <w:sz w:val="20"/>
          <w:szCs w:val="20"/>
        </w:rPr>
        <w:t>(</w:t>
      </w:r>
      <w:r w:rsidRPr="000C3C69">
        <w:rPr>
          <w:i/>
          <w:sz w:val="20"/>
          <w:szCs w:val="20"/>
        </w:rPr>
        <w:t>All Foils Inc.</w:t>
      </w:r>
      <w:r w:rsidR="00BB28BA" w:rsidRPr="000C3C69">
        <w:rPr>
          <w:i/>
          <w:sz w:val="20"/>
          <w:szCs w:val="20"/>
        </w:rPr>
        <w:t xml:space="preserve"> UHV Foil</w:t>
      </w:r>
      <w:r w:rsidR="00DE64F3" w:rsidRPr="000C3C69">
        <w:rPr>
          <w:sz w:val="20"/>
          <w:szCs w:val="20"/>
        </w:rPr>
        <w:t xml:space="preserve">) </w:t>
      </w:r>
      <w:r w:rsidR="00BB28BA" w:rsidRPr="000C3C69">
        <w:rPr>
          <w:sz w:val="20"/>
          <w:szCs w:val="20"/>
        </w:rPr>
        <w:t>that meets</w:t>
      </w:r>
      <w:r w:rsidR="00DE64F3" w:rsidRPr="000C3C69">
        <w:rPr>
          <w:sz w:val="20"/>
          <w:szCs w:val="20"/>
        </w:rPr>
        <w:t xml:space="preserve"> ASTMB 479</w:t>
      </w:r>
      <w:r w:rsidR="00B806A7">
        <w:rPr>
          <w:sz w:val="20"/>
          <w:szCs w:val="20"/>
        </w:rPr>
        <w:t xml:space="preserve"> </w:t>
      </w:r>
      <w:r w:rsidR="00B806A7">
        <w:rPr>
          <w:sz w:val="20"/>
          <w:szCs w:val="20"/>
        </w:rPr>
        <w:fldChar w:fldCharType="begin"/>
      </w:r>
      <w:r w:rsidR="00B806A7">
        <w:rPr>
          <w:sz w:val="20"/>
          <w:szCs w:val="20"/>
        </w:rPr>
        <w:instrText xml:space="preserve"> REF _Ref401923148 \r \h </w:instrText>
      </w:r>
      <w:r w:rsidR="00B806A7">
        <w:rPr>
          <w:sz w:val="20"/>
          <w:szCs w:val="20"/>
        </w:rPr>
      </w:r>
      <w:r w:rsidR="00B806A7">
        <w:rPr>
          <w:sz w:val="20"/>
          <w:szCs w:val="20"/>
        </w:rPr>
        <w:fldChar w:fldCharType="separate"/>
      </w:r>
      <w:r w:rsidR="00754A1F">
        <w:rPr>
          <w:sz w:val="20"/>
          <w:szCs w:val="20"/>
        </w:rPr>
        <w:t>[27]</w:t>
      </w:r>
      <w:r w:rsidR="00B806A7">
        <w:rPr>
          <w:sz w:val="20"/>
          <w:szCs w:val="20"/>
        </w:rPr>
        <w:fldChar w:fldCharType="end"/>
      </w:r>
      <w:r w:rsidR="00B6755D" w:rsidRPr="000C3C69">
        <w:rPr>
          <w:sz w:val="20"/>
          <w:szCs w:val="20"/>
        </w:rPr>
        <w:t xml:space="preserve">, and </w:t>
      </w:r>
      <w:r w:rsidR="00E42DCA" w:rsidRPr="000C3C69">
        <w:rPr>
          <w:sz w:val="20"/>
          <w:szCs w:val="20"/>
        </w:rPr>
        <w:t xml:space="preserve">then </w:t>
      </w:r>
      <w:r w:rsidRPr="000C3C69">
        <w:rPr>
          <w:sz w:val="20"/>
          <w:szCs w:val="20"/>
        </w:rPr>
        <w:t>double bagged in silver anti-static foil/poly ISO 5 (Class 100) zipper barrier bags (</w:t>
      </w:r>
      <w:r w:rsidRPr="000C3C69">
        <w:rPr>
          <w:i/>
          <w:sz w:val="20"/>
          <w:szCs w:val="20"/>
        </w:rPr>
        <w:t>Seco Pack #512</w:t>
      </w:r>
      <w:r w:rsidR="00E42DCA" w:rsidRPr="000C3C69">
        <w:rPr>
          <w:sz w:val="20"/>
          <w:szCs w:val="20"/>
        </w:rPr>
        <w:t>)</w:t>
      </w:r>
      <w:r w:rsidR="00B6755D" w:rsidRPr="000C3C69">
        <w:rPr>
          <w:sz w:val="20"/>
          <w:szCs w:val="20"/>
        </w:rPr>
        <w:t>.</w:t>
      </w:r>
      <w:r w:rsidR="008919C8">
        <w:rPr>
          <w:sz w:val="20"/>
          <w:szCs w:val="20"/>
        </w:rPr>
        <w:t xml:space="preserve"> </w:t>
      </w:r>
      <w:r w:rsidRPr="000C3C69">
        <w:rPr>
          <w:sz w:val="20"/>
          <w:szCs w:val="20"/>
        </w:rPr>
        <w:t>At all stages</w:t>
      </w:r>
      <w:r w:rsidR="00543DCC" w:rsidRPr="000C3C69">
        <w:rPr>
          <w:sz w:val="20"/>
          <w:szCs w:val="20"/>
        </w:rPr>
        <w:t>,</w:t>
      </w:r>
      <w:r w:rsidRPr="000C3C69">
        <w:rPr>
          <w:sz w:val="20"/>
          <w:szCs w:val="20"/>
        </w:rPr>
        <w:t xml:space="preserve"> assemblies must be covered </w:t>
      </w:r>
      <w:r w:rsidR="006A5BC0" w:rsidRPr="000C3C69">
        <w:rPr>
          <w:sz w:val="20"/>
          <w:szCs w:val="20"/>
        </w:rPr>
        <w:t xml:space="preserve">with C3 </w:t>
      </w:r>
      <w:r w:rsidR="00BC3372" w:rsidRPr="000C3C69">
        <w:rPr>
          <w:sz w:val="20"/>
          <w:szCs w:val="20"/>
        </w:rPr>
        <w:t>static-dissipated fabric c</w:t>
      </w:r>
      <w:r w:rsidR="006A5BC0" w:rsidRPr="000C3C69">
        <w:rPr>
          <w:sz w:val="20"/>
          <w:szCs w:val="20"/>
        </w:rPr>
        <w:t xml:space="preserve">overs </w:t>
      </w:r>
      <w:r w:rsidR="0075623C" w:rsidRPr="000C3C69">
        <w:rPr>
          <w:i/>
          <w:sz w:val="20"/>
          <w:szCs w:val="20"/>
        </w:rPr>
        <w:t>(Burlington C3</w:t>
      </w:r>
      <w:r w:rsidR="0075623C">
        <w:rPr>
          <w:i/>
          <w:sz w:val="20"/>
          <w:szCs w:val="20"/>
        </w:rPr>
        <w:t>)</w:t>
      </w:r>
      <w:r w:rsidR="0075623C" w:rsidRPr="000C3C69">
        <w:rPr>
          <w:i/>
          <w:sz w:val="20"/>
          <w:szCs w:val="20"/>
        </w:rPr>
        <w:t xml:space="preserve"> </w:t>
      </w:r>
      <w:r w:rsidR="006A5BC0" w:rsidRPr="000C3C69">
        <w:rPr>
          <w:sz w:val="20"/>
          <w:szCs w:val="20"/>
        </w:rPr>
        <w:t>within the clean</w:t>
      </w:r>
      <w:r w:rsidR="00BC3372" w:rsidRPr="000C3C69">
        <w:rPr>
          <w:sz w:val="20"/>
          <w:szCs w:val="20"/>
        </w:rPr>
        <w:t>room when not in use</w:t>
      </w:r>
      <w:r w:rsidR="0075623C">
        <w:rPr>
          <w:sz w:val="20"/>
          <w:szCs w:val="20"/>
        </w:rPr>
        <w:t>.</w:t>
      </w:r>
      <w:r w:rsidR="00BC3372" w:rsidRPr="000C3C69">
        <w:rPr>
          <w:sz w:val="20"/>
          <w:szCs w:val="20"/>
        </w:rPr>
        <w:t xml:space="preserve"> </w:t>
      </w:r>
      <w:r w:rsidR="006A5BC0" w:rsidRPr="000C3C69">
        <w:rPr>
          <w:sz w:val="20"/>
          <w:szCs w:val="20"/>
        </w:rPr>
        <w:t>Clean stainless steel containers are also used to cover and store tools, spare parts, and smaller assemblies, when not in use.</w:t>
      </w:r>
    </w:p>
    <w:p w:rsidR="00DF0FBB" w:rsidRDefault="00DF0FBB" w:rsidP="003675D2">
      <w:pPr>
        <w:pStyle w:val="Heading2"/>
        <w:spacing w:before="120" w:after="120"/>
      </w:pPr>
      <w:r>
        <w:t>Storage</w:t>
      </w:r>
    </w:p>
    <w:p w:rsidR="00DF0FBB" w:rsidRPr="00DF0FBB" w:rsidRDefault="00DF0FBB" w:rsidP="00DF0FBB">
      <w:pPr>
        <w:autoSpaceDE w:val="0"/>
        <w:autoSpaceDN w:val="0"/>
        <w:adjustRightInd w:val="0"/>
        <w:spacing w:after="0"/>
        <w:rPr>
          <w:rFonts w:ascii="Cambria" w:eastAsiaTheme="minorHAnsi" w:hAnsi="Cambria" w:cs="Cambria"/>
          <w:sz w:val="20"/>
          <w:szCs w:val="20"/>
        </w:rPr>
      </w:pPr>
      <w:r w:rsidRPr="00DF0FBB">
        <w:rPr>
          <w:sz w:val="20"/>
          <w:szCs w:val="20"/>
        </w:rPr>
        <w:t>Some LIGO parts are being placed into</w:t>
      </w:r>
      <w:r>
        <w:rPr>
          <w:sz w:val="20"/>
          <w:szCs w:val="20"/>
        </w:rPr>
        <w:t xml:space="preserve"> long term storage (~ 5 years)</w:t>
      </w:r>
      <w:r w:rsidR="004D362F">
        <w:rPr>
          <w:sz w:val="20"/>
          <w:szCs w:val="20"/>
        </w:rPr>
        <w:t xml:space="preserve"> rather than being installed into the UHV system</w:t>
      </w:r>
      <w:r>
        <w:rPr>
          <w:sz w:val="20"/>
          <w:szCs w:val="20"/>
        </w:rPr>
        <w:t xml:space="preserve">. The majority of the metal parts </w:t>
      </w:r>
      <w:r w:rsidR="004D362F">
        <w:rPr>
          <w:sz w:val="20"/>
          <w:szCs w:val="20"/>
        </w:rPr>
        <w:t xml:space="preserve">that are </w:t>
      </w:r>
      <w:r>
        <w:rPr>
          <w:sz w:val="20"/>
          <w:szCs w:val="20"/>
        </w:rPr>
        <w:t xml:space="preserve">stored </w:t>
      </w:r>
      <w:r w:rsidR="004D362F">
        <w:rPr>
          <w:sz w:val="20"/>
          <w:szCs w:val="20"/>
        </w:rPr>
        <w:t xml:space="preserve">in this way are placed into </w:t>
      </w:r>
      <w:r>
        <w:rPr>
          <w:sz w:val="20"/>
          <w:szCs w:val="20"/>
        </w:rPr>
        <w:t xml:space="preserve">clean storage </w:t>
      </w:r>
      <w:r w:rsidR="004D362F">
        <w:rPr>
          <w:sz w:val="20"/>
          <w:szCs w:val="20"/>
        </w:rPr>
        <w:t xml:space="preserve">containers </w:t>
      </w:r>
      <w:r>
        <w:rPr>
          <w:rFonts w:ascii="Cambria" w:eastAsiaTheme="minorHAnsi" w:hAnsi="Cambria" w:cs="Cambria"/>
          <w:sz w:val="20"/>
          <w:szCs w:val="20"/>
        </w:rPr>
        <w:t xml:space="preserve">which </w:t>
      </w:r>
      <w:r w:rsidRPr="00DF0FBB">
        <w:rPr>
          <w:rFonts w:ascii="Cambria" w:eastAsiaTheme="minorHAnsi" w:hAnsi="Cambria" w:cs="Cambria"/>
          <w:sz w:val="20"/>
          <w:szCs w:val="20"/>
        </w:rPr>
        <w:t xml:space="preserve">have </w:t>
      </w:r>
      <w:r>
        <w:rPr>
          <w:rFonts w:ascii="Cambria" w:eastAsiaTheme="minorHAnsi" w:hAnsi="Cambria" w:cs="Cambria"/>
          <w:sz w:val="20"/>
          <w:szCs w:val="20"/>
        </w:rPr>
        <w:t xml:space="preserve">their temperatures controlled to </w:t>
      </w:r>
      <w:r w:rsidRPr="00DF0FBB">
        <w:rPr>
          <w:rFonts w:ascii="Cambria" w:eastAsiaTheme="minorHAnsi" w:hAnsi="Cambria" w:cs="Cambria"/>
          <w:sz w:val="20"/>
          <w:szCs w:val="20"/>
        </w:rPr>
        <w:t xml:space="preserve">72F +/-3.5F and </w:t>
      </w:r>
      <w:r>
        <w:rPr>
          <w:rFonts w:ascii="Cambria" w:eastAsiaTheme="minorHAnsi" w:hAnsi="Cambria" w:cs="Cambria"/>
          <w:sz w:val="20"/>
          <w:szCs w:val="20"/>
        </w:rPr>
        <w:t>relative humidity controlled to &lt; 10</w:t>
      </w:r>
      <w:r w:rsidRPr="00DF0FBB">
        <w:rPr>
          <w:rFonts w:ascii="Cambria" w:eastAsiaTheme="minorHAnsi" w:hAnsi="Cambria" w:cs="Cambria"/>
          <w:sz w:val="20"/>
          <w:szCs w:val="20"/>
        </w:rPr>
        <w:t>%</w:t>
      </w:r>
      <w:r>
        <w:rPr>
          <w:rFonts w:ascii="Cambria" w:eastAsiaTheme="minorHAnsi" w:hAnsi="Cambria" w:cs="Cambria"/>
          <w:sz w:val="20"/>
          <w:szCs w:val="20"/>
        </w:rPr>
        <w:t xml:space="preserve"> RH</w:t>
      </w:r>
      <w:r w:rsidRPr="00DF0FBB">
        <w:rPr>
          <w:rFonts w:ascii="Cambria" w:eastAsiaTheme="minorHAnsi" w:hAnsi="Cambria" w:cs="Cambria"/>
          <w:sz w:val="20"/>
          <w:szCs w:val="20"/>
        </w:rPr>
        <w:t>.</w:t>
      </w:r>
      <w:r>
        <w:rPr>
          <w:rFonts w:ascii="Cambria" w:eastAsiaTheme="minorHAnsi" w:hAnsi="Cambria" w:cs="Cambria"/>
          <w:sz w:val="20"/>
          <w:szCs w:val="20"/>
        </w:rPr>
        <w:t xml:space="preserve"> This is achieved using desiccant units </w:t>
      </w:r>
      <w:r w:rsidR="0016460C">
        <w:rPr>
          <w:rFonts w:ascii="Cambria" w:eastAsiaTheme="minorHAnsi" w:hAnsi="Cambria" w:cs="Cambria"/>
          <w:sz w:val="20"/>
          <w:szCs w:val="20"/>
        </w:rPr>
        <w:t xml:space="preserve">with molecular sieve technology </w:t>
      </w:r>
      <w:r w:rsidR="004D362F">
        <w:rPr>
          <w:rFonts w:ascii="Cambria" w:eastAsiaTheme="minorHAnsi" w:hAnsi="Cambria" w:cs="Cambria"/>
          <w:sz w:val="20"/>
          <w:szCs w:val="20"/>
        </w:rPr>
        <w:fldChar w:fldCharType="begin"/>
      </w:r>
      <w:r w:rsidR="004D362F">
        <w:rPr>
          <w:rFonts w:ascii="Cambria" w:eastAsiaTheme="minorHAnsi" w:hAnsi="Cambria" w:cs="Cambria"/>
          <w:sz w:val="20"/>
          <w:szCs w:val="20"/>
        </w:rPr>
        <w:instrText xml:space="preserve"> REF _Ref402191425 \r \h </w:instrText>
      </w:r>
      <w:r w:rsidR="004D362F">
        <w:rPr>
          <w:rFonts w:ascii="Cambria" w:eastAsiaTheme="minorHAnsi" w:hAnsi="Cambria" w:cs="Cambria"/>
          <w:sz w:val="20"/>
          <w:szCs w:val="20"/>
        </w:rPr>
      </w:r>
      <w:r w:rsidR="004D362F">
        <w:rPr>
          <w:rFonts w:ascii="Cambria" w:eastAsiaTheme="minorHAnsi" w:hAnsi="Cambria" w:cs="Cambria"/>
          <w:sz w:val="20"/>
          <w:szCs w:val="20"/>
        </w:rPr>
        <w:fldChar w:fldCharType="separate"/>
      </w:r>
      <w:r w:rsidR="00754A1F">
        <w:rPr>
          <w:rFonts w:ascii="Cambria" w:eastAsiaTheme="minorHAnsi" w:hAnsi="Cambria" w:cs="Cambria"/>
          <w:sz w:val="20"/>
          <w:szCs w:val="20"/>
        </w:rPr>
        <w:t>[28]</w:t>
      </w:r>
      <w:r w:rsidR="004D362F">
        <w:rPr>
          <w:rFonts w:ascii="Cambria" w:eastAsiaTheme="minorHAnsi" w:hAnsi="Cambria" w:cs="Cambria"/>
          <w:sz w:val="20"/>
          <w:szCs w:val="20"/>
        </w:rPr>
        <w:fldChar w:fldCharType="end"/>
      </w:r>
      <w:r>
        <w:rPr>
          <w:rFonts w:ascii="Cambria" w:eastAsiaTheme="minorHAnsi" w:hAnsi="Cambria" w:cs="Cambria"/>
          <w:sz w:val="20"/>
          <w:szCs w:val="20"/>
        </w:rPr>
        <w:t xml:space="preserve"> which meets MIL-D-3464E, Type II (non-dusting)</w:t>
      </w:r>
      <w:r w:rsidR="004D362F">
        <w:rPr>
          <w:rFonts w:ascii="Cambria" w:eastAsiaTheme="minorHAnsi" w:hAnsi="Cambria" w:cs="Cambria"/>
          <w:sz w:val="20"/>
          <w:szCs w:val="20"/>
        </w:rPr>
        <w:t xml:space="preserve"> </w:t>
      </w:r>
      <w:r w:rsidR="004D362F">
        <w:rPr>
          <w:rFonts w:ascii="Cambria" w:eastAsiaTheme="minorHAnsi" w:hAnsi="Cambria" w:cs="Cambria"/>
          <w:sz w:val="20"/>
          <w:szCs w:val="20"/>
        </w:rPr>
        <w:fldChar w:fldCharType="begin"/>
      </w:r>
      <w:r w:rsidR="004D362F">
        <w:rPr>
          <w:rFonts w:ascii="Cambria" w:eastAsiaTheme="minorHAnsi" w:hAnsi="Cambria" w:cs="Cambria"/>
          <w:sz w:val="20"/>
          <w:szCs w:val="20"/>
        </w:rPr>
        <w:instrText xml:space="preserve"> REF _Ref402191394 \r \h </w:instrText>
      </w:r>
      <w:r w:rsidR="004D362F">
        <w:rPr>
          <w:rFonts w:ascii="Cambria" w:eastAsiaTheme="minorHAnsi" w:hAnsi="Cambria" w:cs="Cambria"/>
          <w:sz w:val="20"/>
          <w:szCs w:val="20"/>
        </w:rPr>
      </w:r>
      <w:r w:rsidR="004D362F">
        <w:rPr>
          <w:rFonts w:ascii="Cambria" w:eastAsiaTheme="minorHAnsi" w:hAnsi="Cambria" w:cs="Cambria"/>
          <w:sz w:val="20"/>
          <w:szCs w:val="20"/>
        </w:rPr>
        <w:fldChar w:fldCharType="separate"/>
      </w:r>
      <w:r w:rsidR="00754A1F">
        <w:rPr>
          <w:rFonts w:ascii="Cambria" w:eastAsiaTheme="minorHAnsi" w:hAnsi="Cambria" w:cs="Cambria"/>
          <w:sz w:val="20"/>
          <w:szCs w:val="20"/>
        </w:rPr>
        <w:t>[29]</w:t>
      </w:r>
      <w:r w:rsidR="004D362F">
        <w:rPr>
          <w:rFonts w:ascii="Cambria" w:eastAsiaTheme="minorHAnsi" w:hAnsi="Cambria" w:cs="Cambria"/>
          <w:sz w:val="20"/>
          <w:szCs w:val="20"/>
        </w:rPr>
        <w:fldChar w:fldCharType="end"/>
      </w:r>
      <w:r>
        <w:rPr>
          <w:rFonts w:ascii="Cambria" w:eastAsiaTheme="minorHAnsi" w:hAnsi="Cambria" w:cs="Cambria"/>
          <w:sz w:val="20"/>
          <w:szCs w:val="20"/>
        </w:rPr>
        <w:t>.</w:t>
      </w:r>
      <w:r w:rsidR="007F1A10">
        <w:rPr>
          <w:rFonts w:ascii="Cambria" w:eastAsiaTheme="minorHAnsi" w:hAnsi="Cambria" w:cs="Cambria"/>
          <w:sz w:val="20"/>
          <w:szCs w:val="20"/>
        </w:rPr>
        <w:t xml:space="preserve"> Critical</w:t>
      </w:r>
      <w:r w:rsidR="0016460C">
        <w:rPr>
          <w:rFonts w:ascii="Cambria" w:eastAsiaTheme="minorHAnsi" w:hAnsi="Cambria" w:cs="Cambria"/>
          <w:sz w:val="20"/>
          <w:szCs w:val="20"/>
        </w:rPr>
        <w:t xml:space="preserve"> components</w:t>
      </w:r>
      <w:r w:rsidR="007F1A10">
        <w:rPr>
          <w:rFonts w:ascii="Cambria" w:eastAsiaTheme="minorHAnsi" w:hAnsi="Cambria" w:cs="Cambria"/>
          <w:sz w:val="20"/>
          <w:szCs w:val="20"/>
        </w:rPr>
        <w:t xml:space="preserve"> (e.g. </w:t>
      </w:r>
      <w:r w:rsidR="0016460C">
        <w:rPr>
          <w:rFonts w:ascii="Cambria" w:eastAsiaTheme="minorHAnsi" w:hAnsi="Cambria" w:cs="Cambria"/>
          <w:sz w:val="20"/>
          <w:szCs w:val="20"/>
        </w:rPr>
        <w:t>silver-coated optics</w:t>
      </w:r>
      <w:r w:rsidR="007F1A10">
        <w:rPr>
          <w:rFonts w:ascii="Cambria" w:eastAsiaTheme="minorHAnsi" w:hAnsi="Cambria" w:cs="Cambria"/>
          <w:sz w:val="20"/>
          <w:szCs w:val="20"/>
        </w:rPr>
        <w:t>) are stored at &lt; 4% RH with dry nitrogen replacing the desiccant</w:t>
      </w:r>
      <w:r w:rsidR="004D362F">
        <w:rPr>
          <w:rFonts w:ascii="Cambria" w:eastAsiaTheme="minorHAnsi" w:hAnsi="Cambria" w:cs="Cambria"/>
          <w:sz w:val="20"/>
          <w:szCs w:val="20"/>
        </w:rPr>
        <w:t xml:space="preserve"> </w:t>
      </w:r>
      <w:r w:rsidR="004D362F">
        <w:rPr>
          <w:rFonts w:ascii="Cambria" w:eastAsiaTheme="minorHAnsi" w:hAnsi="Cambria" w:cs="Cambria"/>
          <w:sz w:val="20"/>
          <w:szCs w:val="20"/>
        </w:rPr>
        <w:fldChar w:fldCharType="begin"/>
      </w:r>
      <w:r w:rsidR="004D362F">
        <w:rPr>
          <w:rFonts w:ascii="Cambria" w:eastAsiaTheme="minorHAnsi" w:hAnsi="Cambria" w:cs="Cambria"/>
          <w:sz w:val="20"/>
          <w:szCs w:val="20"/>
        </w:rPr>
        <w:instrText xml:space="preserve"> REF _Ref402191445 \r \h </w:instrText>
      </w:r>
      <w:r w:rsidR="004D362F">
        <w:rPr>
          <w:rFonts w:ascii="Cambria" w:eastAsiaTheme="minorHAnsi" w:hAnsi="Cambria" w:cs="Cambria"/>
          <w:sz w:val="20"/>
          <w:szCs w:val="20"/>
        </w:rPr>
      </w:r>
      <w:r w:rsidR="004D362F">
        <w:rPr>
          <w:rFonts w:ascii="Cambria" w:eastAsiaTheme="minorHAnsi" w:hAnsi="Cambria" w:cs="Cambria"/>
          <w:sz w:val="20"/>
          <w:szCs w:val="20"/>
        </w:rPr>
        <w:fldChar w:fldCharType="separate"/>
      </w:r>
      <w:r w:rsidR="00754A1F">
        <w:rPr>
          <w:rFonts w:ascii="Cambria" w:eastAsiaTheme="minorHAnsi" w:hAnsi="Cambria" w:cs="Cambria"/>
          <w:sz w:val="20"/>
          <w:szCs w:val="20"/>
        </w:rPr>
        <w:t>[30]</w:t>
      </w:r>
      <w:r w:rsidR="004D362F">
        <w:rPr>
          <w:rFonts w:ascii="Cambria" w:eastAsiaTheme="minorHAnsi" w:hAnsi="Cambria" w:cs="Cambria"/>
          <w:sz w:val="20"/>
          <w:szCs w:val="20"/>
        </w:rPr>
        <w:fldChar w:fldCharType="end"/>
      </w:r>
      <w:r w:rsidR="0016460C">
        <w:rPr>
          <w:rFonts w:ascii="Cambria" w:eastAsiaTheme="minorHAnsi" w:hAnsi="Cambria" w:cs="Cambria"/>
          <w:sz w:val="20"/>
          <w:szCs w:val="20"/>
        </w:rPr>
        <w:t>.</w:t>
      </w:r>
    </w:p>
    <w:p w:rsidR="00E0133D" w:rsidRPr="00192A7F" w:rsidRDefault="000C3C69" w:rsidP="003675D2">
      <w:pPr>
        <w:pStyle w:val="Heading2"/>
        <w:spacing w:before="120" w:after="120"/>
      </w:pPr>
      <w:r>
        <w:t>Assembly</w:t>
      </w:r>
    </w:p>
    <w:p w:rsidR="001F1502" w:rsidRPr="000C3C69" w:rsidRDefault="00E0133D" w:rsidP="001F1502">
      <w:pPr>
        <w:rPr>
          <w:sz w:val="20"/>
          <w:szCs w:val="20"/>
        </w:rPr>
      </w:pPr>
      <w:r w:rsidRPr="000C3C69">
        <w:rPr>
          <w:sz w:val="20"/>
          <w:szCs w:val="20"/>
        </w:rPr>
        <w:t>While there are some welded parts in the LIGO UHV system</w:t>
      </w:r>
      <w:r w:rsidR="00390A6A" w:rsidRPr="000C3C69">
        <w:rPr>
          <w:sz w:val="20"/>
          <w:szCs w:val="20"/>
        </w:rPr>
        <w:t>,</w:t>
      </w:r>
      <w:r w:rsidRPr="000C3C69">
        <w:rPr>
          <w:sz w:val="20"/>
          <w:szCs w:val="20"/>
        </w:rPr>
        <w:t xml:space="preserve"> the majority of parts are bolted together with socket head cap screws. Tests were conducted to evaluate the ten</w:t>
      </w:r>
      <w:r w:rsidR="001F1502" w:rsidRPr="000C3C69">
        <w:rPr>
          <w:sz w:val="20"/>
          <w:szCs w:val="20"/>
        </w:rPr>
        <w:t>dency to gall and to collect</w:t>
      </w:r>
      <w:r w:rsidRPr="000C3C69">
        <w:rPr>
          <w:sz w:val="20"/>
          <w:szCs w:val="20"/>
        </w:rPr>
        <w:t xml:space="preserve"> particles generated by screw threads that were thoroughly cleaned for UHV service. Bars of stainless steel and aluminum were tapped to size 1⁄4-20 using a wide variety of tap configurations</w:t>
      </w:r>
      <w:r w:rsidR="001F1502" w:rsidRPr="000C3C69">
        <w:rPr>
          <w:sz w:val="20"/>
          <w:szCs w:val="20"/>
        </w:rPr>
        <w:t>, with 20 holes per bar. Strips of transparent tape were placed under the row of holes in e</w:t>
      </w:r>
      <w:r w:rsidR="00E21111" w:rsidRPr="000C3C69">
        <w:rPr>
          <w:sz w:val="20"/>
          <w:szCs w:val="20"/>
        </w:rPr>
        <w:t>ach bar. On half of those holes,</w:t>
      </w:r>
      <w:r w:rsidR="001F1502" w:rsidRPr="000C3C69">
        <w:rPr>
          <w:sz w:val="20"/>
          <w:szCs w:val="20"/>
        </w:rPr>
        <w:t xml:space="preserve"> s</w:t>
      </w:r>
      <w:r w:rsidRPr="000C3C69">
        <w:rPr>
          <w:sz w:val="20"/>
          <w:szCs w:val="20"/>
        </w:rPr>
        <w:t>crews of various materials and treatments were inserted, torqued</w:t>
      </w:r>
      <w:r w:rsidR="001F1502" w:rsidRPr="000C3C69">
        <w:rPr>
          <w:sz w:val="20"/>
          <w:szCs w:val="20"/>
        </w:rPr>
        <w:t xml:space="preserve">, and removed 10 times per hole </w:t>
      </w:r>
      <w:r w:rsidRPr="000C3C69">
        <w:rPr>
          <w:sz w:val="20"/>
          <w:szCs w:val="20"/>
        </w:rPr>
        <w:t xml:space="preserve">to check for the effects of material and tap </w:t>
      </w:r>
      <w:r w:rsidR="001F1502" w:rsidRPr="000C3C69">
        <w:rPr>
          <w:sz w:val="20"/>
          <w:szCs w:val="20"/>
        </w:rPr>
        <w:t xml:space="preserve">choices on galling tendencies. Generated particles </w:t>
      </w:r>
      <w:r w:rsidRPr="000C3C69">
        <w:rPr>
          <w:sz w:val="20"/>
          <w:szCs w:val="20"/>
        </w:rPr>
        <w:t xml:space="preserve">were </w:t>
      </w:r>
      <w:r w:rsidR="001F1502" w:rsidRPr="000C3C69">
        <w:rPr>
          <w:sz w:val="20"/>
          <w:szCs w:val="20"/>
        </w:rPr>
        <w:t xml:space="preserve">collected by the tape, which was </w:t>
      </w:r>
      <w:r w:rsidRPr="000C3C69">
        <w:rPr>
          <w:sz w:val="20"/>
          <w:szCs w:val="20"/>
        </w:rPr>
        <w:t>transferred to a report sheet</w:t>
      </w:r>
      <w:r w:rsidR="001F1502" w:rsidRPr="000C3C69">
        <w:rPr>
          <w:sz w:val="20"/>
          <w:szCs w:val="20"/>
        </w:rPr>
        <w:t xml:space="preserve"> and</w:t>
      </w:r>
      <w:r w:rsidRPr="000C3C69">
        <w:rPr>
          <w:sz w:val="20"/>
          <w:szCs w:val="20"/>
        </w:rPr>
        <w:t xml:space="preserve"> scanned</w:t>
      </w:r>
      <w:r w:rsidR="00B806A7">
        <w:rPr>
          <w:sz w:val="20"/>
          <w:szCs w:val="20"/>
        </w:rPr>
        <w:t xml:space="preserve"> </w:t>
      </w:r>
      <w:r w:rsidR="00765025">
        <w:rPr>
          <w:sz w:val="20"/>
          <w:szCs w:val="20"/>
        </w:rPr>
        <w:fldChar w:fldCharType="begin"/>
      </w:r>
      <w:r w:rsidR="00765025">
        <w:rPr>
          <w:sz w:val="20"/>
          <w:szCs w:val="20"/>
        </w:rPr>
        <w:instrText xml:space="preserve"> REF _Ref401923310 \r \h </w:instrText>
      </w:r>
      <w:r w:rsidR="00765025">
        <w:rPr>
          <w:sz w:val="20"/>
          <w:szCs w:val="20"/>
        </w:rPr>
      </w:r>
      <w:r w:rsidR="00765025">
        <w:rPr>
          <w:sz w:val="20"/>
          <w:szCs w:val="20"/>
        </w:rPr>
        <w:fldChar w:fldCharType="separate"/>
      </w:r>
      <w:r w:rsidR="00754A1F">
        <w:rPr>
          <w:sz w:val="20"/>
          <w:szCs w:val="20"/>
        </w:rPr>
        <w:t>[31]</w:t>
      </w:r>
      <w:r w:rsidR="00765025">
        <w:rPr>
          <w:sz w:val="20"/>
          <w:szCs w:val="20"/>
        </w:rPr>
        <w:fldChar w:fldCharType="end"/>
      </w:r>
      <w:r w:rsidRPr="000C3C69">
        <w:rPr>
          <w:sz w:val="20"/>
          <w:szCs w:val="20"/>
        </w:rPr>
        <w:t>. Based on these tests</w:t>
      </w:r>
      <w:r w:rsidR="001F1502" w:rsidRPr="000C3C69">
        <w:rPr>
          <w:sz w:val="20"/>
          <w:szCs w:val="20"/>
        </w:rPr>
        <w:t>,</w:t>
      </w:r>
      <w:r w:rsidRPr="000C3C69">
        <w:rPr>
          <w:sz w:val="20"/>
          <w:szCs w:val="20"/>
        </w:rPr>
        <w:t xml:space="preserve"> the following recommendations were put in place for all parts used in the LIGO UHV system: </w:t>
      </w:r>
    </w:p>
    <w:p w:rsidR="001F1502" w:rsidRPr="000C3C69" w:rsidRDefault="00552CEC" w:rsidP="001F1502">
      <w:pPr>
        <w:pStyle w:val="ListParagraph"/>
        <w:numPr>
          <w:ilvl w:val="0"/>
          <w:numId w:val="18"/>
        </w:numPr>
        <w:rPr>
          <w:sz w:val="20"/>
          <w:szCs w:val="20"/>
        </w:rPr>
      </w:pPr>
      <w:r w:rsidRPr="000C3C69">
        <w:rPr>
          <w:sz w:val="20"/>
          <w:szCs w:val="20"/>
        </w:rPr>
        <w:t>Aluminum -</w:t>
      </w:r>
      <w:r w:rsidR="00E0133D" w:rsidRPr="000C3C69">
        <w:rPr>
          <w:sz w:val="20"/>
          <w:szCs w:val="20"/>
        </w:rPr>
        <w:t xml:space="preserve"> LIGO aluminum in-vacuum parts that are expected to be disassembled (</w:t>
      </w:r>
      <w:r w:rsidR="002B3A4A" w:rsidRPr="000C3C69">
        <w:rPr>
          <w:sz w:val="20"/>
          <w:szCs w:val="20"/>
        </w:rPr>
        <w:t>through phases of assembly and install</w:t>
      </w:r>
      <w:r w:rsidR="00E0133D" w:rsidRPr="000C3C69">
        <w:rPr>
          <w:sz w:val="20"/>
          <w:szCs w:val="20"/>
        </w:rPr>
        <w:t>) must use stainless steel screws in Nitronic-60 (N60) thread inserts for the tapped holes, to reduce the amount of generated particles and to reduce the risk of galling. For parts that are disassembled rarely, stainless steel screws shall be used in 0.005” oversize tapped aluminum parts. Silver plated screws should not be used in aluminum threaded holes as they are likely t</w:t>
      </w:r>
      <w:r w:rsidR="00364A00" w:rsidRPr="000C3C69">
        <w:rPr>
          <w:sz w:val="20"/>
          <w:szCs w:val="20"/>
        </w:rPr>
        <w:t>o cause galling (cold welding).</w:t>
      </w:r>
    </w:p>
    <w:p w:rsidR="00B27EE7" w:rsidRPr="000C3C69" w:rsidRDefault="00552CEC" w:rsidP="001F1502">
      <w:pPr>
        <w:pStyle w:val="ListParagraph"/>
        <w:numPr>
          <w:ilvl w:val="0"/>
          <w:numId w:val="18"/>
        </w:numPr>
        <w:rPr>
          <w:sz w:val="20"/>
          <w:szCs w:val="20"/>
        </w:rPr>
      </w:pPr>
      <w:r w:rsidRPr="000C3C69">
        <w:rPr>
          <w:sz w:val="20"/>
          <w:szCs w:val="20"/>
        </w:rPr>
        <w:t>Stainless Steel -</w:t>
      </w:r>
      <w:r w:rsidR="00E0133D" w:rsidRPr="000C3C69">
        <w:rPr>
          <w:sz w:val="20"/>
          <w:szCs w:val="20"/>
        </w:rPr>
        <w:t xml:space="preserve"> Silver-plated, stainless steel screws shall be used in 0.005” </w:t>
      </w:r>
      <w:r w:rsidR="004F633F">
        <w:rPr>
          <w:sz w:val="20"/>
          <w:szCs w:val="20"/>
        </w:rPr>
        <w:t xml:space="preserve">oversize tapped stainless parts </w:t>
      </w:r>
      <w:r w:rsidR="00765025">
        <w:rPr>
          <w:sz w:val="20"/>
          <w:szCs w:val="20"/>
        </w:rPr>
        <w:fldChar w:fldCharType="begin"/>
      </w:r>
      <w:r w:rsidR="00765025">
        <w:rPr>
          <w:sz w:val="20"/>
          <w:szCs w:val="20"/>
        </w:rPr>
        <w:instrText xml:space="preserve"> REF _Ref401923321 \r \h </w:instrText>
      </w:r>
      <w:r w:rsidR="00765025">
        <w:rPr>
          <w:sz w:val="20"/>
          <w:szCs w:val="20"/>
        </w:rPr>
      </w:r>
      <w:r w:rsidR="00765025">
        <w:rPr>
          <w:sz w:val="20"/>
          <w:szCs w:val="20"/>
        </w:rPr>
        <w:fldChar w:fldCharType="separate"/>
      </w:r>
      <w:r w:rsidR="00754A1F">
        <w:rPr>
          <w:sz w:val="20"/>
          <w:szCs w:val="20"/>
        </w:rPr>
        <w:t>[32]</w:t>
      </w:r>
      <w:r w:rsidR="00765025">
        <w:rPr>
          <w:sz w:val="20"/>
          <w:szCs w:val="20"/>
        </w:rPr>
        <w:fldChar w:fldCharType="end"/>
      </w:r>
      <w:r w:rsidR="004F633F">
        <w:rPr>
          <w:sz w:val="20"/>
          <w:szCs w:val="20"/>
        </w:rPr>
        <w:t>.</w:t>
      </w:r>
      <w:r w:rsidR="00765025">
        <w:rPr>
          <w:sz w:val="20"/>
          <w:szCs w:val="20"/>
        </w:rPr>
        <w:t xml:space="preserve">  </w:t>
      </w:r>
      <w:r w:rsidR="00285611" w:rsidRPr="000C3C69">
        <w:rPr>
          <w:sz w:val="20"/>
          <w:szCs w:val="20"/>
        </w:rPr>
        <w:t xml:space="preserve"> </w:t>
      </w:r>
    </w:p>
    <w:p w:rsidR="002B3A4A" w:rsidRPr="000C3C69" w:rsidRDefault="00552CEC" w:rsidP="003675D2">
      <w:pPr>
        <w:spacing w:before="120"/>
        <w:rPr>
          <w:sz w:val="20"/>
          <w:szCs w:val="20"/>
        </w:rPr>
      </w:pPr>
      <w:r w:rsidRPr="000C3C69">
        <w:rPr>
          <w:sz w:val="20"/>
          <w:szCs w:val="20"/>
        </w:rPr>
        <w:t>It should be noted that in addition to rigorous checks during manufacture via Quality Assurance (QA) processes</w:t>
      </w:r>
      <w:r w:rsidR="001F1502" w:rsidRPr="000C3C69">
        <w:rPr>
          <w:sz w:val="20"/>
          <w:szCs w:val="20"/>
        </w:rPr>
        <w:t>,</w:t>
      </w:r>
      <w:r w:rsidRPr="000C3C69">
        <w:rPr>
          <w:sz w:val="20"/>
          <w:szCs w:val="20"/>
        </w:rPr>
        <w:t xml:space="preserve"> </w:t>
      </w:r>
      <w:r w:rsidR="002B3A4A" w:rsidRPr="000C3C69">
        <w:rPr>
          <w:sz w:val="20"/>
          <w:szCs w:val="20"/>
        </w:rPr>
        <w:t xml:space="preserve">Go-No-Go Gages were available at all assembly stations </w:t>
      </w:r>
      <w:r w:rsidRPr="000C3C69">
        <w:rPr>
          <w:sz w:val="20"/>
          <w:szCs w:val="20"/>
        </w:rPr>
        <w:t xml:space="preserve">along with Allen keys and heli-coil insertion tools </w:t>
      </w:r>
      <w:r w:rsidR="002B3A4A" w:rsidRPr="000C3C69">
        <w:rPr>
          <w:sz w:val="20"/>
          <w:szCs w:val="20"/>
        </w:rPr>
        <w:t xml:space="preserve">to check holes prior to use. </w:t>
      </w:r>
    </w:p>
    <w:p w:rsidR="00A3404A" w:rsidRPr="00192A7F" w:rsidRDefault="000C3C69" w:rsidP="003675D2">
      <w:pPr>
        <w:pStyle w:val="Heading2"/>
        <w:spacing w:before="120" w:after="120"/>
      </w:pPr>
      <w:r>
        <w:t>Cleanroom Garb</w:t>
      </w:r>
    </w:p>
    <w:p w:rsidR="00113EDE" w:rsidRPr="000C3C69" w:rsidRDefault="006139DA" w:rsidP="003675D2">
      <w:pPr>
        <w:spacing w:after="0"/>
        <w:contextualSpacing/>
        <w:rPr>
          <w:sz w:val="20"/>
          <w:szCs w:val="20"/>
        </w:rPr>
      </w:pPr>
      <w:r w:rsidRPr="000C3C69">
        <w:rPr>
          <w:sz w:val="20"/>
          <w:szCs w:val="20"/>
        </w:rPr>
        <w:t>One of t</w:t>
      </w:r>
      <w:r w:rsidR="00066057" w:rsidRPr="000C3C69">
        <w:rPr>
          <w:sz w:val="20"/>
          <w:szCs w:val="20"/>
        </w:rPr>
        <w:t>he</w:t>
      </w:r>
      <w:r w:rsidR="00DF30B2" w:rsidRPr="000C3C69">
        <w:rPr>
          <w:sz w:val="20"/>
          <w:szCs w:val="20"/>
        </w:rPr>
        <w:t xml:space="preserve"> </w:t>
      </w:r>
      <w:r w:rsidR="006454B0" w:rsidRPr="000C3C69">
        <w:rPr>
          <w:sz w:val="20"/>
          <w:szCs w:val="20"/>
        </w:rPr>
        <w:t>largest source</w:t>
      </w:r>
      <w:r w:rsidRPr="000C3C69">
        <w:rPr>
          <w:sz w:val="20"/>
          <w:szCs w:val="20"/>
        </w:rPr>
        <w:t>s</w:t>
      </w:r>
      <w:r w:rsidR="006454B0" w:rsidRPr="000C3C69">
        <w:rPr>
          <w:sz w:val="20"/>
          <w:szCs w:val="20"/>
        </w:rPr>
        <w:t xml:space="preserve"> of contamination comes from the </w:t>
      </w:r>
      <w:r w:rsidR="00343AF4" w:rsidRPr="000C3C69">
        <w:rPr>
          <w:sz w:val="20"/>
          <w:szCs w:val="20"/>
        </w:rPr>
        <w:t>people working in a cleanroom</w:t>
      </w:r>
      <w:r w:rsidR="00DF30B2" w:rsidRPr="000C3C69">
        <w:rPr>
          <w:sz w:val="20"/>
          <w:szCs w:val="20"/>
        </w:rPr>
        <w:t xml:space="preserve">. </w:t>
      </w:r>
      <w:r w:rsidR="00740CFC" w:rsidRPr="000C3C69">
        <w:rPr>
          <w:sz w:val="20"/>
          <w:szCs w:val="20"/>
        </w:rPr>
        <w:t>Body box testing was used to evaluate particle generation by humans and their clothing</w:t>
      </w:r>
      <w:r w:rsidR="007B64E8" w:rsidRPr="000C3C69">
        <w:rPr>
          <w:sz w:val="20"/>
          <w:szCs w:val="20"/>
        </w:rPr>
        <w:t>, and the particle generation and filtration efficacy of existing L</w:t>
      </w:r>
      <w:r w:rsidR="006454B0" w:rsidRPr="000C3C69">
        <w:rPr>
          <w:sz w:val="20"/>
          <w:szCs w:val="20"/>
        </w:rPr>
        <w:t>IGO garb</w:t>
      </w:r>
      <w:r w:rsidR="00765025">
        <w:rPr>
          <w:sz w:val="20"/>
          <w:szCs w:val="20"/>
        </w:rPr>
        <w:t xml:space="preserve"> </w:t>
      </w:r>
      <w:r w:rsidR="00765025">
        <w:rPr>
          <w:sz w:val="20"/>
          <w:szCs w:val="20"/>
        </w:rPr>
        <w:fldChar w:fldCharType="begin"/>
      </w:r>
      <w:r w:rsidR="00765025">
        <w:rPr>
          <w:sz w:val="20"/>
          <w:szCs w:val="20"/>
        </w:rPr>
        <w:instrText xml:space="preserve"> REF _Ref401923330 \r \h </w:instrText>
      </w:r>
      <w:r w:rsidR="00765025">
        <w:rPr>
          <w:sz w:val="20"/>
          <w:szCs w:val="20"/>
        </w:rPr>
      </w:r>
      <w:r w:rsidR="00765025">
        <w:rPr>
          <w:sz w:val="20"/>
          <w:szCs w:val="20"/>
        </w:rPr>
        <w:fldChar w:fldCharType="separate"/>
      </w:r>
      <w:r w:rsidR="00754A1F">
        <w:rPr>
          <w:sz w:val="20"/>
          <w:szCs w:val="20"/>
        </w:rPr>
        <w:t>[33]</w:t>
      </w:r>
      <w:r w:rsidR="00765025">
        <w:rPr>
          <w:sz w:val="20"/>
          <w:szCs w:val="20"/>
        </w:rPr>
        <w:fldChar w:fldCharType="end"/>
      </w:r>
      <w:r w:rsidR="006454B0" w:rsidRPr="000C3C69">
        <w:rPr>
          <w:sz w:val="20"/>
          <w:szCs w:val="20"/>
        </w:rPr>
        <w:t xml:space="preserve">. </w:t>
      </w:r>
      <w:r w:rsidR="00320E0E" w:rsidRPr="000C3C69">
        <w:rPr>
          <w:sz w:val="20"/>
          <w:szCs w:val="20"/>
        </w:rPr>
        <w:t xml:space="preserve">Several LIGO engineers were used as test subjects. </w:t>
      </w:r>
      <w:r w:rsidR="00AE58F8" w:rsidRPr="000C3C69">
        <w:rPr>
          <w:sz w:val="20"/>
          <w:szCs w:val="20"/>
        </w:rPr>
        <w:t xml:space="preserve">Each subject performed a </w:t>
      </w:r>
      <w:r w:rsidR="007B64E8" w:rsidRPr="000C3C69">
        <w:rPr>
          <w:sz w:val="20"/>
          <w:szCs w:val="20"/>
        </w:rPr>
        <w:t xml:space="preserve">series of defined movements </w:t>
      </w:r>
      <w:r w:rsidR="007B64E8" w:rsidRPr="000C3C69">
        <w:rPr>
          <w:sz w:val="20"/>
          <w:szCs w:val="20"/>
        </w:rPr>
        <w:lastRenderedPageBreak/>
        <w:t xml:space="preserve">in a small ISO 3 cleanroom, and the number and size of particles emitted </w:t>
      </w:r>
      <w:r w:rsidR="006454B0" w:rsidRPr="000C3C69">
        <w:rPr>
          <w:sz w:val="20"/>
          <w:szCs w:val="20"/>
        </w:rPr>
        <w:t>were recorded</w:t>
      </w:r>
      <w:r w:rsidR="002A5E7B" w:rsidRPr="000C3C69">
        <w:rPr>
          <w:sz w:val="20"/>
          <w:szCs w:val="20"/>
        </w:rPr>
        <w:t>.</w:t>
      </w:r>
      <w:r w:rsidR="006454B0" w:rsidRPr="000C3C69">
        <w:rPr>
          <w:sz w:val="20"/>
          <w:szCs w:val="20"/>
        </w:rPr>
        <w:t xml:space="preserve"> </w:t>
      </w:r>
      <w:r w:rsidR="007349C0" w:rsidRPr="000C3C69">
        <w:rPr>
          <w:sz w:val="20"/>
          <w:szCs w:val="20"/>
        </w:rPr>
        <w:t xml:space="preserve">Brand new and old cleanroom suits were worn over a variety of </w:t>
      </w:r>
      <w:r w:rsidR="006454B0" w:rsidRPr="000C3C69">
        <w:rPr>
          <w:sz w:val="20"/>
          <w:szCs w:val="20"/>
        </w:rPr>
        <w:t xml:space="preserve">street clothes (synthetic </w:t>
      </w:r>
      <w:r w:rsidR="003E0FDA" w:rsidRPr="000C3C69">
        <w:rPr>
          <w:sz w:val="20"/>
          <w:szCs w:val="20"/>
        </w:rPr>
        <w:t>vs.</w:t>
      </w:r>
      <w:r w:rsidR="006454B0" w:rsidRPr="000C3C69">
        <w:rPr>
          <w:sz w:val="20"/>
          <w:szCs w:val="20"/>
        </w:rPr>
        <w:t xml:space="preserve"> natural fibers</w:t>
      </w:r>
      <w:r w:rsidR="007349C0" w:rsidRPr="000C3C69">
        <w:rPr>
          <w:sz w:val="20"/>
          <w:szCs w:val="20"/>
        </w:rPr>
        <w:t>, shorts v</w:t>
      </w:r>
      <w:r w:rsidR="003E0FDA" w:rsidRPr="000C3C69">
        <w:rPr>
          <w:sz w:val="20"/>
          <w:szCs w:val="20"/>
        </w:rPr>
        <w:t>s.</w:t>
      </w:r>
      <w:r w:rsidR="007349C0" w:rsidRPr="000C3C69">
        <w:rPr>
          <w:sz w:val="20"/>
          <w:szCs w:val="20"/>
        </w:rPr>
        <w:t xml:space="preserve"> long pants</w:t>
      </w:r>
      <w:r w:rsidR="006454B0" w:rsidRPr="000C3C69">
        <w:rPr>
          <w:sz w:val="20"/>
          <w:szCs w:val="20"/>
        </w:rPr>
        <w:t>)</w:t>
      </w:r>
      <w:r w:rsidR="007349C0" w:rsidRPr="000C3C69">
        <w:rPr>
          <w:sz w:val="20"/>
          <w:szCs w:val="20"/>
        </w:rPr>
        <w:t xml:space="preserve"> and medical style scrubs made from low particulating ESD micro denier material</w:t>
      </w:r>
      <w:r w:rsidR="008D1744" w:rsidRPr="000C3C69">
        <w:rPr>
          <w:sz w:val="20"/>
          <w:szCs w:val="20"/>
        </w:rPr>
        <w:t xml:space="preserve"> </w:t>
      </w:r>
      <w:r w:rsidR="008D1744" w:rsidRPr="00600919">
        <w:rPr>
          <w:i/>
          <w:sz w:val="20"/>
          <w:szCs w:val="20"/>
        </w:rPr>
        <w:t>(</w:t>
      </w:r>
      <w:r w:rsidRPr="00600919">
        <w:rPr>
          <w:i/>
          <w:sz w:val="20"/>
          <w:szCs w:val="20"/>
        </w:rPr>
        <w:t>Worklon</w:t>
      </w:r>
      <w:r w:rsidR="00D1125A" w:rsidRPr="00600919">
        <w:rPr>
          <w:i/>
          <w:sz w:val="20"/>
          <w:szCs w:val="20"/>
        </w:rPr>
        <w:t xml:space="preserve"> #1920 &amp; #1930</w:t>
      </w:r>
      <w:r w:rsidR="008D1744" w:rsidRPr="00600919">
        <w:rPr>
          <w:i/>
          <w:sz w:val="20"/>
          <w:szCs w:val="20"/>
        </w:rPr>
        <w:t>)</w:t>
      </w:r>
      <w:r w:rsidR="002A5E7B" w:rsidRPr="00600919">
        <w:rPr>
          <w:i/>
          <w:sz w:val="20"/>
          <w:szCs w:val="20"/>
        </w:rPr>
        <w:t>.</w:t>
      </w:r>
      <w:r w:rsidR="008D3E45" w:rsidRPr="000C3C69">
        <w:rPr>
          <w:sz w:val="20"/>
          <w:szCs w:val="20"/>
        </w:rPr>
        <w:t xml:space="preserve"> </w:t>
      </w:r>
      <w:r w:rsidR="00942A52" w:rsidRPr="000C3C69">
        <w:rPr>
          <w:sz w:val="20"/>
          <w:szCs w:val="20"/>
        </w:rPr>
        <w:t>Given the</w:t>
      </w:r>
      <w:r w:rsidR="007349C0" w:rsidRPr="000C3C69">
        <w:rPr>
          <w:sz w:val="20"/>
          <w:szCs w:val="20"/>
        </w:rPr>
        <w:t xml:space="preserve"> high variation in particle </w:t>
      </w:r>
      <w:r w:rsidR="007F0245" w:rsidRPr="000C3C69">
        <w:rPr>
          <w:sz w:val="20"/>
          <w:szCs w:val="20"/>
        </w:rPr>
        <w:t>genera</w:t>
      </w:r>
      <w:r w:rsidR="00942A52" w:rsidRPr="000C3C69">
        <w:rPr>
          <w:sz w:val="20"/>
          <w:szCs w:val="20"/>
        </w:rPr>
        <w:t xml:space="preserve">tion between individuals, </w:t>
      </w:r>
      <w:r w:rsidR="00C91C91" w:rsidRPr="000C3C69">
        <w:rPr>
          <w:sz w:val="20"/>
          <w:szCs w:val="20"/>
        </w:rPr>
        <w:t xml:space="preserve">relative </w:t>
      </w:r>
      <w:r w:rsidR="00942A52" w:rsidRPr="000C3C69">
        <w:rPr>
          <w:sz w:val="20"/>
          <w:szCs w:val="20"/>
        </w:rPr>
        <w:t xml:space="preserve">performance for each engineer was </w:t>
      </w:r>
      <w:r w:rsidR="00C91C91" w:rsidRPr="000C3C69">
        <w:rPr>
          <w:sz w:val="20"/>
          <w:szCs w:val="20"/>
        </w:rPr>
        <w:t xml:space="preserve">compared. </w:t>
      </w:r>
    </w:p>
    <w:p w:rsidR="003675D2" w:rsidRDefault="003675D2" w:rsidP="003675D2">
      <w:pPr>
        <w:spacing w:after="0"/>
        <w:contextualSpacing/>
        <w:rPr>
          <w:sz w:val="20"/>
          <w:szCs w:val="20"/>
        </w:rPr>
      </w:pPr>
    </w:p>
    <w:p w:rsidR="004326D8" w:rsidRDefault="002A5E7B" w:rsidP="003675D2">
      <w:pPr>
        <w:spacing w:after="0"/>
        <w:contextualSpacing/>
        <w:rPr>
          <w:sz w:val="20"/>
          <w:szCs w:val="20"/>
        </w:rPr>
      </w:pPr>
      <w:r w:rsidRPr="000C3C69">
        <w:rPr>
          <w:sz w:val="20"/>
          <w:szCs w:val="20"/>
        </w:rPr>
        <w:t xml:space="preserve">Newer garb </w:t>
      </w:r>
      <w:r w:rsidR="000A735B" w:rsidRPr="000C3C69">
        <w:rPr>
          <w:sz w:val="20"/>
          <w:szCs w:val="20"/>
        </w:rPr>
        <w:t>proved better at</w:t>
      </w:r>
      <w:r w:rsidRPr="000C3C69">
        <w:rPr>
          <w:sz w:val="20"/>
          <w:szCs w:val="20"/>
        </w:rPr>
        <w:t xml:space="preserve"> shielding contamination from test subjects and their street clothes, but generated more particles than old garb. </w:t>
      </w:r>
      <w:r w:rsidR="00C91C91" w:rsidRPr="000C3C69">
        <w:rPr>
          <w:sz w:val="20"/>
          <w:szCs w:val="20"/>
        </w:rPr>
        <w:t>Wearing scrubs instead of street clothes under existing LIGO garb offered at least ½ class improvement in cleanroom class (factor of ~3 reduction in particles). The majority of the testers were an entire class cleaner when w</w:t>
      </w:r>
      <w:r w:rsidR="008D3E45" w:rsidRPr="000C3C69">
        <w:rPr>
          <w:sz w:val="20"/>
          <w:szCs w:val="20"/>
        </w:rPr>
        <w:t>earing scrubs</w:t>
      </w:r>
      <w:r w:rsidR="00765025">
        <w:rPr>
          <w:sz w:val="20"/>
          <w:szCs w:val="20"/>
        </w:rPr>
        <w:t xml:space="preserve"> </w:t>
      </w:r>
      <w:r w:rsidR="00765025">
        <w:rPr>
          <w:sz w:val="20"/>
          <w:szCs w:val="20"/>
        </w:rPr>
        <w:fldChar w:fldCharType="begin"/>
      </w:r>
      <w:r w:rsidR="00765025">
        <w:rPr>
          <w:sz w:val="20"/>
          <w:szCs w:val="20"/>
        </w:rPr>
        <w:instrText xml:space="preserve"> REF _Ref401923330 \r \h </w:instrText>
      </w:r>
      <w:r w:rsidR="00765025">
        <w:rPr>
          <w:sz w:val="20"/>
          <w:szCs w:val="20"/>
        </w:rPr>
      </w:r>
      <w:r w:rsidR="00765025">
        <w:rPr>
          <w:sz w:val="20"/>
          <w:szCs w:val="20"/>
        </w:rPr>
        <w:fldChar w:fldCharType="separate"/>
      </w:r>
      <w:r w:rsidR="00754A1F">
        <w:rPr>
          <w:sz w:val="20"/>
          <w:szCs w:val="20"/>
        </w:rPr>
        <w:t>[33]</w:t>
      </w:r>
      <w:r w:rsidR="00765025">
        <w:rPr>
          <w:sz w:val="20"/>
          <w:szCs w:val="20"/>
        </w:rPr>
        <w:fldChar w:fldCharType="end"/>
      </w:r>
      <w:r w:rsidR="008D3E45" w:rsidRPr="000C3C69">
        <w:rPr>
          <w:sz w:val="20"/>
          <w:szCs w:val="20"/>
        </w:rPr>
        <w:t>.</w:t>
      </w:r>
      <w:r w:rsidR="00113EDE" w:rsidRPr="000C3C69">
        <w:rPr>
          <w:sz w:val="20"/>
          <w:szCs w:val="20"/>
        </w:rPr>
        <w:t xml:space="preserve"> </w:t>
      </w:r>
      <w:r w:rsidR="00FE009D" w:rsidRPr="000C3C69">
        <w:rPr>
          <w:sz w:val="20"/>
          <w:szCs w:val="20"/>
        </w:rPr>
        <w:t>As a result of t</w:t>
      </w:r>
      <w:r w:rsidR="00C91C91" w:rsidRPr="000C3C69">
        <w:rPr>
          <w:sz w:val="20"/>
          <w:szCs w:val="20"/>
        </w:rPr>
        <w:t xml:space="preserve">he body box </w:t>
      </w:r>
      <w:r w:rsidR="00FE009D" w:rsidRPr="000C3C69">
        <w:rPr>
          <w:sz w:val="20"/>
          <w:szCs w:val="20"/>
        </w:rPr>
        <w:t>tests</w:t>
      </w:r>
      <w:r w:rsidR="00C91C91" w:rsidRPr="000C3C69">
        <w:rPr>
          <w:sz w:val="20"/>
          <w:szCs w:val="20"/>
        </w:rPr>
        <w:t>,</w:t>
      </w:r>
      <w:r w:rsidR="00FE009D" w:rsidRPr="000C3C69">
        <w:rPr>
          <w:sz w:val="20"/>
          <w:szCs w:val="20"/>
        </w:rPr>
        <w:t xml:space="preserve"> </w:t>
      </w:r>
      <w:r w:rsidR="00CC777E" w:rsidRPr="000C3C69">
        <w:rPr>
          <w:sz w:val="20"/>
          <w:szCs w:val="20"/>
        </w:rPr>
        <w:t xml:space="preserve">the </w:t>
      </w:r>
      <w:r w:rsidRPr="000C3C69">
        <w:rPr>
          <w:sz w:val="20"/>
          <w:szCs w:val="20"/>
        </w:rPr>
        <w:t>life of the garb already in service</w:t>
      </w:r>
      <w:r w:rsidR="00CC777E" w:rsidRPr="000C3C69">
        <w:rPr>
          <w:sz w:val="20"/>
          <w:szCs w:val="20"/>
        </w:rPr>
        <w:t xml:space="preserve"> was extended </w:t>
      </w:r>
      <w:r w:rsidRPr="000C3C69">
        <w:rPr>
          <w:sz w:val="20"/>
          <w:szCs w:val="20"/>
        </w:rPr>
        <w:t>and particulate contamination</w:t>
      </w:r>
      <w:r w:rsidR="00CC777E" w:rsidRPr="000C3C69">
        <w:rPr>
          <w:sz w:val="20"/>
          <w:szCs w:val="20"/>
        </w:rPr>
        <w:t xml:space="preserve"> was mitigated</w:t>
      </w:r>
      <w:r w:rsidRPr="000C3C69">
        <w:rPr>
          <w:sz w:val="20"/>
          <w:szCs w:val="20"/>
        </w:rPr>
        <w:t xml:space="preserve"> by </w:t>
      </w:r>
      <w:r w:rsidR="00FE009D" w:rsidRPr="000C3C69">
        <w:rPr>
          <w:sz w:val="20"/>
          <w:szCs w:val="20"/>
        </w:rPr>
        <w:t>introduc</w:t>
      </w:r>
      <w:r w:rsidRPr="000C3C69">
        <w:rPr>
          <w:sz w:val="20"/>
          <w:szCs w:val="20"/>
        </w:rPr>
        <w:t>ing</w:t>
      </w:r>
      <w:r w:rsidR="00FE009D" w:rsidRPr="000C3C69">
        <w:rPr>
          <w:sz w:val="20"/>
          <w:szCs w:val="20"/>
        </w:rPr>
        <w:t xml:space="preserve"> sc</w:t>
      </w:r>
      <w:r w:rsidRPr="000C3C69">
        <w:rPr>
          <w:sz w:val="20"/>
          <w:szCs w:val="20"/>
        </w:rPr>
        <w:t>ru</w:t>
      </w:r>
      <w:r w:rsidR="008D3E45" w:rsidRPr="000C3C69">
        <w:rPr>
          <w:sz w:val="20"/>
          <w:szCs w:val="20"/>
        </w:rPr>
        <w:t>bs</w:t>
      </w:r>
      <w:r w:rsidR="00765025">
        <w:rPr>
          <w:sz w:val="20"/>
          <w:szCs w:val="20"/>
        </w:rPr>
        <w:t xml:space="preserve"> </w:t>
      </w:r>
      <w:r w:rsidR="00765025">
        <w:rPr>
          <w:sz w:val="20"/>
          <w:szCs w:val="20"/>
        </w:rPr>
        <w:fldChar w:fldCharType="begin"/>
      </w:r>
      <w:r w:rsidR="00765025">
        <w:rPr>
          <w:sz w:val="20"/>
          <w:szCs w:val="20"/>
        </w:rPr>
        <w:instrText xml:space="preserve"> REF _Ref401923353 \r \h </w:instrText>
      </w:r>
      <w:r w:rsidR="00765025">
        <w:rPr>
          <w:sz w:val="20"/>
          <w:szCs w:val="20"/>
        </w:rPr>
      </w:r>
      <w:r w:rsidR="00765025">
        <w:rPr>
          <w:sz w:val="20"/>
          <w:szCs w:val="20"/>
        </w:rPr>
        <w:fldChar w:fldCharType="separate"/>
      </w:r>
      <w:r w:rsidR="00754A1F">
        <w:rPr>
          <w:sz w:val="20"/>
          <w:szCs w:val="20"/>
        </w:rPr>
        <w:t>[34]</w:t>
      </w:r>
      <w:r w:rsidR="00765025">
        <w:rPr>
          <w:sz w:val="20"/>
          <w:szCs w:val="20"/>
        </w:rPr>
        <w:fldChar w:fldCharType="end"/>
      </w:r>
      <w:r w:rsidR="008D3E45" w:rsidRPr="000C3C69">
        <w:rPr>
          <w:sz w:val="20"/>
          <w:szCs w:val="20"/>
        </w:rPr>
        <w:t xml:space="preserve">. </w:t>
      </w:r>
      <w:r w:rsidR="002D02CC" w:rsidRPr="000C3C69">
        <w:rPr>
          <w:sz w:val="20"/>
          <w:szCs w:val="20"/>
        </w:rPr>
        <w:t xml:space="preserve">All LIGO personnel working in a cleanroom, from the cleaning crew to visiting scientists, are required to wear scrubs instead of street clothes under </w:t>
      </w:r>
      <w:r w:rsidR="00361A0F" w:rsidRPr="000C3C69">
        <w:rPr>
          <w:sz w:val="20"/>
          <w:szCs w:val="20"/>
        </w:rPr>
        <w:t>cleanroom suits</w:t>
      </w:r>
      <w:r w:rsidR="002D02CC" w:rsidRPr="000C3C69">
        <w:rPr>
          <w:sz w:val="20"/>
          <w:szCs w:val="20"/>
        </w:rPr>
        <w:t xml:space="preserve">. </w:t>
      </w:r>
      <w:r w:rsidR="00030536" w:rsidRPr="000C3C69">
        <w:rPr>
          <w:sz w:val="20"/>
          <w:szCs w:val="20"/>
        </w:rPr>
        <w:t>While the cleanroom suits are professionally cleaned on a regular basis and stored in common areas for use by all, scr</w:t>
      </w:r>
      <w:r w:rsidR="00113EDE" w:rsidRPr="000C3C69">
        <w:rPr>
          <w:sz w:val="20"/>
          <w:szCs w:val="20"/>
        </w:rPr>
        <w:t xml:space="preserve">ubs are given to individuals and are laundered at home. </w:t>
      </w:r>
      <w:r w:rsidR="00570DEB" w:rsidRPr="000C3C69">
        <w:rPr>
          <w:sz w:val="20"/>
          <w:szCs w:val="20"/>
        </w:rPr>
        <w:t xml:space="preserve">The policy change had intangible benefits as well. The introduction of scrubs </w:t>
      </w:r>
      <w:r w:rsidR="00DA0D28" w:rsidRPr="000C3C69">
        <w:rPr>
          <w:sz w:val="20"/>
          <w:szCs w:val="20"/>
        </w:rPr>
        <w:t>drew</w:t>
      </w:r>
      <w:r w:rsidR="00570DEB" w:rsidRPr="000C3C69">
        <w:rPr>
          <w:sz w:val="20"/>
          <w:szCs w:val="20"/>
        </w:rPr>
        <w:t xml:space="preserve"> attention to the </w:t>
      </w:r>
      <w:r w:rsidR="00DA0D28" w:rsidRPr="000C3C69">
        <w:rPr>
          <w:sz w:val="20"/>
          <w:szCs w:val="20"/>
        </w:rPr>
        <w:t>cleanliness</w:t>
      </w:r>
      <w:r w:rsidR="004326D8" w:rsidRPr="000C3C69">
        <w:rPr>
          <w:sz w:val="20"/>
          <w:szCs w:val="20"/>
        </w:rPr>
        <w:t xml:space="preserve"> problem. The</w:t>
      </w:r>
      <w:r w:rsidR="00DA0D28" w:rsidRPr="000C3C69">
        <w:rPr>
          <w:sz w:val="20"/>
          <w:szCs w:val="20"/>
        </w:rPr>
        <w:t xml:space="preserve"> sea of blue uniforms</w:t>
      </w:r>
      <w:r w:rsidR="004326D8" w:rsidRPr="000C3C69">
        <w:rPr>
          <w:sz w:val="20"/>
          <w:szCs w:val="20"/>
        </w:rPr>
        <w:t xml:space="preserve"> every morning</w:t>
      </w:r>
      <w:r w:rsidR="00DA0D28" w:rsidRPr="000C3C69">
        <w:rPr>
          <w:sz w:val="20"/>
          <w:szCs w:val="20"/>
        </w:rPr>
        <w:t xml:space="preserve"> is a perpetual reminder</w:t>
      </w:r>
      <w:r w:rsidR="00570DEB" w:rsidRPr="000C3C69">
        <w:rPr>
          <w:sz w:val="20"/>
          <w:szCs w:val="20"/>
        </w:rPr>
        <w:t xml:space="preserve"> </w:t>
      </w:r>
      <w:r w:rsidR="00DA0D28" w:rsidRPr="000C3C69">
        <w:rPr>
          <w:sz w:val="20"/>
          <w:szCs w:val="20"/>
        </w:rPr>
        <w:t xml:space="preserve">that everyone </w:t>
      </w:r>
      <w:r w:rsidR="004326D8" w:rsidRPr="000C3C69">
        <w:rPr>
          <w:sz w:val="20"/>
          <w:szCs w:val="20"/>
        </w:rPr>
        <w:t xml:space="preserve">impacts, and </w:t>
      </w:r>
      <w:r w:rsidR="00A861C6" w:rsidRPr="000C3C69">
        <w:rPr>
          <w:sz w:val="20"/>
          <w:szCs w:val="20"/>
        </w:rPr>
        <w:t>is therefore</w:t>
      </w:r>
      <w:r w:rsidR="004326D8" w:rsidRPr="000C3C69">
        <w:rPr>
          <w:sz w:val="20"/>
          <w:szCs w:val="20"/>
        </w:rPr>
        <w:t xml:space="preserve"> responsible for contamination control. </w:t>
      </w:r>
    </w:p>
    <w:p w:rsidR="003675D2" w:rsidRPr="000C3C69" w:rsidRDefault="003675D2" w:rsidP="003675D2">
      <w:pPr>
        <w:spacing w:after="0"/>
        <w:contextualSpacing/>
        <w:rPr>
          <w:sz w:val="20"/>
          <w:szCs w:val="20"/>
        </w:rPr>
      </w:pPr>
    </w:p>
    <w:p w:rsidR="00FE009D" w:rsidRDefault="00FE009D" w:rsidP="008B16C1">
      <w:pPr>
        <w:jc w:val="center"/>
        <w:rPr>
          <w:iCs/>
        </w:rPr>
      </w:pPr>
      <w:r>
        <w:rPr>
          <w:iCs/>
          <w:noProof/>
        </w:rPr>
        <w:drawing>
          <wp:inline distT="0" distB="0" distL="0" distR="0" wp14:anchorId="73917444" wp14:editId="2E2654FB">
            <wp:extent cx="3095625" cy="35627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lum box.jpg"/>
                    <pic:cNvPicPr/>
                  </pic:nvPicPr>
                  <pic:blipFill rotWithShape="1">
                    <a:blip r:embed="rId14" cstate="print">
                      <a:extLst>
                        <a:ext uri="{28A0092B-C50C-407E-A947-70E740481C1C}">
                          <a14:useLocalDpi xmlns:a14="http://schemas.microsoft.com/office/drawing/2010/main" val="0"/>
                        </a:ext>
                      </a:extLst>
                    </a:blip>
                    <a:srcRect l="-400" t="22024" r="9686"/>
                    <a:stretch/>
                  </pic:blipFill>
                  <pic:spPr bwMode="auto">
                    <a:xfrm>
                      <a:off x="0" y="0"/>
                      <a:ext cx="3099842" cy="3567557"/>
                    </a:xfrm>
                    <a:prstGeom prst="rect">
                      <a:avLst/>
                    </a:prstGeom>
                    <a:noFill/>
                    <a:ln>
                      <a:noFill/>
                    </a:ln>
                    <a:extLst>
                      <a:ext uri="{53640926-AAD7-44D8-BBD7-CCE9431645EC}">
                        <a14:shadowObscured xmlns:a14="http://schemas.microsoft.com/office/drawing/2010/main"/>
                      </a:ext>
                    </a:extLst>
                  </pic:spPr>
                </pic:pic>
              </a:graphicData>
            </a:graphic>
          </wp:inline>
        </w:drawing>
      </w:r>
      <w:r w:rsidR="008B16C1">
        <w:rPr>
          <w:iCs/>
        </w:rPr>
        <w:t xml:space="preserve">    </w:t>
      </w:r>
      <w:r w:rsidR="00722C06">
        <w:rPr>
          <w:iCs/>
          <w:noProof/>
        </w:rPr>
        <w:drawing>
          <wp:inline distT="0" distB="0" distL="0" distR="0" wp14:anchorId="0F96F9D4" wp14:editId="2DFAE8EC">
            <wp:extent cx="1514624" cy="354823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C_0431 - Cop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4220" cy="3594144"/>
                    </a:xfrm>
                    <a:prstGeom prst="rect">
                      <a:avLst/>
                    </a:prstGeom>
                  </pic:spPr>
                </pic:pic>
              </a:graphicData>
            </a:graphic>
          </wp:inline>
        </w:drawing>
      </w:r>
    </w:p>
    <w:p w:rsidR="00FE009D" w:rsidRDefault="002A37BC" w:rsidP="00EB1ED4">
      <w:pPr>
        <w:pStyle w:val="Caption"/>
        <w:spacing w:after="0"/>
        <w:rPr>
          <w:iCs w:val="0"/>
        </w:rPr>
      </w:pPr>
      <w:r>
        <w:t xml:space="preserve">Figure </w:t>
      </w:r>
      <w:fldSimple w:instr=" SEQ Figure \* ARABIC ">
        <w:r w:rsidR="00754A1F">
          <w:rPr>
            <w:noProof/>
          </w:rPr>
          <w:t>7</w:t>
        </w:r>
      </w:fldSimple>
      <w:r w:rsidR="008B3FD4">
        <w:t xml:space="preserve">. </w:t>
      </w:r>
      <w:r w:rsidR="00FE009D" w:rsidRPr="00BE106C">
        <w:t xml:space="preserve">Body Box testing of </w:t>
      </w:r>
      <w:r w:rsidR="008B3FD4">
        <w:t xml:space="preserve">cleanroom </w:t>
      </w:r>
      <w:r w:rsidR="00FE009D" w:rsidRPr="00BE106C">
        <w:t>garb</w:t>
      </w:r>
      <w:r w:rsidR="00EB1ED4">
        <w:t xml:space="preserve"> (LHS)</w:t>
      </w:r>
      <w:r w:rsidR="00FE009D" w:rsidRPr="00BE106C">
        <w:t xml:space="preserve">. </w:t>
      </w:r>
    </w:p>
    <w:p w:rsidR="00CB4DDA" w:rsidRPr="008B3FD4" w:rsidRDefault="002A37BC" w:rsidP="00EB1ED4">
      <w:pPr>
        <w:pStyle w:val="Caption"/>
        <w:spacing w:after="0"/>
        <w:rPr>
          <w:iCs w:val="0"/>
        </w:rPr>
      </w:pPr>
      <w:r w:rsidRPr="008B3FD4">
        <w:t xml:space="preserve">Figure </w:t>
      </w:r>
      <w:fldSimple w:instr=" SEQ Figure \* ARABIC ">
        <w:r w:rsidR="00754A1F">
          <w:rPr>
            <w:noProof/>
          </w:rPr>
          <w:t>8</w:t>
        </w:r>
      </w:fldSimple>
      <w:r w:rsidR="008B3FD4" w:rsidRPr="008B3FD4">
        <w:t xml:space="preserve">. </w:t>
      </w:r>
      <w:r w:rsidR="008B3FD4">
        <w:t>LIGO p</w:t>
      </w:r>
      <w:r w:rsidR="00CB4DDA" w:rsidRPr="008B3FD4">
        <w:rPr>
          <w:iCs w:val="0"/>
        </w:rPr>
        <w:t>erson in Scrubs</w:t>
      </w:r>
      <w:r w:rsidR="008B3FD4">
        <w:rPr>
          <w:iCs w:val="0"/>
        </w:rPr>
        <w:t xml:space="preserve">, made from </w:t>
      </w:r>
      <w:r w:rsidR="008B3FD4" w:rsidRPr="008B3FD4">
        <w:t xml:space="preserve">ESD micro denier material </w:t>
      </w:r>
      <w:r w:rsidR="008B3FD4" w:rsidRPr="00600919">
        <w:rPr>
          <w:i/>
        </w:rPr>
        <w:t>(Worklon #1920 &amp; #1930)</w:t>
      </w:r>
      <w:r w:rsidR="00600919">
        <w:rPr>
          <w:i/>
        </w:rPr>
        <w:t>.</w:t>
      </w:r>
    </w:p>
    <w:p w:rsidR="004326D8" w:rsidRDefault="004326D8" w:rsidP="00FB6E25">
      <w:pPr>
        <w:rPr>
          <w:iCs/>
        </w:rPr>
      </w:pPr>
    </w:p>
    <w:p w:rsidR="00286A45" w:rsidRPr="00192A7F" w:rsidRDefault="000C3C69" w:rsidP="003675D2">
      <w:pPr>
        <w:pStyle w:val="Heading2"/>
        <w:spacing w:before="120" w:after="120"/>
      </w:pPr>
      <w:r>
        <w:t>Cleanroom Gloves</w:t>
      </w:r>
    </w:p>
    <w:p w:rsidR="00B27EE7" w:rsidRDefault="00F57925" w:rsidP="003675D2">
      <w:pPr>
        <w:spacing w:after="0"/>
        <w:contextualSpacing/>
        <w:rPr>
          <w:iCs/>
          <w:sz w:val="20"/>
          <w:szCs w:val="20"/>
        </w:rPr>
      </w:pPr>
      <w:r w:rsidRPr="000C3C69">
        <w:rPr>
          <w:iCs/>
          <w:sz w:val="20"/>
          <w:szCs w:val="20"/>
        </w:rPr>
        <w:t xml:space="preserve">Because UHV gloves are the most common “tool” in contact with </w:t>
      </w:r>
      <w:r w:rsidR="00A068FF" w:rsidRPr="000C3C69">
        <w:rPr>
          <w:iCs/>
          <w:sz w:val="20"/>
          <w:szCs w:val="20"/>
        </w:rPr>
        <w:t>clean</w:t>
      </w:r>
      <w:r w:rsidRPr="000C3C69">
        <w:rPr>
          <w:iCs/>
          <w:sz w:val="20"/>
          <w:szCs w:val="20"/>
        </w:rPr>
        <w:t xml:space="preserve"> surfaces, maintaining their cleanliness is critical to success</w:t>
      </w:r>
      <w:r w:rsidR="000749AF" w:rsidRPr="000C3C69">
        <w:rPr>
          <w:iCs/>
          <w:sz w:val="20"/>
          <w:szCs w:val="20"/>
        </w:rPr>
        <w:t>ful contamination control. LIGO-</w:t>
      </w:r>
      <w:r w:rsidRPr="000C3C69">
        <w:rPr>
          <w:iCs/>
          <w:sz w:val="20"/>
          <w:szCs w:val="20"/>
        </w:rPr>
        <w:t xml:space="preserve">approved UHV latex gloves </w:t>
      </w:r>
      <w:r w:rsidR="000749AF" w:rsidRPr="000C3C69">
        <w:rPr>
          <w:i/>
          <w:iCs/>
          <w:sz w:val="20"/>
          <w:szCs w:val="20"/>
        </w:rPr>
        <w:t>(</w:t>
      </w:r>
      <w:r w:rsidRPr="000C3C69">
        <w:rPr>
          <w:i/>
          <w:iCs/>
          <w:sz w:val="20"/>
          <w:szCs w:val="20"/>
        </w:rPr>
        <w:t xml:space="preserve">Ansell AccuTech Ultra-Clean Latex 91-300) </w:t>
      </w:r>
      <w:r w:rsidRPr="000C3C69">
        <w:rPr>
          <w:iCs/>
          <w:sz w:val="20"/>
          <w:szCs w:val="20"/>
        </w:rPr>
        <w:t xml:space="preserve">come in a variety of sizes and are hand specific to aid with </w:t>
      </w:r>
      <w:r w:rsidR="00DD0AA3" w:rsidRPr="000C3C69">
        <w:rPr>
          <w:iCs/>
          <w:sz w:val="20"/>
          <w:szCs w:val="20"/>
        </w:rPr>
        <w:t xml:space="preserve">dexterity </w:t>
      </w:r>
      <w:r w:rsidR="000749AF" w:rsidRPr="000C3C69">
        <w:rPr>
          <w:iCs/>
          <w:sz w:val="20"/>
          <w:szCs w:val="20"/>
        </w:rPr>
        <w:t xml:space="preserve">for fine </w:t>
      </w:r>
      <w:r w:rsidRPr="000C3C69">
        <w:rPr>
          <w:iCs/>
          <w:sz w:val="20"/>
          <w:szCs w:val="20"/>
        </w:rPr>
        <w:t xml:space="preserve">assembly work. </w:t>
      </w:r>
      <w:r w:rsidR="00DD0AA3" w:rsidRPr="000C3C69">
        <w:rPr>
          <w:iCs/>
          <w:sz w:val="20"/>
          <w:szCs w:val="20"/>
        </w:rPr>
        <w:t>Two sets of gloves are worn, often over glove liners, to ensure multiple layers of protection between Class A parts and human skin. After donning outer gloves, and prior to contact with clean surfaces, it is imperative to wash the gloves with a wipe pre-saturated with 100% isopropyl alcohol (</w:t>
      </w:r>
      <w:r w:rsidR="00DD0AA3" w:rsidRPr="000C3C69">
        <w:rPr>
          <w:i/>
          <w:iCs/>
          <w:sz w:val="20"/>
          <w:szCs w:val="20"/>
        </w:rPr>
        <w:t>Texwipe TX8410</w:t>
      </w:r>
      <w:r w:rsidR="00DD0AA3" w:rsidRPr="000C3C69">
        <w:rPr>
          <w:iCs/>
          <w:sz w:val="20"/>
          <w:szCs w:val="20"/>
        </w:rPr>
        <w:t>). Gloves must be allo</w:t>
      </w:r>
      <w:r w:rsidR="00830843" w:rsidRPr="000C3C69">
        <w:rPr>
          <w:iCs/>
          <w:sz w:val="20"/>
          <w:szCs w:val="20"/>
        </w:rPr>
        <w:t>wed to dry before starting work. T</w:t>
      </w:r>
      <w:r w:rsidR="00DD0AA3" w:rsidRPr="000C3C69">
        <w:rPr>
          <w:iCs/>
          <w:sz w:val="20"/>
          <w:szCs w:val="20"/>
        </w:rPr>
        <w:t>his is easily verified by eye and requires little time</w:t>
      </w:r>
      <w:r w:rsidR="00707CFB" w:rsidRPr="000C3C69">
        <w:rPr>
          <w:iCs/>
          <w:sz w:val="20"/>
          <w:szCs w:val="20"/>
        </w:rPr>
        <w:t>. If one becomes “dirty</w:t>
      </w:r>
      <w:r w:rsidR="00DD0AA3" w:rsidRPr="000C3C69">
        <w:rPr>
          <w:iCs/>
          <w:sz w:val="20"/>
          <w:szCs w:val="20"/>
        </w:rPr>
        <w:t>,” the same method is used to wash the gloves to become “clean” again. This is done instead of replacing the outer gloves per the original LIGO protocol. Gloves s</w:t>
      </w:r>
      <w:r w:rsidR="00830843" w:rsidRPr="000C3C69">
        <w:rPr>
          <w:iCs/>
          <w:sz w:val="20"/>
          <w:szCs w:val="20"/>
        </w:rPr>
        <w:t>hould be replaced if they</w:t>
      </w:r>
      <w:r w:rsidR="00DD0AA3" w:rsidRPr="000C3C69">
        <w:rPr>
          <w:iCs/>
          <w:sz w:val="20"/>
          <w:szCs w:val="20"/>
        </w:rPr>
        <w:t xml:space="preserve"> rip or </w:t>
      </w:r>
      <w:r w:rsidR="00DD0AA3" w:rsidRPr="000C3C69">
        <w:rPr>
          <w:iCs/>
          <w:sz w:val="20"/>
          <w:szCs w:val="20"/>
        </w:rPr>
        <w:lastRenderedPageBreak/>
        <w:t>become contaminated beyond what can realistically be removed by wipes</w:t>
      </w:r>
      <w:r w:rsidR="00495F21" w:rsidRPr="000C3C69">
        <w:rPr>
          <w:iCs/>
          <w:sz w:val="20"/>
          <w:szCs w:val="20"/>
        </w:rPr>
        <w:t xml:space="preserve">. Tests </w:t>
      </w:r>
      <w:r w:rsidR="00B27EE7" w:rsidRPr="000C3C69">
        <w:rPr>
          <w:iCs/>
          <w:sz w:val="20"/>
          <w:szCs w:val="20"/>
        </w:rPr>
        <w:t xml:space="preserve">have shown that cleaning the gloves prior to use makes a significant improvement to the cleanliness of the gloves: </w:t>
      </w:r>
    </w:p>
    <w:p w:rsidR="00DF0FBB" w:rsidRPr="000C3C69" w:rsidRDefault="00DF0FBB" w:rsidP="003675D2">
      <w:pPr>
        <w:spacing w:after="0"/>
        <w:contextualSpacing/>
        <w:rPr>
          <w:iCs/>
          <w:sz w:val="20"/>
          <w:szCs w:val="20"/>
        </w:rPr>
      </w:pPr>
    </w:p>
    <w:p w:rsidR="00495F21" w:rsidRPr="000D3543" w:rsidRDefault="000248CB" w:rsidP="000248CB">
      <w:pPr>
        <w:pStyle w:val="Caption"/>
        <w:rPr>
          <w:iCs w:val="0"/>
        </w:rPr>
      </w:pPr>
      <w:r w:rsidRPr="000D3543">
        <w:t xml:space="preserve">Table </w:t>
      </w:r>
      <w:fldSimple w:instr=" SEQ Table \* ARABIC ">
        <w:r w:rsidR="00754A1F">
          <w:rPr>
            <w:noProof/>
          </w:rPr>
          <w:t>3</w:t>
        </w:r>
      </w:fldSimple>
      <w:r w:rsidR="008B3FD4">
        <w:t xml:space="preserve">. </w:t>
      </w:r>
      <w:r w:rsidR="00D5071A" w:rsidRPr="000D3543">
        <w:t>Results from pressing gloved fingers on a clean 4” silicon wafer (WaferNet  #DIA\T\OR\DOP: 4\P\100\B Grade TEST)</w:t>
      </w:r>
      <w:r w:rsidR="008B3FD4">
        <w:t>.</w:t>
      </w:r>
    </w:p>
    <w:tbl>
      <w:tblPr>
        <w:tblStyle w:val="TableGrid"/>
        <w:tblW w:w="0" w:type="auto"/>
        <w:jc w:val="center"/>
        <w:tblLook w:val="04A0" w:firstRow="1" w:lastRow="0" w:firstColumn="1" w:lastColumn="0" w:noHBand="0" w:noVBand="1"/>
      </w:tblPr>
      <w:tblGrid>
        <w:gridCol w:w="2169"/>
        <w:gridCol w:w="2383"/>
        <w:gridCol w:w="2387"/>
        <w:gridCol w:w="2411"/>
      </w:tblGrid>
      <w:tr w:rsidR="00707CFB" w:rsidTr="00EF5C11">
        <w:trPr>
          <w:trHeight w:val="1061"/>
          <w:jc w:val="center"/>
        </w:trPr>
        <w:tc>
          <w:tcPr>
            <w:tcW w:w="2169" w:type="dxa"/>
          </w:tcPr>
          <w:p w:rsidR="00707CFB" w:rsidRPr="00DB67F6" w:rsidRDefault="00707CFB" w:rsidP="00F57925">
            <w:pPr>
              <w:rPr>
                <w:iCs/>
                <w:sz w:val="20"/>
                <w:szCs w:val="20"/>
              </w:rPr>
            </w:pPr>
          </w:p>
        </w:tc>
        <w:tc>
          <w:tcPr>
            <w:tcW w:w="2383" w:type="dxa"/>
          </w:tcPr>
          <w:p w:rsidR="00707CFB" w:rsidRPr="00DB67F6" w:rsidRDefault="00707CFB" w:rsidP="00F57925">
            <w:pPr>
              <w:rPr>
                <w:b/>
                <w:iCs/>
                <w:sz w:val="20"/>
                <w:szCs w:val="20"/>
              </w:rPr>
            </w:pPr>
            <w:r w:rsidRPr="00DB67F6">
              <w:rPr>
                <w:b/>
                <w:iCs/>
                <w:sz w:val="20"/>
                <w:szCs w:val="20"/>
              </w:rPr>
              <w:t>Control (blank section of wafer)</w:t>
            </w:r>
          </w:p>
        </w:tc>
        <w:tc>
          <w:tcPr>
            <w:tcW w:w="2387" w:type="dxa"/>
          </w:tcPr>
          <w:p w:rsidR="00707CFB" w:rsidRPr="00DB67F6" w:rsidRDefault="00707CFB" w:rsidP="00707CFB">
            <w:pPr>
              <w:rPr>
                <w:b/>
                <w:iCs/>
                <w:sz w:val="20"/>
                <w:szCs w:val="20"/>
              </w:rPr>
            </w:pPr>
            <w:r w:rsidRPr="00DB67F6">
              <w:rPr>
                <w:b/>
                <w:iCs/>
                <w:sz w:val="20"/>
                <w:szCs w:val="20"/>
              </w:rPr>
              <w:t>Finger</w:t>
            </w:r>
            <w:r w:rsidR="00E70453" w:rsidRPr="00DB67F6">
              <w:rPr>
                <w:b/>
                <w:iCs/>
                <w:sz w:val="20"/>
                <w:szCs w:val="20"/>
              </w:rPr>
              <w:t>s</w:t>
            </w:r>
            <w:r w:rsidRPr="00DB67F6">
              <w:rPr>
                <w:b/>
                <w:iCs/>
                <w:sz w:val="20"/>
                <w:szCs w:val="20"/>
              </w:rPr>
              <w:t xml:space="preserve"> press with gloved hand using gloves fresh out of the bag</w:t>
            </w:r>
          </w:p>
        </w:tc>
        <w:tc>
          <w:tcPr>
            <w:tcW w:w="2411" w:type="dxa"/>
          </w:tcPr>
          <w:p w:rsidR="00707CFB" w:rsidRPr="00DB67F6" w:rsidRDefault="00707CFB" w:rsidP="00707CFB">
            <w:pPr>
              <w:rPr>
                <w:b/>
                <w:iCs/>
                <w:sz w:val="20"/>
                <w:szCs w:val="20"/>
              </w:rPr>
            </w:pPr>
            <w:r w:rsidRPr="00DB67F6">
              <w:rPr>
                <w:b/>
                <w:iCs/>
                <w:sz w:val="20"/>
                <w:szCs w:val="20"/>
              </w:rPr>
              <w:t>Finger press with gloved hand after cleaning with wipe (as described above)</w:t>
            </w:r>
          </w:p>
        </w:tc>
      </w:tr>
      <w:tr w:rsidR="00707CFB" w:rsidTr="00EF5C11">
        <w:trPr>
          <w:trHeight w:val="487"/>
          <w:jc w:val="center"/>
        </w:trPr>
        <w:tc>
          <w:tcPr>
            <w:tcW w:w="2169" w:type="dxa"/>
          </w:tcPr>
          <w:p w:rsidR="00707CFB" w:rsidRPr="00DB67F6" w:rsidRDefault="00707CFB" w:rsidP="00B27EE7">
            <w:pPr>
              <w:rPr>
                <w:b/>
                <w:iCs/>
                <w:sz w:val="20"/>
                <w:szCs w:val="20"/>
              </w:rPr>
            </w:pPr>
            <w:r w:rsidRPr="00DB67F6">
              <w:rPr>
                <w:b/>
                <w:iCs/>
                <w:sz w:val="20"/>
                <w:szCs w:val="20"/>
              </w:rPr>
              <w:t>Particles collected / counted</w:t>
            </w:r>
          </w:p>
        </w:tc>
        <w:tc>
          <w:tcPr>
            <w:tcW w:w="2383" w:type="dxa"/>
          </w:tcPr>
          <w:p w:rsidR="00707CFB" w:rsidRPr="00DB67F6" w:rsidRDefault="00707CFB" w:rsidP="00B27EE7">
            <w:pPr>
              <w:rPr>
                <w:iCs/>
                <w:sz w:val="20"/>
                <w:szCs w:val="20"/>
                <w:vertAlign w:val="superscript"/>
              </w:rPr>
            </w:pPr>
            <w:r w:rsidRPr="00DB67F6">
              <w:rPr>
                <w:iCs/>
                <w:sz w:val="20"/>
                <w:szCs w:val="20"/>
              </w:rPr>
              <w:t>2 particles /cm</w:t>
            </w:r>
            <w:r w:rsidRPr="00DB67F6">
              <w:rPr>
                <w:iCs/>
                <w:sz w:val="20"/>
                <w:szCs w:val="20"/>
                <w:vertAlign w:val="superscript"/>
              </w:rPr>
              <w:t>2</w:t>
            </w:r>
          </w:p>
        </w:tc>
        <w:tc>
          <w:tcPr>
            <w:tcW w:w="2387" w:type="dxa"/>
          </w:tcPr>
          <w:p w:rsidR="00707CFB" w:rsidRPr="00DB67F6" w:rsidRDefault="00707CFB" w:rsidP="00F57925">
            <w:pPr>
              <w:rPr>
                <w:iCs/>
                <w:sz w:val="20"/>
                <w:szCs w:val="20"/>
              </w:rPr>
            </w:pPr>
            <w:r w:rsidRPr="00DB67F6">
              <w:rPr>
                <w:iCs/>
                <w:sz w:val="20"/>
                <w:szCs w:val="20"/>
              </w:rPr>
              <w:t>100’s particles /cm</w:t>
            </w:r>
            <w:r w:rsidRPr="00DB67F6">
              <w:rPr>
                <w:iCs/>
                <w:sz w:val="20"/>
                <w:szCs w:val="20"/>
                <w:vertAlign w:val="superscript"/>
              </w:rPr>
              <w:t>2</w:t>
            </w:r>
          </w:p>
        </w:tc>
        <w:tc>
          <w:tcPr>
            <w:tcW w:w="2411" w:type="dxa"/>
          </w:tcPr>
          <w:p w:rsidR="00707CFB" w:rsidRPr="00DB67F6" w:rsidRDefault="00707CFB" w:rsidP="00427C46">
            <w:pPr>
              <w:rPr>
                <w:iCs/>
                <w:sz w:val="20"/>
                <w:szCs w:val="20"/>
              </w:rPr>
            </w:pPr>
            <w:r w:rsidRPr="00DB67F6">
              <w:rPr>
                <w:iCs/>
                <w:sz w:val="20"/>
                <w:szCs w:val="20"/>
              </w:rPr>
              <w:t>&lt; 10 particles /cm</w:t>
            </w:r>
            <w:r w:rsidRPr="00DB67F6">
              <w:rPr>
                <w:iCs/>
                <w:sz w:val="20"/>
                <w:szCs w:val="20"/>
                <w:vertAlign w:val="superscript"/>
              </w:rPr>
              <w:t>2</w:t>
            </w:r>
          </w:p>
        </w:tc>
      </w:tr>
      <w:tr w:rsidR="00707CFB" w:rsidTr="00EF5C11">
        <w:trPr>
          <w:trHeight w:val="297"/>
          <w:jc w:val="center"/>
        </w:trPr>
        <w:tc>
          <w:tcPr>
            <w:tcW w:w="2169" w:type="dxa"/>
          </w:tcPr>
          <w:p w:rsidR="00707CFB" w:rsidRPr="00DB67F6" w:rsidRDefault="00707CFB" w:rsidP="00F57925">
            <w:pPr>
              <w:rPr>
                <w:b/>
                <w:iCs/>
                <w:sz w:val="20"/>
                <w:szCs w:val="20"/>
              </w:rPr>
            </w:pPr>
            <w:r w:rsidRPr="00DB67F6">
              <w:rPr>
                <w:b/>
                <w:iCs/>
                <w:sz w:val="20"/>
                <w:szCs w:val="20"/>
              </w:rPr>
              <w:t>Size range of particles collected / counted</w:t>
            </w:r>
          </w:p>
        </w:tc>
        <w:tc>
          <w:tcPr>
            <w:tcW w:w="2383" w:type="dxa"/>
          </w:tcPr>
          <w:p w:rsidR="00707CFB" w:rsidRPr="00DB67F6" w:rsidRDefault="00707CFB" w:rsidP="00F57925">
            <w:pPr>
              <w:rPr>
                <w:iCs/>
                <w:sz w:val="20"/>
                <w:szCs w:val="20"/>
              </w:rPr>
            </w:pPr>
          </w:p>
        </w:tc>
        <w:tc>
          <w:tcPr>
            <w:tcW w:w="2387" w:type="dxa"/>
          </w:tcPr>
          <w:p w:rsidR="00707CFB" w:rsidRPr="00DB67F6" w:rsidRDefault="00707CFB" w:rsidP="00427C46">
            <w:pPr>
              <w:rPr>
                <w:iCs/>
                <w:sz w:val="20"/>
                <w:szCs w:val="20"/>
              </w:rPr>
            </w:pPr>
            <w:r w:rsidRPr="00DB67F6">
              <w:rPr>
                <w:iCs/>
                <w:sz w:val="20"/>
                <w:szCs w:val="20"/>
              </w:rPr>
              <w:t>Particles in size range ~ 20 µm</w:t>
            </w:r>
          </w:p>
        </w:tc>
        <w:tc>
          <w:tcPr>
            <w:tcW w:w="2411" w:type="dxa"/>
          </w:tcPr>
          <w:p w:rsidR="00707CFB" w:rsidRPr="00DB67F6" w:rsidRDefault="00707CFB" w:rsidP="00F57925">
            <w:pPr>
              <w:rPr>
                <w:iCs/>
                <w:sz w:val="20"/>
                <w:szCs w:val="20"/>
              </w:rPr>
            </w:pPr>
          </w:p>
        </w:tc>
      </w:tr>
    </w:tbl>
    <w:p w:rsidR="00B12713" w:rsidRDefault="00B12713" w:rsidP="00F57925">
      <w:pPr>
        <w:rPr>
          <w:iCs/>
          <w:sz w:val="18"/>
          <w:szCs w:val="18"/>
        </w:rPr>
      </w:pPr>
    </w:p>
    <w:p w:rsidR="00B12713" w:rsidRDefault="00B12713" w:rsidP="008B16C1">
      <w:pPr>
        <w:jc w:val="center"/>
        <w:rPr>
          <w:iCs/>
          <w:sz w:val="18"/>
          <w:szCs w:val="18"/>
        </w:rPr>
      </w:pPr>
      <w:r>
        <w:rPr>
          <w:iCs/>
          <w:noProof/>
          <w:sz w:val="18"/>
          <w:szCs w:val="18"/>
        </w:rPr>
        <w:drawing>
          <wp:inline distT="0" distB="0" distL="0" distR="0" wp14:anchorId="0DC67456" wp14:editId="1169CF7A">
            <wp:extent cx="2472836" cy="329711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64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76012" cy="3301350"/>
                    </a:xfrm>
                    <a:prstGeom prst="rect">
                      <a:avLst/>
                    </a:prstGeom>
                  </pic:spPr>
                </pic:pic>
              </a:graphicData>
            </a:graphic>
          </wp:inline>
        </w:drawing>
      </w:r>
      <w:r w:rsidR="008B16C1">
        <w:rPr>
          <w:iCs/>
          <w:sz w:val="18"/>
          <w:szCs w:val="18"/>
        </w:rPr>
        <w:t xml:space="preserve">    </w:t>
      </w:r>
      <w:r w:rsidR="001F6B21">
        <w:rPr>
          <w:iCs/>
          <w:noProof/>
        </w:rPr>
        <w:drawing>
          <wp:inline distT="0" distB="0" distL="0" distR="0" wp14:anchorId="234932B2" wp14:editId="4A2A930E">
            <wp:extent cx="2466242" cy="3288323"/>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22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73627" cy="3298169"/>
                    </a:xfrm>
                    <a:prstGeom prst="rect">
                      <a:avLst/>
                    </a:prstGeom>
                  </pic:spPr>
                </pic:pic>
              </a:graphicData>
            </a:graphic>
          </wp:inline>
        </w:drawing>
      </w:r>
    </w:p>
    <w:p w:rsidR="00B12713" w:rsidRPr="00CB4DDA" w:rsidRDefault="002A37BC" w:rsidP="00EB1ED4">
      <w:pPr>
        <w:pStyle w:val="Caption"/>
        <w:spacing w:after="0"/>
        <w:rPr>
          <w:iCs w:val="0"/>
        </w:rPr>
      </w:pPr>
      <w:r>
        <w:t xml:space="preserve">Figure </w:t>
      </w:r>
      <w:fldSimple w:instr=" SEQ Figure \* ARABIC ">
        <w:r w:rsidR="00754A1F">
          <w:rPr>
            <w:noProof/>
          </w:rPr>
          <w:t>9</w:t>
        </w:r>
      </w:fldSimple>
      <w:r w:rsidR="008B3FD4">
        <w:t xml:space="preserve">. </w:t>
      </w:r>
      <w:r w:rsidR="00B12713">
        <w:t>Engineer takes a particle count while passing</w:t>
      </w:r>
      <w:r w:rsidR="004A2980">
        <w:t xml:space="preserve"> around</w:t>
      </w:r>
      <w:r w:rsidR="00B12713">
        <w:t xml:space="preserve"> pre-saturated wipes for washing gloves</w:t>
      </w:r>
      <w:r w:rsidR="00EB1ED4">
        <w:t xml:space="preserve"> (LHS)</w:t>
      </w:r>
      <w:r w:rsidR="00B12713">
        <w:t>.</w:t>
      </w:r>
      <w:r w:rsidR="001F6B21">
        <w:t xml:space="preserve"> </w:t>
      </w:r>
    </w:p>
    <w:p w:rsidR="00CB4DDA" w:rsidRDefault="002A37BC" w:rsidP="00EB1ED4">
      <w:pPr>
        <w:pStyle w:val="Caption"/>
        <w:spacing w:after="0"/>
        <w:rPr>
          <w:iCs w:val="0"/>
        </w:rPr>
      </w:pPr>
      <w:r>
        <w:t xml:space="preserve">Figure </w:t>
      </w:r>
      <w:fldSimple w:instr=" SEQ Figure \* ARABIC ">
        <w:r w:rsidR="00754A1F">
          <w:rPr>
            <w:noProof/>
          </w:rPr>
          <w:t>10</w:t>
        </w:r>
      </w:fldSimple>
      <w:r w:rsidR="008B3FD4">
        <w:t xml:space="preserve">. </w:t>
      </w:r>
      <w:r w:rsidR="00CB4DDA" w:rsidRPr="00CB4DDA">
        <w:t>Engineer</w:t>
      </w:r>
      <w:r w:rsidR="00CB4DDA" w:rsidRPr="00CB4DDA">
        <w:rPr>
          <w:iCs w:val="0"/>
        </w:rPr>
        <w:t>s</w:t>
      </w:r>
      <w:r w:rsidR="00CB4DDA" w:rsidRPr="00CB4DDA">
        <w:t xml:space="preserve"> </w:t>
      </w:r>
      <w:r w:rsidR="00CB4DDA" w:rsidRPr="00CB4DDA">
        <w:rPr>
          <w:iCs w:val="0"/>
        </w:rPr>
        <w:t>accessing on of the UHV chambers by removing the temporary C3 soft door cover.</w:t>
      </w:r>
    </w:p>
    <w:p w:rsidR="00EB1ED4" w:rsidRPr="00EB1ED4" w:rsidRDefault="00EB1ED4" w:rsidP="00EB1ED4"/>
    <w:p w:rsidR="000453DD" w:rsidRPr="00192A7F" w:rsidRDefault="000C3C69" w:rsidP="003675D2">
      <w:pPr>
        <w:pStyle w:val="Heading2"/>
        <w:spacing w:before="120" w:after="120"/>
      </w:pPr>
      <w:r>
        <w:t>Clean As You Go policy</w:t>
      </w:r>
    </w:p>
    <w:p w:rsidR="00345892" w:rsidRPr="000C3C69" w:rsidRDefault="00345892" w:rsidP="002C4DF6">
      <w:pPr>
        <w:rPr>
          <w:sz w:val="20"/>
          <w:szCs w:val="20"/>
        </w:rPr>
      </w:pPr>
      <w:r w:rsidRPr="000C3C69">
        <w:rPr>
          <w:sz w:val="20"/>
          <w:szCs w:val="20"/>
        </w:rPr>
        <w:t>A great deal of</w:t>
      </w:r>
      <w:r w:rsidR="0038305B" w:rsidRPr="000C3C69">
        <w:rPr>
          <w:sz w:val="20"/>
          <w:szCs w:val="20"/>
        </w:rPr>
        <w:t xml:space="preserve"> contamination </w:t>
      </w:r>
      <w:r w:rsidRPr="000C3C69">
        <w:rPr>
          <w:sz w:val="20"/>
          <w:szCs w:val="20"/>
        </w:rPr>
        <w:t>is generated during</w:t>
      </w:r>
      <w:r w:rsidR="0038305B" w:rsidRPr="000C3C69">
        <w:rPr>
          <w:sz w:val="20"/>
          <w:szCs w:val="20"/>
        </w:rPr>
        <w:t xml:space="preserve"> assembly and installation processes performed by </w:t>
      </w:r>
      <w:r w:rsidR="007D3C46" w:rsidRPr="000C3C69">
        <w:rPr>
          <w:sz w:val="20"/>
          <w:szCs w:val="20"/>
        </w:rPr>
        <w:t>the assembly</w:t>
      </w:r>
      <w:r w:rsidR="00BC2009" w:rsidRPr="000C3C69">
        <w:rPr>
          <w:sz w:val="20"/>
          <w:szCs w:val="20"/>
        </w:rPr>
        <w:t xml:space="preserve"> </w:t>
      </w:r>
      <w:r w:rsidRPr="000C3C69">
        <w:rPr>
          <w:sz w:val="20"/>
          <w:szCs w:val="20"/>
        </w:rPr>
        <w:t xml:space="preserve">crews </w:t>
      </w:r>
      <w:r w:rsidR="00765025">
        <w:rPr>
          <w:sz w:val="20"/>
          <w:szCs w:val="20"/>
        </w:rPr>
        <w:fldChar w:fldCharType="begin"/>
      </w:r>
      <w:r w:rsidR="00765025">
        <w:rPr>
          <w:sz w:val="20"/>
          <w:szCs w:val="20"/>
        </w:rPr>
        <w:instrText xml:space="preserve"> REF _Ref401923366 \r \h </w:instrText>
      </w:r>
      <w:r w:rsidR="00765025">
        <w:rPr>
          <w:sz w:val="20"/>
          <w:szCs w:val="20"/>
        </w:rPr>
      </w:r>
      <w:r w:rsidR="00765025">
        <w:rPr>
          <w:sz w:val="20"/>
          <w:szCs w:val="20"/>
        </w:rPr>
        <w:fldChar w:fldCharType="separate"/>
      </w:r>
      <w:r w:rsidR="00754A1F">
        <w:rPr>
          <w:sz w:val="20"/>
          <w:szCs w:val="20"/>
        </w:rPr>
        <w:t>[35]</w:t>
      </w:r>
      <w:r w:rsidR="00765025">
        <w:rPr>
          <w:sz w:val="20"/>
          <w:szCs w:val="20"/>
        </w:rPr>
        <w:fldChar w:fldCharType="end"/>
      </w:r>
      <w:r w:rsidR="004F633F">
        <w:rPr>
          <w:sz w:val="20"/>
          <w:szCs w:val="20"/>
        </w:rPr>
        <w:t>.</w:t>
      </w:r>
      <w:r w:rsidRPr="000C3C69">
        <w:rPr>
          <w:sz w:val="20"/>
          <w:szCs w:val="20"/>
        </w:rPr>
        <w:t xml:space="preserve"> Furthermore, it is impossible to eliminate all sources of contamination entirely, regardless of the protocols and equipment in place. Therefore, a “Clean As You G</w:t>
      </w:r>
      <w:r w:rsidR="0038305B" w:rsidRPr="000C3C69">
        <w:rPr>
          <w:sz w:val="20"/>
          <w:szCs w:val="20"/>
        </w:rPr>
        <w:t xml:space="preserve">o” </w:t>
      </w:r>
      <w:r w:rsidRPr="000C3C69">
        <w:rPr>
          <w:sz w:val="20"/>
          <w:szCs w:val="20"/>
        </w:rPr>
        <w:t xml:space="preserve">policy </w:t>
      </w:r>
      <w:r w:rsidR="009814FE" w:rsidRPr="000C3C69">
        <w:rPr>
          <w:sz w:val="20"/>
          <w:szCs w:val="20"/>
        </w:rPr>
        <w:t xml:space="preserve">must </w:t>
      </w:r>
      <w:r w:rsidR="0038305B" w:rsidRPr="000C3C69">
        <w:rPr>
          <w:sz w:val="20"/>
          <w:szCs w:val="20"/>
        </w:rPr>
        <w:t>become part of</w:t>
      </w:r>
      <w:r w:rsidR="00D366BF" w:rsidRPr="000C3C69">
        <w:rPr>
          <w:sz w:val="20"/>
          <w:szCs w:val="20"/>
        </w:rPr>
        <w:t xml:space="preserve"> </w:t>
      </w:r>
      <w:r w:rsidRPr="000C3C69">
        <w:rPr>
          <w:sz w:val="20"/>
          <w:szCs w:val="20"/>
        </w:rPr>
        <w:t>daily cleanroom practices</w:t>
      </w:r>
      <w:r w:rsidR="0038305B" w:rsidRPr="000C3C69">
        <w:rPr>
          <w:sz w:val="20"/>
          <w:szCs w:val="20"/>
        </w:rPr>
        <w:t xml:space="preserve">. </w:t>
      </w:r>
      <w:r w:rsidR="00C0557C" w:rsidRPr="000C3C69">
        <w:rPr>
          <w:sz w:val="20"/>
          <w:szCs w:val="20"/>
        </w:rPr>
        <w:t>“Clean as you</w:t>
      </w:r>
      <w:r w:rsidR="009C00DA" w:rsidRPr="000C3C69">
        <w:rPr>
          <w:sz w:val="20"/>
          <w:szCs w:val="20"/>
        </w:rPr>
        <w:t xml:space="preserve"> go” is </w:t>
      </w:r>
      <w:r w:rsidRPr="000C3C69">
        <w:rPr>
          <w:sz w:val="20"/>
          <w:szCs w:val="20"/>
        </w:rPr>
        <w:t>what it sound</w:t>
      </w:r>
      <w:r w:rsidR="009814FE" w:rsidRPr="000C3C69">
        <w:rPr>
          <w:sz w:val="20"/>
          <w:szCs w:val="20"/>
        </w:rPr>
        <w:t>s like</w:t>
      </w:r>
      <w:r w:rsidRPr="000C3C69">
        <w:rPr>
          <w:sz w:val="20"/>
          <w:szCs w:val="20"/>
        </w:rPr>
        <w:t xml:space="preserve"> - regularly and consistently cleaning before, durin</w:t>
      </w:r>
      <w:r w:rsidR="00526FBF" w:rsidRPr="000C3C69">
        <w:rPr>
          <w:sz w:val="20"/>
          <w:szCs w:val="20"/>
        </w:rPr>
        <w:t>g, and after work; and applies to everyone working in a cleanroom. The following basic tools are an integral part of the policy:</w:t>
      </w:r>
    </w:p>
    <w:p w:rsidR="002C4DF6" w:rsidRPr="000C3C69" w:rsidRDefault="003C74CE" w:rsidP="0038305B">
      <w:pPr>
        <w:rPr>
          <w:sz w:val="20"/>
          <w:szCs w:val="20"/>
        </w:rPr>
      </w:pPr>
      <w:r w:rsidRPr="000C3C69">
        <w:rPr>
          <w:sz w:val="20"/>
          <w:szCs w:val="20"/>
        </w:rPr>
        <w:t>a)</w:t>
      </w:r>
      <w:r w:rsidR="00526FBF" w:rsidRPr="000C3C69">
        <w:rPr>
          <w:sz w:val="20"/>
          <w:szCs w:val="20"/>
        </w:rPr>
        <w:t xml:space="preserve"> </w:t>
      </w:r>
      <w:r w:rsidR="00167B29" w:rsidRPr="000C3C69">
        <w:rPr>
          <w:sz w:val="20"/>
          <w:szCs w:val="20"/>
        </w:rPr>
        <w:t>Handheld</w:t>
      </w:r>
      <w:r w:rsidR="00285611" w:rsidRPr="000C3C69">
        <w:rPr>
          <w:sz w:val="20"/>
          <w:szCs w:val="20"/>
        </w:rPr>
        <w:t xml:space="preserve"> Tiger vacuum cleaners </w:t>
      </w:r>
      <w:r w:rsidR="00285611" w:rsidRPr="000C3C69">
        <w:rPr>
          <w:i/>
          <w:sz w:val="20"/>
          <w:szCs w:val="20"/>
        </w:rPr>
        <w:t>(</w:t>
      </w:r>
      <w:r w:rsidR="00DF7FAC" w:rsidRPr="000C3C69">
        <w:rPr>
          <w:i/>
          <w:sz w:val="20"/>
          <w:szCs w:val="20"/>
        </w:rPr>
        <w:t xml:space="preserve">Tiger-Vac, </w:t>
      </w:r>
      <w:r w:rsidR="0038305B" w:rsidRPr="000C3C69">
        <w:rPr>
          <w:i/>
          <w:sz w:val="20"/>
          <w:szCs w:val="20"/>
        </w:rPr>
        <w:t>MV-1CR (BP</w:t>
      </w:r>
      <w:r w:rsidR="00526FBF" w:rsidRPr="000C3C69">
        <w:rPr>
          <w:i/>
          <w:sz w:val="20"/>
          <w:szCs w:val="20"/>
        </w:rPr>
        <w:t>) Series</w:t>
      </w:r>
      <w:r w:rsidR="00285611" w:rsidRPr="000C3C69">
        <w:rPr>
          <w:i/>
          <w:sz w:val="20"/>
          <w:szCs w:val="20"/>
        </w:rPr>
        <w:t>)</w:t>
      </w:r>
      <w:r w:rsidR="00526FBF" w:rsidRPr="000C3C69">
        <w:rPr>
          <w:i/>
          <w:sz w:val="20"/>
          <w:szCs w:val="20"/>
        </w:rPr>
        <w:t xml:space="preserve"> </w:t>
      </w:r>
      <w:r w:rsidR="00526FBF" w:rsidRPr="000C3C69">
        <w:rPr>
          <w:sz w:val="20"/>
          <w:szCs w:val="20"/>
        </w:rPr>
        <w:t>both</w:t>
      </w:r>
      <w:r w:rsidR="00285611" w:rsidRPr="000C3C69">
        <w:rPr>
          <w:sz w:val="20"/>
          <w:szCs w:val="20"/>
        </w:rPr>
        <w:t xml:space="preserve"> in cleanrooms and in chambers. If areas are acc</w:t>
      </w:r>
      <w:r w:rsidR="00DF7FAC" w:rsidRPr="000C3C69">
        <w:rPr>
          <w:sz w:val="20"/>
          <w:szCs w:val="20"/>
        </w:rPr>
        <w:t xml:space="preserve">essible to vacuum cleaners, </w:t>
      </w:r>
      <w:r w:rsidR="00285611" w:rsidRPr="000C3C69">
        <w:rPr>
          <w:sz w:val="20"/>
          <w:szCs w:val="20"/>
        </w:rPr>
        <w:t>one should always vacuum before wiping.</w:t>
      </w:r>
    </w:p>
    <w:p w:rsidR="00285611" w:rsidRPr="000C3C69" w:rsidRDefault="003C74CE" w:rsidP="0038305B">
      <w:pPr>
        <w:rPr>
          <w:sz w:val="20"/>
          <w:szCs w:val="20"/>
        </w:rPr>
      </w:pPr>
      <w:r w:rsidRPr="000C3C69">
        <w:rPr>
          <w:sz w:val="20"/>
          <w:szCs w:val="20"/>
        </w:rPr>
        <w:t>b)</w:t>
      </w:r>
      <w:r w:rsidR="00526FBF" w:rsidRPr="000C3C69">
        <w:rPr>
          <w:sz w:val="20"/>
          <w:szCs w:val="20"/>
        </w:rPr>
        <w:t xml:space="preserve"> </w:t>
      </w:r>
      <w:r w:rsidR="002C4DF6" w:rsidRPr="000C3C69">
        <w:rPr>
          <w:sz w:val="20"/>
          <w:szCs w:val="20"/>
        </w:rPr>
        <w:t>An excellent method for removing dust from surfaces</w:t>
      </w:r>
      <w:r w:rsidR="00071C68" w:rsidRPr="000C3C69">
        <w:rPr>
          <w:sz w:val="20"/>
          <w:szCs w:val="20"/>
        </w:rPr>
        <w:t>, which is now being used across LIGO,</w:t>
      </w:r>
      <w:r w:rsidR="00000188" w:rsidRPr="000C3C69">
        <w:rPr>
          <w:sz w:val="20"/>
          <w:szCs w:val="20"/>
        </w:rPr>
        <w:t xml:space="preserve"> is</w:t>
      </w:r>
      <w:r w:rsidR="00526FBF" w:rsidRPr="000C3C69">
        <w:rPr>
          <w:sz w:val="20"/>
          <w:szCs w:val="20"/>
        </w:rPr>
        <w:t xml:space="preserve"> wet wiping </w:t>
      </w:r>
      <w:r w:rsidR="00000188" w:rsidRPr="000C3C69">
        <w:rPr>
          <w:sz w:val="20"/>
          <w:szCs w:val="20"/>
        </w:rPr>
        <w:t>with</w:t>
      </w:r>
      <w:r w:rsidR="00526FBF" w:rsidRPr="000C3C69">
        <w:rPr>
          <w:sz w:val="20"/>
          <w:szCs w:val="20"/>
        </w:rPr>
        <w:t xml:space="preserve"> the same pre-</w:t>
      </w:r>
      <w:r w:rsidR="00000188" w:rsidRPr="000C3C69">
        <w:rPr>
          <w:sz w:val="20"/>
          <w:szCs w:val="20"/>
        </w:rPr>
        <w:t>saturated</w:t>
      </w:r>
      <w:r w:rsidR="00526FBF" w:rsidRPr="000C3C69">
        <w:rPr>
          <w:sz w:val="20"/>
          <w:szCs w:val="20"/>
        </w:rPr>
        <w:t xml:space="preserve"> wipes used for glove washing.</w:t>
      </w:r>
      <w:r w:rsidR="002C4DF6" w:rsidRPr="000C3C69">
        <w:rPr>
          <w:iCs/>
          <w:sz w:val="20"/>
          <w:szCs w:val="20"/>
        </w:rPr>
        <w:t xml:space="preserve"> </w:t>
      </w:r>
      <w:r w:rsidR="00526FBF" w:rsidRPr="000C3C69">
        <w:rPr>
          <w:iCs/>
          <w:sz w:val="20"/>
          <w:szCs w:val="20"/>
        </w:rPr>
        <w:t>The best technique to</w:t>
      </w:r>
      <w:r w:rsidR="002C4DF6" w:rsidRPr="000C3C69">
        <w:rPr>
          <w:iCs/>
          <w:sz w:val="20"/>
          <w:szCs w:val="20"/>
        </w:rPr>
        <w:t xml:space="preserve"> </w:t>
      </w:r>
      <w:r w:rsidR="00526FBF" w:rsidRPr="000C3C69">
        <w:rPr>
          <w:iCs/>
          <w:sz w:val="20"/>
          <w:szCs w:val="20"/>
        </w:rPr>
        <w:t>efficiently remove contaminant</w:t>
      </w:r>
      <w:r w:rsidR="00000188" w:rsidRPr="000C3C69">
        <w:rPr>
          <w:iCs/>
          <w:sz w:val="20"/>
          <w:szCs w:val="20"/>
        </w:rPr>
        <w:t>s</w:t>
      </w:r>
      <w:r w:rsidR="00526FBF" w:rsidRPr="000C3C69">
        <w:rPr>
          <w:iCs/>
          <w:sz w:val="20"/>
          <w:szCs w:val="20"/>
        </w:rPr>
        <w:t xml:space="preserve"> is to </w:t>
      </w:r>
      <w:r w:rsidR="002C4DF6" w:rsidRPr="000C3C69">
        <w:rPr>
          <w:sz w:val="20"/>
          <w:szCs w:val="20"/>
        </w:rPr>
        <w:t xml:space="preserve">wipe from </w:t>
      </w:r>
      <w:r w:rsidR="002C4DF6" w:rsidRPr="000C3C69">
        <w:rPr>
          <w:sz w:val="20"/>
          <w:szCs w:val="20"/>
        </w:rPr>
        <w:lastRenderedPageBreak/>
        <w:t>top to bottom and i</w:t>
      </w:r>
      <w:r w:rsidR="00526FBF" w:rsidRPr="000C3C69">
        <w:rPr>
          <w:sz w:val="20"/>
          <w:szCs w:val="20"/>
        </w:rPr>
        <w:t xml:space="preserve">n linear, overlapping strokes. </w:t>
      </w:r>
      <w:r w:rsidR="002C4DF6" w:rsidRPr="000C3C69">
        <w:rPr>
          <w:sz w:val="20"/>
          <w:szCs w:val="20"/>
        </w:rPr>
        <w:t>Circular wipi</w:t>
      </w:r>
      <w:r w:rsidR="00526FBF" w:rsidRPr="000C3C69">
        <w:rPr>
          <w:sz w:val="20"/>
          <w:szCs w:val="20"/>
        </w:rPr>
        <w:t xml:space="preserve">ng redistributes </w:t>
      </w:r>
      <w:r w:rsidR="002C4DF6" w:rsidRPr="000C3C69">
        <w:rPr>
          <w:sz w:val="20"/>
          <w:szCs w:val="20"/>
        </w:rPr>
        <w:t>contamina</w:t>
      </w:r>
      <w:r w:rsidR="00526FBF" w:rsidRPr="000C3C69">
        <w:rPr>
          <w:sz w:val="20"/>
          <w:szCs w:val="20"/>
        </w:rPr>
        <w:t xml:space="preserve">nts over </w:t>
      </w:r>
      <w:r w:rsidR="002C4DF6" w:rsidRPr="000C3C69">
        <w:rPr>
          <w:sz w:val="20"/>
          <w:szCs w:val="20"/>
        </w:rPr>
        <w:t>the area just cleaned</w:t>
      </w:r>
      <w:r w:rsidR="00526FBF" w:rsidRPr="000C3C69">
        <w:rPr>
          <w:sz w:val="20"/>
          <w:szCs w:val="20"/>
        </w:rPr>
        <w:t xml:space="preserve">, and is therefore unacceptable. </w:t>
      </w:r>
      <w:r w:rsidR="002C4DF6" w:rsidRPr="000C3C69">
        <w:rPr>
          <w:sz w:val="20"/>
          <w:szCs w:val="20"/>
        </w:rPr>
        <w:t>In addition</w:t>
      </w:r>
      <w:r w:rsidR="00526FBF" w:rsidRPr="000C3C69">
        <w:rPr>
          <w:sz w:val="20"/>
          <w:szCs w:val="20"/>
        </w:rPr>
        <w:t>, one should refold wipes</w:t>
      </w:r>
      <w:r w:rsidR="002C4DF6" w:rsidRPr="000C3C69">
        <w:rPr>
          <w:sz w:val="20"/>
          <w:szCs w:val="20"/>
        </w:rPr>
        <w:t xml:space="preserve"> to expose </w:t>
      </w:r>
      <w:r w:rsidR="00526FBF" w:rsidRPr="000C3C69">
        <w:rPr>
          <w:sz w:val="20"/>
          <w:szCs w:val="20"/>
        </w:rPr>
        <w:t xml:space="preserve">a </w:t>
      </w:r>
      <w:r w:rsidR="002C4DF6" w:rsidRPr="000C3C69">
        <w:rPr>
          <w:sz w:val="20"/>
          <w:szCs w:val="20"/>
        </w:rPr>
        <w:t>fresh wipe surface for each run.</w:t>
      </w:r>
      <w:r w:rsidR="00285611" w:rsidRPr="000C3C69">
        <w:rPr>
          <w:sz w:val="20"/>
          <w:szCs w:val="20"/>
        </w:rPr>
        <w:t xml:space="preserve"> </w:t>
      </w:r>
      <w:r w:rsidR="00526FBF" w:rsidRPr="000C3C69">
        <w:rPr>
          <w:sz w:val="20"/>
          <w:szCs w:val="20"/>
        </w:rPr>
        <w:t xml:space="preserve">Dry wipes or wipes manually soaked with 99.5% isopropanol </w:t>
      </w:r>
      <w:r w:rsidR="00526FBF" w:rsidRPr="00ED09D7">
        <w:rPr>
          <w:i/>
          <w:sz w:val="20"/>
          <w:szCs w:val="20"/>
        </w:rPr>
        <w:t>(</w:t>
      </w:r>
      <w:r w:rsidR="00000188" w:rsidRPr="00ED09D7">
        <w:rPr>
          <w:i/>
          <w:sz w:val="20"/>
          <w:szCs w:val="20"/>
        </w:rPr>
        <w:t>VWR ACS Grade BDH1133-1LP</w:t>
      </w:r>
      <w:r w:rsidR="00526FBF" w:rsidRPr="00ED09D7">
        <w:rPr>
          <w:i/>
          <w:sz w:val="20"/>
          <w:szCs w:val="20"/>
        </w:rPr>
        <w:t>)</w:t>
      </w:r>
      <w:r w:rsidR="00526FBF" w:rsidRPr="000C3C69">
        <w:rPr>
          <w:sz w:val="20"/>
          <w:szCs w:val="20"/>
        </w:rPr>
        <w:t xml:space="preserve"> are also used depending on the application. </w:t>
      </w:r>
      <w:r w:rsidR="00285611" w:rsidRPr="000C3C69">
        <w:rPr>
          <w:sz w:val="20"/>
          <w:szCs w:val="20"/>
        </w:rPr>
        <w:t>For hard to reach areas</w:t>
      </w:r>
      <w:r w:rsidR="00526FBF" w:rsidRPr="000C3C69">
        <w:rPr>
          <w:sz w:val="20"/>
          <w:szCs w:val="20"/>
        </w:rPr>
        <w:t>, s</w:t>
      </w:r>
      <w:r w:rsidR="00285611" w:rsidRPr="000C3C69">
        <w:rPr>
          <w:sz w:val="20"/>
          <w:szCs w:val="20"/>
        </w:rPr>
        <w:t xml:space="preserve">wabs </w:t>
      </w:r>
      <w:r w:rsidR="00285611" w:rsidRPr="000C3C69">
        <w:rPr>
          <w:i/>
          <w:sz w:val="20"/>
          <w:szCs w:val="20"/>
        </w:rPr>
        <w:t>(Absorbond Series Swabs TX762)</w:t>
      </w:r>
      <w:r w:rsidR="00526FBF" w:rsidRPr="000C3C69">
        <w:rPr>
          <w:i/>
          <w:sz w:val="20"/>
          <w:szCs w:val="20"/>
        </w:rPr>
        <w:t xml:space="preserve"> </w:t>
      </w:r>
      <w:r w:rsidR="00526FBF" w:rsidRPr="000C3C69">
        <w:rPr>
          <w:sz w:val="20"/>
          <w:szCs w:val="20"/>
        </w:rPr>
        <w:t>have proven highly effective</w:t>
      </w:r>
      <w:r w:rsidR="00285611" w:rsidRPr="000C3C69">
        <w:rPr>
          <w:sz w:val="20"/>
          <w:szCs w:val="20"/>
        </w:rPr>
        <w:t>.</w:t>
      </w:r>
    </w:p>
    <w:p w:rsidR="00FD0F43" w:rsidRPr="000C3C69" w:rsidRDefault="003C74CE" w:rsidP="00FB6E25">
      <w:pPr>
        <w:rPr>
          <w:sz w:val="20"/>
          <w:szCs w:val="20"/>
        </w:rPr>
      </w:pPr>
      <w:r w:rsidRPr="000C3C69">
        <w:rPr>
          <w:sz w:val="20"/>
          <w:szCs w:val="20"/>
        </w:rPr>
        <w:t>c)</w:t>
      </w:r>
      <w:r w:rsidR="00FD0F43" w:rsidRPr="000C3C69">
        <w:rPr>
          <w:sz w:val="20"/>
          <w:szCs w:val="20"/>
        </w:rPr>
        <w:t xml:space="preserve"> High intensity 215 lumen lights are used at grazing incident angle to illuminate particulates </w:t>
      </w:r>
      <w:r w:rsidR="00285611" w:rsidRPr="000C3C69">
        <w:rPr>
          <w:sz w:val="20"/>
          <w:szCs w:val="20"/>
        </w:rPr>
        <w:t xml:space="preserve">on </w:t>
      </w:r>
      <w:r w:rsidR="00FD0F43" w:rsidRPr="000C3C69">
        <w:rPr>
          <w:sz w:val="20"/>
          <w:szCs w:val="20"/>
        </w:rPr>
        <w:t>components,</w:t>
      </w:r>
      <w:r w:rsidR="00285611" w:rsidRPr="000C3C69">
        <w:rPr>
          <w:sz w:val="20"/>
          <w:szCs w:val="20"/>
        </w:rPr>
        <w:t xml:space="preserve"> </w:t>
      </w:r>
      <w:r w:rsidR="00FD0F43" w:rsidRPr="000C3C69">
        <w:rPr>
          <w:sz w:val="20"/>
          <w:szCs w:val="20"/>
        </w:rPr>
        <w:t xml:space="preserve">assemblies and </w:t>
      </w:r>
      <w:r w:rsidR="00285611" w:rsidRPr="000C3C69">
        <w:rPr>
          <w:sz w:val="20"/>
          <w:szCs w:val="20"/>
        </w:rPr>
        <w:t>optics table</w:t>
      </w:r>
      <w:r w:rsidR="00FD0F43" w:rsidRPr="000C3C69">
        <w:rPr>
          <w:sz w:val="20"/>
          <w:szCs w:val="20"/>
        </w:rPr>
        <w:t>s</w:t>
      </w:r>
      <w:r w:rsidR="00C559CD" w:rsidRPr="000C3C69">
        <w:rPr>
          <w:sz w:val="20"/>
          <w:szCs w:val="20"/>
        </w:rPr>
        <w:t>. Three</w:t>
      </w:r>
      <w:r w:rsidR="00285611" w:rsidRPr="000C3C69">
        <w:rPr>
          <w:sz w:val="20"/>
          <w:szCs w:val="20"/>
        </w:rPr>
        <w:t xml:space="preserve"> </w:t>
      </w:r>
      <w:r w:rsidR="00C559CD" w:rsidRPr="000C3C69">
        <w:rPr>
          <w:sz w:val="20"/>
          <w:szCs w:val="20"/>
        </w:rPr>
        <w:t>f</w:t>
      </w:r>
      <w:r w:rsidR="00C0557C" w:rsidRPr="000C3C69">
        <w:rPr>
          <w:sz w:val="20"/>
          <w:szCs w:val="20"/>
        </w:rPr>
        <w:t>lashlights</w:t>
      </w:r>
      <w:r w:rsidR="00285611" w:rsidRPr="000C3C69">
        <w:rPr>
          <w:sz w:val="20"/>
          <w:szCs w:val="20"/>
        </w:rPr>
        <w:t xml:space="preserve"> </w:t>
      </w:r>
      <w:r w:rsidR="00285611" w:rsidRPr="000C3C69">
        <w:rPr>
          <w:i/>
          <w:sz w:val="20"/>
          <w:szCs w:val="20"/>
        </w:rPr>
        <w:t>(Fenix LD22)</w:t>
      </w:r>
      <w:r w:rsidR="00C0557C" w:rsidRPr="000C3C69">
        <w:rPr>
          <w:sz w:val="20"/>
          <w:szCs w:val="20"/>
        </w:rPr>
        <w:t xml:space="preserve"> </w:t>
      </w:r>
      <w:r w:rsidR="00285611" w:rsidRPr="000C3C69">
        <w:rPr>
          <w:sz w:val="20"/>
          <w:szCs w:val="20"/>
        </w:rPr>
        <w:t xml:space="preserve">are housed in a machined </w:t>
      </w:r>
      <w:r w:rsidR="0038305B" w:rsidRPr="000C3C69">
        <w:rPr>
          <w:sz w:val="20"/>
          <w:szCs w:val="20"/>
        </w:rPr>
        <w:t>array</w:t>
      </w:r>
      <w:r w:rsidR="00765025">
        <w:rPr>
          <w:sz w:val="20"/>
          <w:szCs w:val="20"/>
        </w:rPr>
        <w:t xml:space="preserve"> </w:t>
      </w:r>
      <w:r w:rsidR="00765025">
        <w:rPr>
          <w:sz w:val="20"/>
          <w:szCs w:val="20"/>
        </w:rPr>
        <w:fldChar w:fldCharType="begin"/>
      </w:r>
      <w:r w:rsidR="00765025">
        <w:rPr>
          <w:sz w:val="20"/>
          <w:szCs w:val="20"/>
        </w:rPr>
        <w:instrText xml:space="preserve"> REF _Ref401923375 \r \h </w:instrText>
      </w:r>
      <w:r w:rsidR="00765025">
        <w:rPr>
          <w:sz w:val="20"/>
          <w:szCs w:val="20"/>
        </w:rPr>
      </w:r>
      <w:r w:rsidR="00765025">
        <w:rPr>
          <w:sz w:val="20"/>
          <w:szCs w:val="20"/>
        </w:rPr>
        <w:fldChar w:fldCharType="separate"/>
      </w:r>
      <w:r w:rsidR="00754A1F">
        <w:rPr>
          <w:sz w:val="20"/>
          <w:szCs w:val="20"/>
        </w:rPr>
        <w:t>[36]</w:t>
      </w:r>
      <w:r w:rsidR="00765025">
        <w:rPr>
          <w:sz w:val="20"/>
          <w:szCs w:val="20"/>
        </w:rPr>
        <w:fldChar w:fldCharType="end"/>
      </w:r>
      <w:r w:rsidR="00285611" w:rsidRPr="000C3C69">
        <w:rPr>
          <w:sz w:val="20"/>
          <w:szCs w:val="20"/>
        </w:rPr>
        <w:t xml:space="preserve"> aligned to p</w:t>
      </w:r>
      <w:r w:rsidR="00C559CD" w:rsidRPr="000C3C69">
        <w:rPr>
          <w:sz w:val="20"/>
          <w:szCs w:val="20"/>
        </w:rPr>
        <w:t>roduce an uninterrupted 4" beam</w:t>
      </w:r>
      <w:r w:rsidR="00090AF3">
        <w:rPr>
          <w:sz w:val="20"/>
          <w:szCs w:val="20"/>
        </w:rPr>
        <w:t>.</w:t>
      </w:r>
    </w:p>
    <w:p w:rsidR="00AE0443" w:rsidRPr="004F633F" w:rsidRDefault="003C74CE" w:rsidP="00285611">
      <w:pPr>
        <w:rPr>
          <w:sz w:val="20"/>
          <w:szCs w:val="20"/>
        </w:rPr>
      </w:pPr>
      <w:r w:rsidRPr="000C3C69">
        <w:rPr>
          <w:sz w:val="20"/>
          <w:szCs w:val="20"/>
        </w:rPr>
        <w:t>d)</w:t>
      </w:r>
      <w:r w:rsidR="00FD0F43" w:rsidRPr="000C3C69">
        <w:rPr>
          <w:sz w:val="20"/>
          <w:szCs w:val="20"/>
        </w:rPr>
        <w:t xml:space="preserve"> </w:t>
      </w:r>
      <w:r w:rsidR="00C559CD" w:rsidRPr="000C3C69">
        <w:rPr>
          <w:sz w:val="20"/>
          <w:szCs w:val="20"/>
        </w:rPr>
        <w:t>Particle counters are used t</w:t>
      </w:r>
      <w:r w:rsidR="001304B7" w:rsidRPr="000C3C69">
        <w:rPr>
          <w:sz w:val="20"/>
          <w:szCs w:val="20"/>
        </w:rPr>
        <w:t>o</w:t>
      </w:r>
      <w:r w:rsidR="00C559CD" w:rsidRPr="000C3C69">
        <w:rPr>
          <w:sz w:val="20"/>
          <w:szCs w:val="20"/>
        </w:rPr>
        <w:t xml:space="preserve"> measure airborne</w:t>
      </w:r>
      <w:r w:rsidR="003815B5" w:rsidRPr="000C3C69">
        <w:rPr>
          <w:sz w:val="20"/>
          <w:szCs w:val="20"/>
        </w:rPr>
        <w:t xml:space="preserve"> particles</w:t>
      </w:r>
      <w:r w:rsidR="00C559CD" w:rsidRPr="000C3C69">
        <w:rPr>
          <w:sz w:val="20"/>
          <w:szCs w:val="20"/>
        </w:rPr>
        <w:t xml:space="preserve"> </w:t>
      </w:r>
      <w:r w:rsidR="00C559CD" w:rsidRPr="000C3C69">
        <w:rPr>
          <w:i/>
          <w:sz w:val="20"/>
          <w:szCs w:val="20"/>
        </w:rPr>
        <w:t xml:space="preserve">(Met </w:t>
      </w:r>
      <w:r w:rsidR="00C559CD" w:rsidRPr="004F633F">
        <w:rPr>
          <w:i/>
          <w:sz w:val="20"/>
          <w:szCs w:val="20"/>
        </w:rPr>
        <w:t>One HHPC 3+ &amp; 6+</w:t>
      </w:r>
      <w:r w:rsidR="00364A00" w:rsidRPr="004F633F">
        <w:rPr>
          <w:i/>
          <w:sz w:val="20"/>
          <w:szCs w:val="20"/>
        </w:rPr>
        <w:t>)</w:t>
      </w:r>
      <w:r w:rsidR="00364A00" w:rsidRPr="004F633F">
        <w:rPr>
          <w:sz w:val="20"/>
          <w:szCs w:val="20"/>
        </w:rPr>
        <w:t xml:space="preserve">. </w:t>
      </w:r>
      <w:r w:rsidR="001304B7" w:rsidRPr="004F633F">
        <w:rPr>
          <w:sz w:val="20"/>
          <w:szCs w:val="20"/>
        </w:rPr>
        <w:t xml:space="preserve">The levels detected from this </w:t>
      </w:r>
      <w:r w:rsidR="00600919" w:rsidRPr="004F633F">
        <w:rPr>
          <w:sz w:val="20"/>
          <w:szCs w:val="20"/>
        </w:rPr>
        <w:t xml:space="preserve">device </w:t>
      </w:r>
      <w:r w:rsidR="001304B7" w:rsidRPr="004F633F">
        <w:rPr>
          <w:sz w:val="20"/>
          <w:szCs w:val="20"/>
        </w:rPr>
        <w:t>can not only indicate whether a problem exists within the clean space</w:t>
      </w:r>
      <w:r w:rsidR="00C559CD" w:rsidRPr="004F633F">
        <w:rPr>
          <w:sz w:val="20"/>
          <w:szCs w:val="20"/>
        </w:rPr>
        <w:t>,</w:t>
      </w:r>
      <w:r w:rsidR="001304B7" w:rsidRPr="004F633F">
        <w:rPr>
          <w:sz w:val="20"/>
          <w:szCs w:val="20"/>
        </w:rPr>
        <w:t xml:space="preserve"> but </w:t>
      </w:r>
      <w:r w:rsidR="007A030E" w:rsidRPr="004F633F">
        <w:rPr>
          <w:sz w:val="20"/>
          <w:szCs w:val="20"/>
        </w:rPr>
        <w:t xml:space="preserve">can </w:t>
      </w:r>
      <w:r w:rsidR="001304B7" w:rsidRPr="004F633F">
        <w:rPr>
          <w:sz w:val="20"/>
          <w:szCs w:val="20"/>
        </w:rPr>
        <w:t xml:space="preserve">also determine whether </w:t>
      </w:r>
      <w:r w:rsidR="00600919" w:rsidRPr="004F633F">
        <w:rPr>
          <w:sz w:val="20"/>
          <w:szCs w:val="20"/>
        </w:rPr>
        <w:t xml:space="preserve">or not </w:t>
      </w:r>
      <w:r w:rsidR="001304B7" w:rsidRPr="004F633F">
        <w:rPr>
          <w:sz w:val="20"/>
          <w:szCs w:val="20"/>
        </w:rPr>
        <w:t xml:space="preserve">work </w:t>
      </w:r>
      <w:r w:rsidR="00600919" w:rsidRPr="004F633F">
        <w:rPr>
          <w:sz w:val="20"/>
          <w:szCs w:val="20"/>
        </w:rPr>
        <w:t xml:space="preserve">re-starts </w:t>
      </w:r>
      <w:r w:rsidR="001304B7" w:rsidRPr="004F633F">
        <w:rPr>
          <w:sz w:val="20"/>
          <w:szCs w:val="20"/>
        </w:rPr>
        <w:t>following a cleaning period</w:t>
      </w:r>
      <w:r w:rsidR="0058077A" w:rsidRPr="004F633F">
        <w:rPr>
          <w:sz w:val="20"/>
          <w:szCs w:val="20"/>
        </w:rPr>
        <w:t>,</w:t>
      </w:r>
      <w:r w:rsidR="001304B7" w:rsidRPr="004F633F">
        <w:rPr>
          <w:sz w:val="20"/>
          <w:szCs w:val="20"/>
        </w:rPr>
        <w:t xml:space="preserve"> or if more time is requ</w:t>
      </w:r>
      <w:r w:rsidR="0058077A" w:rsidRPr="004F633F">
        <w:rPr>
          <w:sz w:val="20"/>
          <w:szCs w:val="20"/>
        </w:rPr>
        <w:t>ired</w:t>
      </w:r>
      <w:r w:rsidR="001304B7" w:rsidRPr="004F633F">
        <w:rPr>
          <w:sz w:val="20"/>
          <w:szCs w:val="20"/>
        </w:rPr>
        <w:t xml:space="preserve"> for th</w:t>
      </w:r>
      <w:r w:rsidR="0058077A" w:rsidRPr="004F633F">
        <w:rPr>
          <w:sz w:val="20"/>
          <w:szCs w:val="20"/>
        </w:rPr>
        <w:t>e particulates to settle</w:t>
      </w:r>
      <w:r w:rsidR="00765025" w:rsidRPr="004F633F">
        <w:rPr>
          <w:sz w:val="20"/>
          <w:szCs w:val="20"/>
        </w:rPr>
        <w:t xml:space="preserve"> </w:t>
      </w:r>
      <w:r w:rsidR="00765025" w:rsidRPr="004F633F">
        <w:rPr>
          <w:sz w:val="20"/>
          <w:szCs w:val="20"/>
        </w:rPr>
        <w:fldChar w:fldCharType="begin"/>
      </w:r>
      <w:r w:rsidR="00765025" w:rsidRPr="004F633F">
        <w:rPr>
          <w:sz w:val="20"/>
          <w:szCs w:val="20"/>
        </w:rPr>
        <w:instrText xml:space="preserve"> REF _Ref401923382 \r \h </w:instrText>
      </w:r>
      <w:r w:rsidR="004F633F" w:rsidRPr="004F633F">
        <w:rPr>
          <w:sz w:val="20"/>
          <w:szCs w:val="20"/>
        </w:rPr>
        <w:instrText xml:space="preserve"> \* MERGEFORMAT </w:instrText>
      </w:r>
      <w:r w:rsidR="00765025" w:rsidRPr="004F633F">
        <w:rPr>
          <w:sz w:val="20"/>
          <w:szCs w:val="20"/>
        </w:rPr>
      </w:r>
      <w:r w:rsidR="00765025" w:rsidRPr="004F633F">
        <w:rPr>
          <w:sz w:val="20"/>
          <w:szCs w:val="20"/>
        </w:rPr>
        <w:fldChar w:fldCharType="separate"/>
      </w:r>
      <w:r w:rsidR="00754A1F">
        <w:rPr>
          <w:sz w:val="20"/>
          <w:szCs w:val="20"/>
        </w:rPr>
        <w:t>[37]</w:t>
      </w:r>
      <w:r w:rsidR="00765025" w:rsidRPr="004F633F">
        <w:rPr>
          <w:sz w:val="20"/>
          <w:szCs w:val="20"/>
        </w:rPr>
        <w:fldChar w:fldCharType="end"/>
      </w:r>
      <w:r w:rsidR="004F633F" w:rsidRPr="004F633F">
        <w:rPr>
          <w:sz w:val="20"/>
          <w:szCs w:val="20"/>
        </w:rPr>
        <w:t>.</w:t>
      </w:r>
      <w:r w:rsidR="00AE0443" w:rsidRPr="004F633F">
        <w:rPr>
          <w:sz w:val="20"/>
          <w:szCs w:val="20"/>
        </w:rPr>
        <w:t xml:space="preserve"> </w:t>
      </w:r>
    </w:p>
    <w:p w:rsidR="00BC142F" w:rsidRPr="000C3C69" w:rsidRDefault="00BC142F" w:rsidP="00285611">
      <w:pPr>
        <w:rPr>
          <w:sz w:val="20"/>
          <w:szCs w:val="20"/>
        </w:rPr>
      </w:pPr>
      <w:r w:rsidRPr="004F633F">
        <w:rPr>
          <w:sz w:val="20"/>
          <w:szCs w:val="20"/>
        </w:rPr>
        <w:t>Measurements are made by teams before work starts in a cleanroom or in a chamber within a cleanroom. Typically counts (measure</w:t>
      </w:r>
      <w:r w:rsidR="00F63A9E" w:rsidRPr="004F633F">
        <w:rPr>
          <w:sz w:val="20"/>
          <w:szCs w:val="20"/>
        </w:rPr>
        <w:t>d</w:t>
      </w:r>
      <w:r w:rsidRPr="004F633F">
        <w:rPr>
          <w:sz w:val="20"/>
          <w:szCs w:val="20"/>
        </w:rPr>
        <w:t xml:space="preserve"> in counts / ft</w:t>
      </w:r>
      <w:r w:rsidRPr="004F633F">
        <w:rPr>
          <w:sz w:val="20"/>
          <w:szCs w:val="20"/>
          <w:vertAlign w:val="superscript"/>
        </w:rPr>
        <w:t>3</w:t>
      </w:r>
      <w:r w:rsidRPr="004F633F">
        <w:rPr>
          <w:sz w:val="20"/>
          <w:szCs w:val="20"/>
        </w:rPr>
        <w:t>) at this point are &lt; 30 for 0.3 µm and &lt; 2 for 1.0 µm. Typical numbers recorded in chamber (following 3 hours) in-chamber work by 1 person (and before any cleaning) range between 700-1300 counts for 0.3</w:t>
      </w:r>
      <w:r w:rsidR="00E22355" w:rsidRPr="004F633F">
        <w:rPr>
          <w:sz w:val="20"/>
          <w:szCs w:val="20"/>
        </w:rPr>
        <w:t xml:space="preserve"> µm and 10-300 counts for 1.0 µm. The user </w:t>
      </w:r>
      <w:r w:rsidRPr="004F633F">
        <w:rPr>
          <w:sz w:val="20"/>
          <w:szCs w:val="20"/>
        </w:rPr>
        <w:t>typically stops work for 5 minutes before taking these readings. Under these conditions the counts r</w:t>
      </w:r>
      <w:r w:rsidR="00E22355" w:rsidRPr="004F633F">
        <w:rPr>
          <w:sz w:val="20"/>
          <w:szCs w:val="20"/>
        </w:rPr>
        <w:t>eturn to pre-work levels within</w:t>
      </w:r>
      <w:r w:rsidRPr="004F633F">
        <w:rPr>
          <w:sz w:val="20"/>
          <w:szCs w:val="20"/>
        </w:rPr>
        <w:t xml:space="preserve"> 10-30 minutes, although it can take longer and users usually continue to monitor air</w:t>
      </w:r>
      <w:r w:rsidR="00E22355" w:rsidRPr="004F633F">
        <w:rPr>
          <w:sz w:val="20"/>
          <w:szCs w:val="20"/>
        </w:rPr>
        <w:t>borne particles</w:t>
      </w:r>
      <w:r w:rsidRPr="004F633F">
        <w:rPr>
          <w:sz w:val="20"/>
          <w:szCs w:val="20"/>
        </w:rPr>
        <w:t xml:space="preserve"> during this period. </w:t>
      </w:r>
      <w:r w:rsidR="00E22355" w:rsidRPr="004F633F">
        <w:rPr>
          <w:sz w:val="20"/>
          <w:szCs w:val="20"/>
        </w:rPr>
        <w:t>During cleaning periods, such as vacuuming,</w:t>
      </w:r>
      <w:r w:rsidRPr="004F633F">
        <w:rPr>
          <w:sz w:val="20"/>
          <w:szCs w:val="20"/>
        </w:rPr>
        <w:t xml:space="preserve"> </w:t>
      </w:r>
      <w:r w:rsidR="00E63EF5" w:rsidRPr="004F633F">
        <w:rPr>
          <w:sz w:val="20"/>
          <w:szCs w:val="20"/>
        </w:rPr>
        <w:t xml:space="preserve">counts are typically 3000 for 0.3 µm and 650 for 1.0 µm with a settling time of 2-3 hours. </w:t>
      </w:r>
      <w:r w:rsidRPr="004F633F">
        <w:rPr>
          <w:sz w:val="20"/>
          <w:szCs w:val="20"/>
        </w:rPr>
        <w:t>Iterative cleaning is the key in removing the overall dust load and consequently the amounts stirred up from each work session.</w:t>
      </w:r>
      <w:r w:rsidRPr="000C3C69">
        <w:rPr>
          <w:sz w:val="20"/>
          <w:szCs w:val="20"/>
        </w:rPr>
        <w:t xml:space="preserve">  </w:t>
      </w:r>
    </w:p>
    <w:p w:rsidR="001304B7" w:rsidRPr="004F633F" w:rsidRDefault="001304B7" w:rsidP="00C559CD">
      <w:pPr>
        <w:rPr>
          <w:sz w:val="20"/>
          <w:szCs w:val="20"/>
        </w:rPr>
      </w:pPr>
      <w:r w:rsidRPr="000C3C69">
        <w:rPr>
          <w:sz w:val="20"/>
          <w:szCs w:val="20"/>
        </w:rPr>
        <w:t>e)</w:t>
      </w:r>
      <w:r w:rsidR="001F6B21" w:rsidRPr="000C3C69">
        <w:rPr>
          <w:sz w:val="20"/>
          <w:szCs w:val="20"/>
        </w:rPr>
        <w:t xml:space="preserve"> </w:t>
      </w:r>
      <w:r w:rsidRPr="000C3C69">
        <w:rPr>
          <w:sz w:val="20"/>
          <w:szCs w:val="20"/>
        </w:rPr>
        <w:t xml:space="preserve">Installation </w:t>
      </w:r>
      <w:r w:rsidR="00C559CD" w:rsidRPr="000C3C69">
        <w:rPr>
          <w:sz w:val="20"/>
          <w:szCs w:val="20"/>
        </w:rPr>
        <w:t>c</w:t>
      </w:r>
      <w:r w:rsidR="002F045A" w:rsidRPr="000C3C69">
        <w:rPr>
          <w:sz w:val="20"/>
          <w:szCs w:val="20"/>
        </w:rPr>
        <w:t xml:space="preserve">rews </w:t>
      </w:r>
      <w:r w:rsidRPr="000C3C69">
        <w:rPr>
          <w:sz w:val="20"/>
          <w:szCs w:val="20"/>
        </w:rPr>
        <w:t xml:space="preserve">utilize </w:t>
      </w:r>
      <w:r w:rsidR="000B7FA7" w:rsidRPr="000C3C69">
        <w:rPr>
          <w:sz w:val="20"/>
          <w:szCs w:val="20"/>
        </w:rPr>
        <w:t xml:space="preserve">35W </w:t>
      </w:r>
      <w:r w:rsidRPr="000C3C69">
        <w:rPr>
          <w:sz w:val="20"/>
          <w:szCs w:val="20"/>
        </w:rPr>
        <w:t>UV-A inspection black</w:t>
      </w:r>
      <w:r w:rsidR="004D362F">
        <w:rPr>
          <w:sz w:val="20"/>
          <w:szCs w:val="20"/>
        </w:rPr>
        <w:t xml:space="preserve"> </w:t>
      </w:r>
      <w:r w:rsidRPr="000C3C69">
        <w:rPr>
          <w:sz w:val="20"/>
          <w:szCs w:val="20"/>
        </w:rPr>
        <w:t>light lamps in a survey ma</w:t>
      </w:r>
      <w:r w:rsidR="000B7FA7" w:rsidRPr="000C3C69">
        <w:rPr>
          <w:sz w:val="20"/>
          <w:szCs w:val="20"/>
        </w:rPr>
        <w:t xml:space="preserve">nner to highlight </w:t>
      </w:r>
      <w:r w:rsidR="00C559CD" w:rsidRPr="000C3C69">
        <w:rPr>
          <w:sz w:val="20"/>
          <w:szCs w:val="20"/>
        </w:rPr>
        <w:t xml:space="preserve">areas where particulate contamination may not be immediately obvious. </w:t>
      </w:r>
      <w:r w:rsidR="000B7FA7" w:rsidRPr="000C3C69">
        <w:rPr>
          <w:sz w:val="20"/>
          <w:szCs w:val="20"/>
        </w:rPr>
        <w:t xml:space="preserve">Tests have shown that there </w:t>
      </w:r>
      <w:r w:rsidR="00C559CD" w:rsidRPr="000C3C69">
        <w:rPr>
          <w:sz w:val="20"/>
          <w:szCs w:val="20"/>
        </w:rPr>
        <w:t xml:space="preserve">is no risk using this light </w:t>
      </w:r>
      <w:r w:rsidR="006B6FB4" w:rsidRPr="000C3C69">
        <w:rPr>
          <w:sz w:val="20"/>
          <w:szCs w:val="20"/>
        </w:rPr>
        <w:t>in proximity</w:t>
      </w:r>
      <w:r w:rsidR="000B7FA7" w:rsidRPr="000C3C69">
        <w:rPr>
          <w:sz w:val="20"/>
          <w:szCs w:val="20"/>
        </w:rPr>
        <w:t xml:space="preserve"> of LIGO coated optic</w:t>
      </w:r>
      <w:r w:rsidR="006B6FB4" w:rsidRPr="000C3C69">
        <w:rPr>
          <w:sz w:val="20"/>
          <w:szCs w:val="20"/>
        </w:rPr>
        <w:t>s</w:t>
      </w:r>
      <w:r w:rsidR="00765025">
        <w:rPr>
          <w:sz w:val="20"/>
          <w:szCs w:val="20"/>
        </w:rPr>
        <w:t xml:space="preserve"> </w:t>
      </w:r>
      <w:r w:rsidR="00765025">
        <w:rPr>
          <w:sz w:val="20"/>
          <w:szCs w:val="20"/>
        </w:rPr>
        <w:fldChar w:fldCharType="begin"/>
      </w:r>
      <w:r w:rsidR="00765025">
        <w:rPr>
          <w:sz w:val="20"/>
          <w:szCs w:val="20"/>
        </w:rPr>
        <w:instrText xml:space="preserve"> REF _Ref401923387 \r \h </w:instrText>
      </w:r>
      <w:r w:rsidR="00765025">
        <w:rPr>
          <w:sz w:val="20"/>
          <w:szCs w:val="20"/>
        </w:rPr>
      </w:r>
      <w:r w:rsidR="00765025">
        <w:rPr>
          <w:sz w:val="20"/>
          <w:szCs w:val="20"/>
        </w:rPr>
        <w:fldChar w:fldCharType="separate"/>
      </w:r>
      <w:r w:rsidR="00754A1F">
        <w:rPr>
          <w:sz w:val="20"/>
          <w:szCs w:val="20"/>
        </w:rPr>
        <w:t>[38]</w:t>
      </w:r>
      <w:r w:rsidR="00765025">
        <w:rPr>
          <w:sz w:val="20"/>
          <w:szCs w:val="20"/>
        </w:rPr>
        <w:fldChar w:fldCharType="end"/>
      </w:r>
      <w:r w:rsidR="00C559CD" w:rsidRPr="000C3C69">
        <w:rPr>
          <w:sz w:val="20"/>
          <w:szCs w:val="20"/>
        </w:rPr>
        <w:t>,</w:t>
      </w:r>
      <w:r w:rsidR="006B6FB4" w:rsidRPr="000C3C69">
        <w:rPr>
          <w:sz w:val="20"/>
          <w:szCs w:val="20"/>
        </w:rPr>
        <w:t xml:space="preserve"> however direct illumination </w:t>
      </w:r>
      <w:r w:rsidR="00C343FD" w:rsidRPr="000C3C69">
        <w:rPr>
          <w:sz w:val="20"/>
          <w:szCs w:val="20"/>
        </w:rPr>
        <w:t xml:space="preserve">of </w:t>
      </w:r>
      <w:r w:rsidR="000B7FA7" w:rsidRPr="000C3C69">
        <w:rPr>
          <w:sz w:val="20"/>
          <w:szCs w:val="20"/>
        </w:rPr>
        <w:t>key optical surfaces is not recommende</w:t>
      </w:r>
      <w:r w:rsidR="006B6FB4" w:rsidRPr="000C3C69">
        <w:rPr>
          <w:sz w:val="20"/>
          <w:szCs w:val="20"/>
        </w:rPr>
        <w:t>d. A</w:t>
      </w:r>
      <w:r w:rsidR="00C559CD" w:rsidRPr="000C3C69">
        <w:rPr>
          <w:sz w:val="20"/>
          <w:szCs w:val="20"/>
        </w:rPr>
        <w:t>ll</w:t>
      </w:r>
      <w:r w:rsidR="000B7FA7" w:rsidRPr="000C3C69">
        <w:rPr>
          <w:sz w:val="20"/>
          <w:szCs w:val="20"/>
        </w:rPr>
        <w:t xml:space="preserve"> </w:t>
      </w:r>
      <w:r w:rsidR="002F045A" w:rsidRPr="000C3C69">
        <w:rPr>
          <w:sz w:val="20"/>
          <w:szCs w:val="20"/>
        </w:rPr>
        <w:t xml:space="preserve">personnel working </w:t>
      </w:r>
      <w:r w:rsidR="002F045A" w:rsidRPr="004F633F">
        <w:rPr>
          <w:sz w:val="20"/>
          <w:szCs w:val="20"/>
        </w:rPr>
        <w:t xml:space="preserve">with the UV </w:t>
      </w:r>
      <w:r w:rsidR="006F41DE" w:rsidRPr="004F633F">
        <w:rPr>
          <w:sz w:val="20"/>
          <w:szCs w:val="20"/>
        </w:rPr>
        <w:t>black</w:t>
      </w:r>
      <w:r w:rsidR="004D362F">
        <w:rPr>
          <w:sz w:val="20"/>
          <w:szCs w:val="20"/>
        </w:rPr>
        <w:t xml:space="preserve"> </w:t>
      </w:r>
      <w:r w:rsidR="006F41DE" w:rsidRPr="004F633F">
        <w:rPr>
          <w:sz w:val="20"/>
          <w:szCs w:val="20"/>
        </w:rPr>
        <w:t>light</w:t>
      </w:r>
      <w:r w:rsidRPr="004F633F">
        <w:rPr>
          <w:sz w:val="20"/>
          <w:szCs w:val="20"/>
        </w:rPr>
        <w:t xml:space="preserve"> flashlight</w:t>
      </w:r>
      <w:r w:rsidR="000B7FA7" w:rsidRPr="004F633F">
        <w:rPr>
          <w:sz w:val="20"/>
          <w:szCs w:val="20"/>
        </w:rPr>
        <w:t>s</w:t>
      </w:r>
      <w:r w:rsidRPr="004F633F">
        <w:rPr>
          <w:sz w:val="20"/>
          <w:szCs w:val="20"/>
        </w:rPr>
        <w:t xml:space="preserve"> wear protective safety eyewear</w:t>
      </w:r>
      <w:r w:rsidR="006B6FB4" w:rsidRPr="004F633F">
        <w:rPr>
          <w:sz w:val="20"/>
          <w:szCs w:val="20"/>
        </w:rPr>
        <w:t>, as demonstra</w:t>
      </w:r>
      <w:r w:rsidR="006B6FB4" w:rsidRPr="00511DF2">
        <w:rPr>
          <w:sz w:val="20"/>
          <w:szCs w:val="20"/>
        </w:rPr>
        <w:t>ted in</w:t>
      </w:r>
      <w:r w:rsidR="00511DF2" w:rsidRPr="00511DF2">
        <w:rPr>
          <w:sz w:val="20"/>
          <w:szCs w:val="20"/>
        </w:rPr>
        <w:t xml:space="preserve"> </w:t>
      </w:r>
      <w:r w:rsidR="00511DF2" w:rsidRPr="00511DF2">
        <w:rPr>
          <w:sz w:val="20"/>
          <w:szCs w:val="20"/>
        </w:rPr>
        <w:fldChar w:fldCharType="begin"/>
      </w:r>
      <w:r w:rsidR="00511DF2" w:rsidRPr="00511DF2">
        <w:rPr>
          <w:sz w:val="20"/>
          <w:szCs w:val="20"/>
        </w:rPr>
        <w:instrText xml:space="preserve"> REF _Ref402258073 \h </w:instrText>
      </w:r>
      <w:r w:rsidR="00511DF2">
        <w:rPr>
          <w:sz w:val="20"/>
          <w:szCs w:val="20"/>
        </w:rPr>
        <w:instrText xml:space="preserve"> \* MERGEFORMAT </w:instrText>
      </w:r>
      <w:r w:rsidR="00511DF2" w:rsidRPr="00511DF2">
        <w:rPr>
          <w:sz w:val="20"/>
          <w:szCs w:val="20"/>
        </w:rPr>
      </w:r>
      <w:r w:rsidR="00511DF2" w:rsidRPr="00511DF2">
        <w:rPr>
          <w:sz w:val="20"/>
          <w:szCs w:val="20"/>
        </w:rPr>
        <w:fldChar w:fldCharType="separate"/>
      </w:r>
      <w:r w:rsidR="00754A1F" w:rsidRPr="00754A1F">
        <w:rPr>
          <w:sz w:val="20"/>
          <w:szCs w:val="20"/>
        </w:rPr>
        <w:t xml:space="preserve">Figure </w:t>
      </w:r>
      <w:r w:rsidR="00754A1F" w:rsidRPr="00754A1F">
        <w:rPr>
          <w:noProof/>
          <w:sz w:val="20"/>
          <w:szCs w:val="20"/>
        </w:rPr>
        <w:t>11</w:t>
      </w:r>
      <w:r w:rsidR="00511DF2" w:rsidRPr="00511DF2">
        <w:rPr>
          <w:sz w:val="20"/>
          <w:szCs w:val="20"/>
        </w:rPr>
        <w:fldChar w:fldCharType="end"/>
      </w:r>
      <w:r w:rsidR="00765025" w:rsidRPr="00511DF2">
        <w:rPr>
          <w:sz w:val="20"/>
          <w:szCs w:val="20"/>
        </w:rPr>
        <w:fldChar w:fldCharType="begin"/>
      </w:r>
      <w:r w:rsidR="00765025" w:rsidRPr="00511DF2">
        <w:rPr>
          <w:sz w:val="20"/>
          <w:szCs w:val="20"/>
        </w:rPr>
        <w:instrText xml:space="preserve"> REF _Ref401923395 \r \h </w:instrText>
      </w:r>
      <w:r w:rsidR="004F633F" w:rsidRPr="00511DF2">
        <w:rPr>
          <w:sz w:val="20"/>
          <w:szCs w:val="20"/>
        </w:rPr>
        <w:instrText xml:space="preserve"> \* MERGEFORMAT </w:instrText>
      </w:r>
      <w:r w:rsidR="00765025" w:rsidRPr="00511DF2">
        <w:rPr>
          <w:sz w:val="20"/>
          <w:szCs w:val="20"/>
        </w:rPr>
      </w:r>
      <w:r w:rsidR="00765025" w:rsidRPr="00511DF2">
        <w:rPr>
          <w:sz w:val="20"/>
          <w:szCs w:val="20"/>
        </w:rPr>
        <w:fldChar w:fldCharType="separate"/>
      </w:r>
      <w:r w:rsidR="00754A1F">
        <w:rPr>
          <w:sz w:val="20"/>
          <w:szCs w:val="20"/>
        </w:rPr>
        <w:t>[39]</w:t>
      </w:r>
      <w:r w:rsidR="00765025" w:rsidRPr="00511DF2">
        <w:rPr>
          <w:sz w:val="20"/>
          <w:szCs w:val="20"/>
        </w:rPr>
        <w:fldChar w:fldCharType="end"/>
      </w:r>
      <w:r w:rsidR="006B6FB4" w:rsidRPr="004F633F">
        <w:rPr>
          <w:sz w:val="20"/>
          <w:szCs w:val="20"/>
        </w:rPr>
        <w:t>.</w:t>
      </w:r>
    </w:p>
    <w:p w:rsidR="00193728" w:rsidRPr="004F633F" w:rsidRDefault="002C4DF6" w:rsidP="005747E7">
      <w:pPr>
        <w:spacing w:after="0"/>
        <w:rPr>
          <w:sz w:val="20"/>
          <w:szCs w:val="20"/>
        </w:rPr>
      </w:pPr>
      <w:r w:rsidRPr="004F633F">
        <w:rPr>
          <w:sz w:val="20"/>
          <w:szCs w:val="20"/>
        </w:rPr>
        <w:t>During all stages of clean assembly</w:t>
      </w:r>
      <w:r w:rsidR="006B6FB4" w:rsidRPr="004F633F">
        <w:rPr>
          <w:sz w:val="20"/>
          <w:szCs w:val="20"/>
        </w:rPr>
        <w:t>,</w:t>
      </w:r>
      <w:r w:rsidR="00F44979" w:rsidRPr="004F633F">
        <w:rPr>
          <w:sz w:val="20"/>
          <w:szCs w:val="20"/>
        </w:rPr>
        <w:t xml:space="preserve"> including at the end</w:t>
      </w:r>
      <w:r w:rsidR="00AE0443" w:rsidRPr="004F633F">
        <w:rPr>
          <w:sz w:val="20"/>
          <w:szCs w:val="20"/>
        </w:rPr>
        <w:t xml:space="preserve"> of assembly (ahead of storage,</w:t>
      </w:r>
      <w:r w:rsidR="00F44979" w:rsidRPr="004F633F">
        <w:rPr>
          <w:sz w:val="20"/>
          <w:szCs w:val="20"/>
        </w:rPr>
        <w:t xml:space="preserve"> transport</w:t>
      </w:r>
      <w:r w:rsidR="00AE0443" w:rsidRPr="004F633F">
        <w:rPr>
          <w:sz w:val="20"/>
          <w:szCs w:val="20"/>
        </w:rPr>
        <w:t xml:space="preserve"> or installation</w:t>
      </w:r>
      <w:r w:rsidR="00F44979" w:rsidRPr="004F633F">
        <w:rPr>
          <w:sz w:val="20"/>
          <w:szCs w:val="20"/>
        </w:rPr>
        <w:t xml:space="preserve">), </w:t>
      </w:r>
      <w:r w:rsidR="00071C68" w:rsidRPr="004F633F">
        <w:rPr>
          <w:sz w:val="20"/>
          <w:szCs w:val="20"/>
        </w:rPr>
        <w:t>it is essen</w:t>
      </w:r>
      <w:r w:rsidR="006B6FB4" w:rsidRPr="004F633F">
        <w:rPr>
          <w:sz w:val="20"/>
          <w:szCs w:val="20"/>
        </w:rPr>
        <w:t>tial to</w:t>
      </w:r>
      <w:r w:rsidR="00F44979" w:rsidRPr="004F633F">
        <w:rPr>
          <w:sz w:val="20"/>
          <w:szCs w:val="20"/>
        </w:rPr>
        <w:t xml:space="preserve"> periodically</w:t>
      </w:r>
      <w:r w:rsidR="00193728" w:rsidRPr="004F633F">
        <w:rPr>
          <w:sz w:val="20"/>
          <w:szCs w:val="20"/>
        </w:rPr>
        <w:t>: -</w:t>
      </w:r>
    </w:p>
    <w:p w:rsidR="00F10A16" w:rsidRPr="004F633F" w:rsidRDefault="00F10A16" w:rsidP="00C21D83">
      <w:pPr>
        <w:pStyle w:val="ListParagraph"/>
        <w:numPr>
          <w:ilvl w:val="0"/>
          <w:numId w:val="22"/>
        </w:numPr>
        <w:spacing w:after="0"/>
        <w:rPr>
          <w:sz w:val="20"/>
          <w:szCs w:val="20"/>
        </w:rPr>
      </w:pPr>
      <w:r w:rsidRPr="004F633F">
        <w:rPr>
          <w:sz w:val="20"/>
          <w:szCs w:val="20"/>
        </w:rPr>
        <w:t>I</w:t>
      </w:r>
      <w:r w:rsidR="002C4DF6" w:rsidRPr="004F633F">
        <w:rPr>
          <w:sz w:val="20"/>
          <w:szCs w:val="20"/>
        </w:rPr>
        <w:t xml:space="preserve">nspect </w:t>
      </w:r>
      <w:r w:rsidRPr="004F633F">
        <w:rPr>
          <w:sz w:val="20"/>
          <w:szCs w:val="20"/>
        </w:rPr>
        <w:t>components with the</w:t>
      </w:r>
      <w:r w:rsidR="002C4DF6" w:rsidRPr="004F633F">
        <w:rPr>
          <w:sz w:val="20"/>
          <w:szCs w:val="20"/>
        </w:rPr>
        <w:t xml:space="preserve"> visible light (flashlight array)</w:t>
      </w:r>
      <w:r w:rsidRPr="004F633F">
        <w:rPr>
          <w:sz w:val="20"/>
          <w:szCs w:val="20"/>
        </w:rPr>
        <w:t>.</w:t>
      </w:r>
      <w:r w:rsidR="002C4DF6" w:rsidRPr="004F633F">
        <w:rPr>
          <w:sz w:val="20"/>
          <w:szCs w:val="20"/>
        </w:rPr>
        <w:t xml:space="preserve"> </w:t>
      </w:r>
    </w:p>
    <w:p w:rsidR="00C21D83" w:rsidRPr="004F633F" w:rsidRDefault="00F10A16" w:rsidP="00C21D83">
      <w:pPr>
        <w:pStyle w:val="ListParagraph"/>
        <w:numPr>
          <w:ilvl w:val="0"/>
          <w:numId w:val="22"/>
        </w:numPr>
        <w:rPr>
          <w:sz w:val="20"/>
          <w:szCs w:val="20"/>
        </w:rPr>
      </w:pPr>
      <w:r w:rsidRPr="004F633F">
        <w:rPr>
          <w:sz w:val="20"/>
          <w:szCs w:val="20"/>
        </w:rPr>
        <w:t>V</w:t>
      </w:r>
      <w:r w:rsidR="002C4DF6" w:rsidRPr="004F633F">
        <w:rPr>
          <w:sz w:val="20"/>
          <w:szCs w:val="20"/>
        </w:rPr>
        <w:t>acuum f</w:t>
      </w:r>
      <w:r w:rsidR="00C343FD" w:rsidRPr="004F633F">
        <w:rPr>
          <w:sz w:val="20"/>
          <w:szCs w:val="20"/>
        </w:rPr>
        <w:t xml:space="preserve">ollowed </w:t>
      </w:r>
      <w:r w:rsidR="002C4DF6" w:rsidRPr="004F633F">
        <w:rPr>
          <w:sz w:val="20"/>
          <w:szCs w:val="20"/>
        </w:rPr>
        <w:t xml:space="preserve">by wipe/swab or wipe only depending on access. </w:t>
      </w:r>
    </w:p>
    <w:p w:rsidR="00193728" w:rsidRPr="004F633F" w:rsidRDefault="00F10A16" w:rsidP="00C21D83">
      <w:pPr>
        <w:pStyle w:val="ListParagraph"/>
        <w:numPr>
          <w:ilvl w:val="0"/>
          <w:numId w:val="22"/>
        </w:numPr>
        <w:rPr>
          <w:sz w:val="20"/>
          <w:szCs w:val="20"/>
        </w:rPr>
      </w:pPr>
      <w:r w:rsidRPr="004F633F">
        <w:rPr>
          <w:sz w:val="20"/>
          <w:szCs w:val="20"/>
        </w:rPr>
        <w:t>(T</w:t>
      </w:r>
      <w:r w:rsidR="00193728" w:rsidRPr="004F633F">
        <w:rPr>
          <w:sz w:val="20"/>
          <w:szCs w:val="20"/>
        </w:rPr>
        <w:t>he UV-A black</w:t>
      </w:r>
      <w:r w:rsidR="004D362F">
        <w:rPr>
          <w:sz w:val="20"/>
          <w:szCs w:val="20"/>
        </w:rPr>
        <w:t xml:space="preserve"> </w:t>
      </w:r>
      <w:r w:rsidR="00193728" w:rsidRPr="004F633F">
        <w:rPr>
          <w:sz w:val="20"/>
          <w:szCs w:val="20"/>
        </w:rPr>
        <w:t>light should be on hand to use if contaminants are found or suspected</w:t>
      </w:r>
      <w:r w:rsidRPr="004F633F">
        <w:rPr>
          <w:sz w:val="20"/>
          <w:szCs w:val="20"/>
        </w:rPr>
        <w:t>. )</w:t>
      </w:r>
    </w:p>
    <w:p w:rsidR="00193728" w:rsidRPr="004F633F" w:rsidRDefault="00F10A16" w:rsidP="00C21D83">
      <w:pPr>
        <w:pStyle w:val="ListParagraph"/>
        <w:numPr>
          <w:ilvl w:val="0"/>
          <w:numId w:val="22"/>
        </w:numPr>
        <w:rPr>
          <w:sz w:val="20"/>
          <w:szCs w:val="20"/>
        </w:rPr>
      </w:pPr>
      <w:r w:rsidRPr="004F633F">
        <w:rPr>
          <w:sz w:val="20"/>
          <w:szCs w:val="20"/>
        </w:rPr>
        <w:t>C</w:t>
      </w:r>
      <w:r w:rsidR="002C4DF6" w:rsidRPr="004F633F">
        <w:rPr>
          <w:sz w:val="20"/>
          <w:szCs w:val="20"/>
        </w:rPr>
        <w:t xml:space="preserve">heck the airborne particle levels with a hand-held particle counter. </w:t>
      </w:r>
    </w:p>
    <w:p w:rsidR="00090AF3" w:rsidRDefault="001F6B21" w:rsidP="00090AF3">
      <w:pPr>
        <w:jc w:val="center"/>
      </w:pPr>
      <w:r>
        <w:rPr>
          <w:noProof/>
        </w:rPr>
        <w:drawing>
          <wp:inline distT="0" distB="0" distL="0" distR="0" wp14:anchorId="261BE47F" wp14:editId="1719AF16">
            <wp:extent cx="3575538" cy="2681656"/>
            <wp:effectExtent l="0" t="0" r="635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F378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42232" cy="2731677"/>
                    </a:xfrm>
                    <a:prstGeom prst="rect">
                      <a:avLst/>
                    </a:prstGeom>
                  </pic:spPr>
                </pic:pic>
              </a:graphicData>
            </a:graphic>
          </wp:inline>
        </w:drawing>
      </w:r>
      <w:bookmarkStart w:id="4" w:name="_Ref401927095"/>
      <w:r w:rsidR="00090AF3">
        <w:t xml:space="preserve">    </w:t>
      </w:r>
      <w:r w:rsidR="00090AF3">
        <w:rPr>
          <w:noProof/>
        </w:rPr>
        <w:drawing>
          <wp:inline distT="0" distB="0" distL="0" distR="0" wp14:anchorId="589DDF73" wp14:editId="3B921BFD">
            <wp:extent cx="1986889" cy="2660223"/>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hoto 1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01610" cy="2679932"/>
                    </a:xfrm>
                    <a:prstGeom prst="rect">
                      <a:avLst/>
                    </a:prstGeom>
                  </pic:spPr>
                </pic:pic>
              </a:graphicData>
            </a:graphic>
          </wp:inline>
        </w:drawing>
      </w:r>
    </w:p>
    <w:p w:rsidR="005747E7" w:rsidRDefault="002A37BC" w:rsidP="005747E7">
      <w:pPr>
        <w:spacing w:after="0"/>
        <w:ind w:left="288"/>
        <w:rPr>
          <w:sz w:val="18"/>
          <w:szCs w:val="18"/>
        </w:rPr>
      </w:pPr>
      <w:bookmarkStart w:id="5" w:name="_Ref402258073"/>
      <w:bookmarkStart w:id="6" w:name="_Ref402258046"/>
      <w:r w:rsidRPr="00090AF3">
        <w:rPr>
          <w:sz w:val="18"/>
          <w:szCs w:val="18"/>
        </w:rPr>
        <w:t xml:space="preserve">Figure </w:t>
      </w:r>
      <w:r w:rsidR="00C1062C" w:rsidRPr="00090AF3">
        <w:rPr>
          <w:sz w:val="18"/>
          <w:szCs w:val="18"/>
        </w:rPr>
        <w:fldChar w:fldCharType="begin"/>
      </w:r>
      <w:r w:rsidR="00C1062C" w:rsidRPr="00090AF3">
        <w:rPr>
          <w:sz w:val="18"/>
          <w:szCs w:val="18"/>
        </w:rPr>
        <w:instrText xml:space="preserve"> SEQ Figure \* ARABIC </w:instrText>
      </w:r>
      <w:r w:rsidR="00C1062C" w:rsidRPr="00090AF3">
        <w:rPr>
          <w:sz w:val="18"/>
          <w:szCs w:val="18"/>
        </w:rPr>
        <w:fldChar w:fldCharType="separate"/>
      </w:r>
      <w:r w:rsidR="00754A1F">
        <w:rPr>
          <w:noProof/>
          <w:sz w:val="18"/>
          <w:szCs w:val="18"/>
        </w:rPr>
        <w:t>11</w:t>
      </w:r>
      <w:r w:rsidR="00C1062C" w:rsidRPr="00090AF3">
        <w:rPr>
          <w:noProof/>
          <w:sz w:val="18"/>
          <w:szCs w:val="18"/>
        </w:rPr>
        <w:fldChar w:fldCharType="end"/>
      </w:r>
      <w:bookmarkEnd w:id="4"/>
      <w:bookmarkEnd w:id="5"/>
      <w:r w:rsidR="008B3FD4" w:rsidRPr="00090AF3">
        <w:rPr>
          <w:sz w:val="18"/>
          <w:szCs w:val="18"/>
        </w:rPr>
        <w:t xml:space="preserve">. </w:t>
      </w:r>
      <w:r w:rsidR="0054301E" w:rsidRPr="00090AF3">
        <w:rPr>
          <w:sz w:val="18"/>
          <w:szCs w:val="18"/>
        </w:rPr>
        <w:t>Black</w:t>
      </w:r>
      <w:r w:rsidR="004D362F">
        <w:rPr>
          <w:sz w:val="18"/>
          <w:szCs w:val="18"/>
        </w:rPr>
        <w:t xml:space="preserve"> </w:t>
      </w:r>
      <w:r w:rsidR="0054301E" w:rsidRPr="00090AF3">
        <w:rPr>
          <w:sz w:val="18"/>
          <w:szCs w:val="18"/>
        </w:rPr>
        <w:t>light inspection of assembly</w:t>
      </w:r>
      <w:r w:rsidR="00090AF3">
        <w:rPr>
          <w:sz w:val="18"/>
          <w:szCs w:val="18"/>
        </w:rPr>
        <w:t xml:space="preserve"> (LHS)</w:t>
      </w:r>
      <w:r w:rsidR="008B3FD4" w:rsidRPr="00090AF3">
        <w:rPr>
          <w:sz w:val="18"/>
          <w:szCs w:val="18"/>
        </w:rPr>
        <w:t>.</w:t>
      </w:r>
      <w:bookmarkEnd w:id="6"/>
      <w:r w:rsidR="0054301E" w:rsidRPr="00090AF3">
        <w:rPr>
          <w:sz w:val="18"/>
          <w:szCs w:val="18"/>
        </w:rPr>
        <w:t xml:space="preserve"> </w:t>
      </w:r>
    </w:p>
    <w:p w:rsidR="00090AF3" w:rsidRPr="005747E7" w:rsidRDefault="00090AF3" w:rsidP="005747E7">
      <w:pPr>
        <w:spacing w:after="0"/>
        <w:ind w:left="288"/>
        <w:rPr>
          <w:iCs/>
          <w:sz w:val="18"/>
          <w:szCs w:val="18"/>
        </w:rPr>
      </w:pPr>
      <w:r w:rsidRPr="005747E7">
        <w:rPr>
          <w:sz w:val="18"/>
          <w:szCs w:val="18"/>
        </w:rPr>
        <w:t xml:space="preserve">Figure </w:t>
      </w:r>
      <w:r w:rsidRPr="005747E7">
        <w:rPr>
          <w:sz w:val="18"/>
          <w:szCs w:val="18"/>
        </w:rPr>
        <w:fldChar w:fldCharType="begin"/>
      </w:r>
      <w:r w:rsidRPr="005747E7">
        <w:rPr>
          <w:sz w:val="18"/>
          <w:szCs w:val="18"/>
        </w:rPr>
        <w:instrText xml:space="preserve"> SEQ Figure \* ARABIC </w:instrText>
      </w:r>
      <w:r w:rsidRPr="005747E7">
        <w:rPr>
          <w:sz w:val="18"/>
          <w:szCs w:val="18"/>
        </w:rPr>
        <w:fldChar w:fldCharType="separate"/>
      </w:r>
      <w:r w:rsidR="00754A1F">
        <w:rPr>
          <w:noProof/>
          <w:sz w:val="18"/>
          <w:szCs w:val="18"/>
        </w:rPr>
        <w:t>12</w:t>
      </w:r>
      <w:r w:rsidRPr="005747E7">
        <w:rPr>
          <w:noProof/>
          <w:sz w:val="18"/>
          <w:szCs w:val="18"/>
        </w:rPr>
        <w:fldChar w:fldCharType="end"/>
      </w:r>
      <w:r w:rsidRPr="005747E7">
        <w:rPr>
          <w:sz w:val="18"/>
          <w:szCs w:val="18"/>
        </w:rPr>
        <w:t xml:space="preserve">. </w:t>
      </w:r>
      <w:r w:rsidRPr="005747E7">
        <w:rPr>
          <w:iCs/>
          <w:sz w:val="18"/>
          <w:szCs w:val="18"/>
        </w:rPr>
        <w:t>LHO Contamination Control lead</w:t>
      </w:r>
      <w:r w:rsidRPr="005747E7">
        <w:rPr>
          <w:sz w:val="18"/>
          <w:szCs w:val="18"/>
        </w:rPr>
        <w:t xml:space="preserve"> demonstrates what not to do in a cleanroom. Images of common mistakes were featured in an all-hands meeting on contamination control</w:t>
      </w:r>
      <w:r w:rsidRPr="005747E7">
        <w:rPr>
          <w:iCs/>
          <w:sz w:val="18"/>
          <w:szCs w:val="18"/>
        </w:rPr>
        <w:t xml:space="preserve"> </w:t>
      </w:r>
      <w:r w:rsidRPr="005747E7">
        <w:rPr>
          <w:iCs/>
          <w:sz w:val="18"/>
          <w:szCs w:val="18"/>
        </w:rPr>
        <w:fldChar w:fldCharType="begin"/>
      </w:r>
      <w:r w:rsidRPr="005747E7">
        <w:rPr>
          <w:iCs/>
          <w:sz w:val="18"/>
          <w:szCs w:val="18"/>
        </w:rPr>
        <w:instrText xml:space="preserve"> REF _Ref401922889 \r \h </w:instrText>
      </w:r>
      <w:r w:rsidR="005747E7">
        <w:rPr>
          <w:iCs/>
          <w:sz w:val="18"/>
          <w:szCs w:val="18"/>
        </w:rPr>
        <w:instrText xml:space="preserve"> \* MERGEFORMAT </w:instrText>
      </w:r>
      <w:r w:rsidRPr="005747E7">
        <w:rPr>
          <w:iCs/>
          <w:sz w:val="18"/>
          <w:szCs w:val="18"/>
        </w:rPr>
      </w:r>
      <w:r w:rsidRPr="005747E7">
        <w:rPr>
          <w:iCs/>
          <w:sz w:val="18"/>
          <w:szCs w:val="18"/>
        </w:rPr>
        <w:fldChar w:fldCharType="separate"/>
      </w:r>
      <w:r w:rsidR="00754A1F">
        <w:rPr>
          <w:iCs/>
          <w:sz w:val="18"/>
          <w:szCs w:val="18"/>
        </w:rPr>
        <w:t>[12]</w:t>
      </w:r>
      <w:r w:rsidRPr="005747E7">
        <w:rPr>
          <w:iCs/>
          <w:sz w:val="18"/>
          <w:szCs w:val="18"/>
        </w:rPr>
        <w:fldChar w:fldCharType="end"/>
      </w:r>
      <w:r w:rsidRPr="005747E7">
        <w:rPr>
          <w:sz w:val="18"/>
          <w:szCs w:val="18"/>
        </w:rPr>
        <w:t>.</w:t>
      </w:r>
    </w:p>
    <w:p w:rsidR="00C15994" w:rsidRPr="00192A7F" w:rsidRDefault="000C3C69" w:rsidP="003675D2">
      <w:pPr>
        <w:pStyle w:val="Heading2"/>
        <w:spacing w:before="120" w:after="120"/>
      </w:pPr>
      <w:r>
        <w:lastRenderedPageBreak/>
        <w:t>Training</w:t>
      </w:r>
      <w:r w:rsidR="00C15994" w:rsidRPr="00192A7F">
        <w:t xml:space="preserve"> </w:t>
      </w:r>
    </w:p>
    <w:p w:rsidR="003D40F9" w:rsidRPr="000C3C69" w:rsidRDefault="00C644E4" w:rsidP="00FB6E25">
      <w:pPr>
        <w:rPr>
          <w:iCs/>
          <w:sz w:val="20"/>
          <w:szCs w:val="20"/>
        </w:rPr>
      </w:pPr>
      <w:r w:rsidRPr="000C3C69">
        <w:rPr>
          <w:iCs/>
          <w:sz w:val="20"/>
          <w:szCs w:val="20"/>
        </w:rPr>
        <w:t>Working in a cleanroom gives a false sense of security with respect to cleanliness, and it is easy to become complacent. A</w:t>
      </w:r>
      <w:r w:rsidR="00286A45" w:rsidRPr="000C3C69">
        <w:rPr>
          <w:sz w:val="20"/>
          <w:szCs w:val="20"/>
        </w:rPr>
        <w:t xml:space="preserve"> </w:t>
      </w:r>
      <w:r w:rsidR="0031120F" w:rsidRPr="000C3C69">
        <w:rPr>
          <w:sz w:val="20"/>
          <w:szCs w:val="20"/>
        </w:rPr>
        <w:t>fundamental</w:t>
      </w:r>
      <w:r w:rsidR="00286A45" w:rsidRPr="000C3C69">
        <w:rPr>
          <w:sz w:val="20"/>
          <w:szCs w:val="20"/>
        </w:rPr>
        <w:t xml:space="preserve"> aspect of the </w:t>
      </w:r>
      <w:r w:rsidRPr="000C3C69">
        <w:rPr>
          <w:sz w:val="20"/>
          <w:szCs w:val="20"/>
        </w:rPr>
        <w:t xml:space="preserve">contamination control </w:t>
      </w:r>
      <w:r w:rsidR="00286A45" w:rsidRPr="000C3C69">
        <w:rPr>
          <w:sz w:val="20"/>
          <w:szCs w:val="20"/>
        </w:rPr>
        <w:t>is training</w:t>
      </w:r>
      <w:r w:rsidRPr="000C3C69">
        <w:rPr>
          <w:sz w:val="20"/>
          <w:szCs w:val="20"/>
        </w:rPr>
        <w:t>. The CCWG</w:t>
      </w:r>
      <w:r w:rsidR="00C15994" w:rsidRPr="000C3C69">
        <w:rPr>
          <w:sz w:val="20"/>
          <w:szCs w:val="20"/>
        </w:rPr>
        <w:t xml:space="preserve"> introduced a suite of training material</w:t>
      </w:r>
      <w:r w:rsidRPr="000C3C69">
        <w:rPr>
          <w:sz w:val="20"/>
          <w:szCs w:val="20"/>
        </w:rPr>
        <w:t>s,</w:t>
      </w:r>
      <w:r w:rsidR="00286A45" w:rsidRPr="000C3C69">
        <w:rPr>
          <w:sz w:val="20"/>
          <w:szCs w:val="20"/>
        </w:rPr>
        <w:t xml:space="preserve"> </w:t>
      </w:r>
      <w:r w:rsidRPr="000C3C69">
        <w:rPr>
          <w:sz w:val="20"/>
          <w:szCs w:val="20"/>
        </w:rPr>
        <w:t>which were split into</w:t>
      </w:r>
      <w:r w:rsidR="00C15994" w:rsidRPr="000C3C69">
        <w:rPr>
          <w:sz w:val="20"/>
          <w:szCs w:val="20"/>
        </w:rPr>
        <w:t xml:space="preserve"> </w:t>
      </w:r>
      <w:r w:rsidRPr="000C3C69">
        <w:rPr>
          <w:sz w:val="20"/>
          <w:szCs w:val="20"/>
        </w:rPr>
        <w:t>two levels</w:t>
      </w:r>
      <w:r w:rsidR="00765025">
        <w:rPr>
          <w:sz w:val="20"/>
          <w:szCs w:val="20"/>
        </w:rPr>
        <w:t xml:space="preserve"> </w:t>
      </w:r>
      <w:r w:rsidR="00765025">
        <w:rPr>
          <w:sz w:val="20"/>
          <w:szCs w:val="20"/>
        </w:rPr>
        <w:fldChar w:fldCharType="begin"/>
      </w:r>
      <w:r w:rsidR="00765025">
        <w:rPr>
          <w:sz w:val="20"/>
          <w:szCs w:val="20"/>
        </w:rPr>
        <w:instrText xml:space="preserve"> REF _Ref401923405 \r \h </w:instrText>
      </w:r>
      <w:r w:rsidR="00765025">
        <w:rPr>
          <w:sz w:val="20"/>
          <w:szCs w:val="20"/>
        </w:rPr>
      </w:r>
      <w:r w:rsidR="00765025">
        <w:rPr>
          <w:sz w:val="20"/>
          <w:szCs w:val="20"/>
        </w:rPr>
        <w:fldChar w:fldCharType="separate"/>
      </w:r>
      <w:r w:rsidR="00754A1F">
        <w:rPr>
          <w:sz w:val="20"/>
          <w:szCs w:val="20"/>
        </w:rPr>
        <w:t>[40]</w:t>
      </w:r>
      <w:r w:rsidR="00765025">
        <w:rPr>
          <w:sz w:val="20"/>
          <w:szCs w:val="20"/>
        </w:rPr>
        <w:fldChar w:fldCharType="end"/>
      </w:r>
      <w:r w:rsidRPr="000C3C69">
        <w:rPr>
          <w:sz w:val="20"/>
          <w:szCs w:val="20"/>
        </w:rPr>
        <w:t xml:space="preserve">. </w:t>
      </w:r>
      <w:r w:rsidR="00C15994" w:rsidRPr="000C3C69">
        <w:rPr>
          <w:sz w:val="20"/>
          <w:szCs w:val="20"/>
        </w:rPr>
        <w:t>Level</w:t>
      </w:r>
      <w:r w:rsidRPr="000C3C69">
        <w:rPr>
          <w:sz w:val="20"/>
          <w:szCs w:val="20"/>
        </w:rPr>
        <w:t xml:space="preserve"> I is required for all workers, from visitors to the cleaning crew to senior engineers.</w:t>
      </w:r>
      <w:r w:rsidR="00C15994" w:rsidRPr="000C3C69">
        <w:rPr>
          <w:sz w:val="20"/>
          <w:szCs w:val="20"/>
        </w:rPr>
        <w:t xml:space="preserve"> </w:t>
      </w:r>
      <w:r w:rsidRPr="000C3C69">
        <w:rPr>
          <w:sz w:val="20"/>
          <w:szCs w:val="20"/>
        </w:rPr>
        <w:t>L</w:t>
      </w:r>
      <w:r w:rsidR="00C15994" w:rsidRPr="000C3C69">
        <w:rPr>
          <w:sz w:val="20"/>
          <w:szCs w:val="20"/>
        </w:rPr>
        <w:t>evel II has a number of sub-categories for specialty workers</w:t>
      </w:r>
      <w:r w:rsidR="00BA4D84" w:rsidRPr="000C3C69">
        <w:rPr>
          <w:sz w:val="20"/>
          <w:szCs w:val="20"/>
        </w:rPr>
        <w:t>,</w:t>
      </w:r>
      <w:r w:rsidR="00C15994" w:rsidRPr="000C3C69">
        <w:rPr>
          <w:sz w:val="20"/>
          <w:szCs w:val="20"/>
        </w:rPr>
        <w:t xml:space="preserve"> including those operating in the vacuum chambers. There is also training material and approved buy lists for the business office</w:t>
      </w:r>
      <w:r w:rsidR="00BA4D84" w:rsidRPr="000C3C69">
        <w:rPr>
          <w:sz w:val="20"/>
          <w:szCs w:val="20"/>
        </w:rPr>
        <w:t xml:space="preserve"> to</w:t>
      </w:r>
      <w:r w:rsidR="00286A45" w:rsidRPr="000C3C69">
        <w:rPr>
          <w:sz w:val="20"/>
          <w:szCs w:val="20"/>
        </w:rPr>
        <w:t xml:space="preserve"> ensure consistency in purchases across multiple sites</w:t>
      </w:r>
      <w:r w:rsidR="00C15994" w:rsidRPr="000C3C69">
        <w:rPr>
          <w:sz w:val="20"/>
          <w:szCs w:val="20"/>
        </w:rPr>
        <w:t>.</w:t>
      </w:r>
    </w:p>
    <w:p w:rsidR="003D40F9" w:rsidRPr="000C3C69" w:rsidRDefault="003D40F9" w:rsidP="00FB6E25">
      <w:pPr>
        <w:rPr>
          <w:sz w:val="20"/>
          <w:szCs w:val="20"/>
        </w:rPr>
      </w:pPr>
      <w:r w:rsidRPr="000C3C69">
        <w:rPr>
          <w:sz w:val="20"/>
          <w:szCs w:val="20"/>
        </w:rPr>
        <w:t xml:space="preserve">Work inside cleanrooms is controlled through a work-permit process, and access to cleanrooms and surrounding areas is restricted. New visitors, including visiting LIGO staff, must complete contamination control training and pass a test before being granted badge access to clean areas; and refresher training was required for all on-site staff. A Contamination Control </w:t>
      </w:r>
      <w:r w:rsidR="005B76D7" w:rsidRPr="000C3C69">
        <w:rPr>
          <w:sz w:val="20"/>
          <w:szCs w:val="20"/>
        </w:rPr>
        <w:t xml:space="preserve">lead </w:t>
      </w:r>
      <w:r w:rsidRPr="000C3C69">
        <w:rPr>
          <w:sz w:val="20"/>
          <w:szCs w:val="20"/>
        </w:rPr>
        <w:t xml:space="preserve">was appointed at each observatory, and tasked with monitoring cleanliness and facilitating contamination mitigation. Like laser safety, noncompliance with protocols has the potential to do serious harm. As a result, the </w:t>
      </w:r>
      <w:r w:rsidR="005B76D7" w:rsidRPr="000C3C69">
        <w:rPr>
          <w:sz w:val="20"/>
          <w:szCs w:val="20"/>
        </w:rPr>
        <w:t xml:space="preserve">lead </w:t>
      </w:r>
      <w:r w:rsidRPr="000C3C69">
        <w:rPr>
          <w:sz w:val="20"/>
          <w:szCs w:val="20"/>
        </w:rPr>
        <w:t xml:space="preserve">may require individuals to repeat training or restrict their badge access </w:t>
      </w:r>
      <w:r w:rsidR="00C343FD" w:rsidRPr="000C3C69">
        <w:rPr>
          <w:sz w:val="20"/>
          <w:szCs w:val="20"/>
        </w:rPr>
        <w:t xml:space="preserve">if </w:t>
      </w:r>
      <w:r w:rsidRPr="000C3C69">
        <w:rPr>
          <w:sz w:val="20"/>
          <w:szCs w:val="20"/>
        </w:rPr>
        <w:t xml:space="preserve">necessary. </w:t>
      </w:r>
    </w:p>
    <w:p w:rsidR="000453DD" w:rsidRPr="00192A7F" w:rsidRDefault="000C3C69" w:rsidP="003675D2">
      <w:pPr>
        <w:pStyle w:val="Heading2"/>
        <w:spacing w:before="120" w:after="120"/>
      </w:pPr>
      <w:r>
        <w:t>Protection of Optical Surfaces</w:t>
      </w:r>
    </w:p>
    <w:p w:rsidR="00C15994" w:rsidRPr="000C3C69" w:rsidRDefault="0072282D" w:rsidP="00FB6E25">
      <w:pPr>
        <w:rPr>
          <w:sz w:val="20"/>
          <w:szCs w:val="20"/>
        </w:rPr>
      </w:pPr>
      <w:r w:rsidRPr="000C3C69">
        <w:rPr>
          <w:sz w:val="20"/>
          <w:szCs w:val="20"/>
        </w:rPr>
        <w:t>Optical surfaces were protected w</w:t>
      </w:r>
      <w:r w:rsidR="00272B97" w:rsidRPr="000C3C69">
        <w:rPr>
          <w:sz w:val="20"/>
          <w:szCs w:val="20"/>
        </w:rPr>
        <w:t>hen</w:t>
      </w:r>
      <w:r w:rsidRPr="000C3C69">
        <w:rPr>
          <w:sz w:val="20"/>
          <w:szCs w:val="20"/>
        </w:rPr>
        <w:t>ever</w:t>
      </w:r>
      <w:r w:rsidR="00272B97" w:rsidRPr="000C3C69">
        <w:rPr>
          <w:sz w:val="20"/>
          <w:szCs w:val="20"/>
        </w:rPr>
        <w:t xml:space="preserve"> possible </w:t>
      </w:r>
      <w:r w:rsidR="00C15994" w:rsidRPr="000C3C69">
        <w:rPr>
          <w:sz w:val="20"/>
          <w:szCs w:val="20"/>
        </w:rPr>
        <w:t xml:space="preserve">during assembly, testing, </w:t>
      </w:r>
      <w:r w:rsidR="00720207">
        <w:rPr>
          <w:sz w:val="20"/>
          <w:szCs w:val="20"/>
        </w:rPr>
        <w:t>and</w:t>
      </w:r>
      <w:r w:rsidRPr="000C3C69">
        <w:rPr>
          <w:sz w:val="20"/>
          <w:szCs w:val="20"/>
        </w:rPr>
        <w:t xml:space="preserve"> </w:t>
      </w:r>
      <w:r w:rsidR="00C15994" w:rsidRPr="000C3C69">
        <w:rPr>
          <w:sz w:val="20"/>
          <w:szCs w:val="20"/>
        </w:rPr>
        <w:t>installation</w:t>
      </w:r>
      <w:r w:rsidRPr="000C3C69">
        <w:rPr>
          <w:sz w:val="20"/>
          <w:szCs w:val="20"/>
        </w:rPr>
        <w:t xml:space="preserve">. This is achieved utilizing lens caps, </w:t>
      </w:r>
      <w:r w:rsidR="00C15994" w:rsidRPr="000C3C69">
        <w:rPr>
          <w:sz w:val="20"/>
          <w:szCs w:val="20"/>
        </w:rPr>
        <w:t>metal shields (dust barriers)</w:t>
      </w:r>
      <w:r w:rsidRPr="000C3C69">
        <w:rPr>
          <w:sz w:val="20"/>
          <w:szCs w:val="20"/>
        </w:rPr>
        <w:t xml:space="preserve">, and/or a protective layer of First Contact Polymer </w:t>
      </w:r>
      <w:r w:rsidRPr="000C3C69">
        <w:rPr>
          <w:sz w:val="20"/>
          <w:szCs w:val="20"/>
          <w:vertAlign w:val="superscript"/>
        </w:rPr>
        <w:t>TM</w:t>
      </w:r>
      <w:r w:rsidRPr="000C3C69">
        <w:rPr>
          <w:sz w:val="20"/>
          <w:szCs w:val="20"/>
        </w:rPr>
        <w:t xml:space="preserve"> (FC). </w:t>
      </w:r>
      <w:r w:rsidR="00272B97" w:rsidRPr="000C3C69">
        <w:rPr>
          <w:sz w:val="20"/>
          <w:szCs w:val="20"/>
        </w:rPr>
        <w:t>When key optical surfaces are exposed a last lick cleaning</w:t>
      </w:r>
      <w:r w:rsidR="00207947" w:rsidRPr="000C3C69">
        <w:rPr>
          <w:sz w:val="20"/>
          <w:szCs w:val="20"/>
        </w:rPr>
        <w:t xml:space="preserve"> utilizing the FC </w:t>
      </w:r>
      <w:r w:rsidR="00071C68" w:rsidRPr="000C3C69">
        <w:rPr>
          <w:sz w:val="20"/>
          <w:szCs w:val="20"/>
        </w:rPr>
        <w:t xml:space="preserve">is performed. </w:t>
      </w:r>
      <w:r w:rsidR="00272B97" w:rsidRPr="000C3C69">
        <w:rPr>
          <w:sz w:val="20"/>
          <w:szCs w:val="20"/>
        </w:rPr>
        <w:t>FC is summarized in more detail in the next section of this paper.</w:t>
      </w:r>
    </w:p>
    <w:p w:rsidR="004C2C3A" w:rsidRPr="00272B97" w:rsidRDefault="000C3C69" w:rsidP="003675D2">
      <w:pPr>
        <w:pStyle w:val="Heading2"/>
        <w:spacing w:before="120" w:after="120"/>
      </w:pPr>
      <w:r>
        <w:t>First Contact</w:t>
      </w:r>
      <w:r w:rsidR="004C2C3A" w:rsidRPr="000C3C69">
        <w:rPr>
          <w:vertAlign w:val="superscript"/>
        </w:rPr>
        <w:t xml:space="preserve">TM </w:t>
      </w:r>
      <w:r w:rsidR="004C2C3A">
        <w:t>(FC)</w:t>
      </w:r>
      <w:r>
        <w:t xml:space="preserve"> application</w:t>
      </w:r>
    </w:p>
    <w:p w:rsidR="00C42451" w:rsidRPr="000C3C69" w:rsidRDefault="00C42451" w:rsidP="004C2C3A">
      <w:pPr>
        <w:rPr>
          <w:sz w:val="20"/>
          <w:szCs w:val="20"/>
        </w:rPr>
      </w:pPr>
      <w:r w:rsidRPr="000C3C69">
        <w:rPr>
          <w:sz w:val="20"/>
          <w:szCs w:val="20"/>
        </w:rPr>
        <w:t>First Contact</w:t>
      </w:r>
      <w:r w:rsidRPr="000C3C69">
        <w:rPr>
          <w:sz w:val="20"/>
          <w:szCs w:val="20"/>
          <w:vertAlign w:val="superscript"/>
        </w:rPr>
        <w:t>TM</w:t>
      </w:r>
      <w:r w:rsidRPr="000C3C69">
        <w:rPr>
          <w:sz w:val="20"/>
          <w:szCs w:val="20"/>
        </w:rPr>
        <w:t xml:space="preserve"> (FC) Polymer </w:t>
      </w:r>
      <w:r w:rsidRPr="000C3C69">
        <w:rPr>
          <w:i/>
          <w:sz w:val="20"/>
          <w:szCs w:val="20"/>
        </w:rPr>
        <w:t>(Photonic Cleaning</w:t>
      </w:r>
      <w:r w:rsidRPr="000C3C69">
        <w:rPr>
          <w:sz w:val="20"/>
          <w:szCs w:val="20"/>
        </w:rPr>
        <w:t xml:space="preserve"> </w:t>
      </w:r>
      <w:r w:rsidRPr="000C3C69">
        <w:rPr>
          <w:i/>
          <w:sz w:val="20"/>
          <w:szCs w:val="20"/>
        </w:rPr>
        <w:t xml:space="preserve">#RFCF) </w:t>
      </w:r>
      <w:r w:rsidRPr="000C3C69">
        <w:rPr>
          <w:sz w:val="20"/>
          <w:szCs w:val="20"/>
        </w:rPr>
        <w:t xml:space="preserve">is </w:t>
      </w:r>
      <w:r w:rsidR="004C2C3A" w:rsidRPr="000C3C69">
        <w:rPr>
          <w:sz w:val="20"/>
          <w:szCs w:val="20"/>
        </w:rPr>
        <w:t>a mixture of solvent and polymer that is applied in liquid form to an optical surface, let dry, and then removed to leave a clean optic. Over the last few years LIGO ha</w:t>
      </w:r>
      <w:r w:rsidR="00D21A7A" w:rsidRPr="000C3C69">
        <w:rPr>
          <w:sz w:val="20"/>
          <w:szCs w:val="20"/>
        </w:rPr>
        <w:t>s subjected FC to a battery</w:t>
      </w:r>
      <w:r w:rsidR="00E52AB7" w:rsidRPr="000C3C69">
        <w:rPr>
          <w:sz w:val="20"/>
          <w:szCs w:val="20"/>
        </w:rPr>
        <w:t xml:space="preserve"> of</w:t>
      </w:r>
      <w:r w:rsidR="004C2C3A" w:rsidRPr="000C3C69">
        <w:rPr>
          <w:sz w:val="20"/>
          <w:szCs w:val="20"/>
        </w:rPr>
        <w:t xml:space="preserve"> </w:t>
      </w:r>
      <w:r w:rsidR="00D21A7A" w:rsidRPr="000C3C69">
        <w:rPr>
          <w:sz w:val="20"/>
          <w:szCs w:val="20"/>
        </w:rPr>
        <w:t>tests before qualifying it for use. A</w:t>
      </w:r>
      <w:r w:rsidR="004C2C3A" w:rsidRPr="000C3C69">
        <w:rPr>
          <w:sz w:val="20"/>
          <w:szCs w:val="20"/>
        </w:rPr>
        <w:t xml:space="preserve"> full contingent of documents outlining tests, procedures</w:t>
      </w:r>
      <w:r w:rsidR="00D21A7A" w:rsidRPr="000C3C69">
        <w:rPr>
          <w:sz w:val="20"/>
          <w:szCs w:val="20"/>
        </w:rPr>
        <w:t>,</w:t>
      </w:r>
      <w:r w:rsidR="004C2C3A" w:rsidRPr="000C3C69">
        <w:rPr>
          <w:sz w:val="20"/>
          <w:szCs w:val="20"/>
        </w:rPr>
        <w:t xml:space="preserve"> and designs are </w:t>
      </w:r>
      <w:r w:rsidR="00D21A7A" w:rsidRPr="000C3C69">
        <w:rPr>
          <w:sz w:val="20"/>
          <w:szCs w:val="20"/>
        </w:rPr>
        <w:t>available on LIGO’s online Document Control Center</w:t>
      </w:r>
      <w:r w:rsidR="00765025">
        <w:rPr>
          <w:sz w:val="20"/>
          <w:szCs w:val="20"/>
        </w:rPr>
        <w:t xml:space="preserve"> </w:t>
      </w:r>
      <w:r w:rsidR="00765025">
        <w:rPr>
          <w:sz w:val="20"/>
          <w:szCs w:val="20"/>
        </w:rPr>
        <w:fldChar w:fldCharType="begin"/>
      </w:r>
      <w:r w:rsidR="00765025">
        <w:rPr>
          <w:sz w:val="20"/>
          <w:szCs w:val="20"/>
        </w:rPr>
        <w:instrText xml:space="preserve"> REF _Ref401923428 \r \h </w:instrText>
      </w:r>
      <w:r w:rsidR="00765025">
        <w:rPr>
          <w:sz w:val="20"/>
          <w:szCs w:val="20"/>
        </w:rPr>
      </w:r>
      <w:r w:rsidR="00765025">
        <w:rPr>
          <w:sz w:val="20"/>
          <w:szCs w:val="20"/>
        </w:rPr>
        <w:fldChar w:fldCharType="separate"/>
      </w:r>
      <w:r w:rsidR="00754A1F">
        <w:rPr>
          <w:sz w:val="20"/>
          <w:szCs w:val="20"/>
        </w:rPr>
        <w:t>[41]</w:t>
      </w:r>
      <w:r w:rsidR="00765025">
        <w:rPr>
          <w:sz w:val="20"/>
          <w:szCs w:val="20"/>
        </w:rPr>
        <w:fldChar w:fldCharType="end"/>
      </w:r>
      <w:r w:rsidR="00071C68" w:rsidRPr="000C3C69">
        <w:rPr>
          <w:sz w:val="20"/>
          <w:szCs w:val="20"/>
        </w:rPr>
        <w:t xml:space="preserve">. </w:t>
      </w:r>
      <w:r w:rsidR="004C2C3A" w:rsidRPr="000C3C69">
        <w:rPr>
          <w:sz w:val="20"/>
          <w:szCs w:val="20"/>
        </w:rPr>
        <w:t>Due to concerns that the mec</w:t>
      </w:r>
      <w:r w:rsidR="00D21A7A" w:rsidRPr="000C3C69">
        <w:rPr>
          <w:sz w:val="20"/>
          <w:szCs w:val="20"/>
        </w:rPr>
        <w:t>hanical action of brushing on FC</w:t>
      </w:r>
      <w:r w:rsidR="004C2C3A" w:rsidRPr="000C3C69">
        <w:rPr>
          <w:sz w:val="20"/>
          <w:szCs w:val="20"/>
        </w:rPr>
        <w:t xml:space="preserve"> may drag contaminates across the surface hard enough to scratch </w:t>
      </w:r>
      <w:r w:rsidR="00EB16C6" w:rsidRPr="000C3C69">
        <w:rPr>
          <w:sz w:val="20"/>
          <w:szCs w:val="20"/>
        </w:rPr>
        <w:t xml:space="preserve">the </w:t>
      </w:r>
      <w:r w:rsidR="004C2C3A" w:rsidRPr="000C3C69">
        <w:rPr>
          <w:sz w:val="20"/>
          <w:szCs w:val="20"/>
        </w:rPr>
        <w:t xml:space="preserve">delicate coatings, LIGO developed </w:t>
      </w:r>
      <w:r w:rsidR="00D21A7A" w:rsidRPr="000C3C69">
        <w:rPr>
          <w:sz w:val="20"/>
          <w:szCs w:val="20"/>
        </w:rPr>
        <w:t xml:space="preserve">a </w:t>
      </w:r>
      <w:r w:rsidR="004C2C3A" w:rsidRPr="000C3C69">
        <w:rPr>
          <w:sz w:val="20"/>
          <w:szCs w:val="20"/>
        </w:rPr>
        <w:t xml:space="preserve">non-contact application </w:t>
      </w:r>
      <w:r w:rsidR="00767BDC" w:rsidRPr="000C3C69">
        <w:rPr>
          <w:sz w:val="20"/>
          <w:szCs w:val="20"/>
        </w:rPr>
        <w:t>method</w:t>
      </w:r>
      <w:r w:rsidR="009022DC" w:rsidRPr="000C3C69">
        <w:rPr>
          <w:sz w:val="20"/>
          <w:szCs w:val="20"/>
        </w:rPr>
        <w:t xml:space="preserve"> </w:t>
      </w:r>
      <w:r w:rsidRPr="000C3C69">
        <w:rPr>
          <w:sz w:val="20"/>
          <w:szCs w:val="20"/>
        </w:rPr>
        <w:t>to provide last lick cleaning of optical surfaces prior to closing the vacuum chambers</w:t>
      </w:r>
      <w:r w:rsidR="00765025">
        <w:rPr>
          <w:sz w:val="20"/>
          <w:szCs w:val="20"/>
        </w:rPr>
        <w:t xml:space="preserve"> </w:t>
      </w:r>
      <w:r w:rsidR="00765025">
        <w:rPr>
          <w:sz w:val="20"/>
          <w:szCs w:val="20"/>
        </w:rPr>
        <w:fldChar w:fldCharType="begin"/>
      </w:r>
      <w:r w:rsidR="00765025">
        <w:rPr>
          <w:sz w:val="20"/>
          <w:szCs w:val="20"/>
        </w:rPr>
        <w:instrText xml:space="preserve"> REF _Ref401923433 \r \h </w:instrText>
      </w:r>
      <w:r w:rsidR="00765025">
        <w:rPr>
          <w:sz w:val="20"/>
          <w:szCs w:val="20"/>
        </w:rPr>
      </w:r>
      <w:r w:rsidR="00765025">
        <w:rPr>
          <w:sz w:val="20"/>
          <w:szCs w:val="20"/>
        </w:rPr>
        <w:fldChar w:fldCharType="separate"/>
      </w:r>
      <w:r w:rsidR="00754A1F">
        <w:rPr>
          <w:sz w:val="20"/>
          <w:szCs w:val="20"/>
        </w:rPr>
        <w:t>[42]</w:t>
      </w:r>
      <w:r w:rsidR="00765025">
        <w:rPr>
          <w:sz w:val="20"/>
          <w:szCs w:val="20"/>
        </w:rPr>
        <w:fldChar w:fldCharType="end"/>
      </w:r>
      <w:r w:rsidRPr="000C3C69">
        <w:rPr>
          <w:sz w:val="20"/>
          <w:szCs w:val="20"/>
        </w:rPr>
        <w:t>.</w:t>
      </w:r>
    </w:p>
    <w:p w:rsidR="009022DC" w:rsidRPr="000C3C69" w:rsidRDefault="00D21A7A" w:rsidP="004C2C3A">
      <w:pPr>
        <w:rPr>
          <w:sz w:val="20"/>
          <w:szCs w:val="20"/>
        </w:rPr>
      </w:pPr>
      <w:r w:rsidRPr="000C3C69">
        <w:rPr>
          <w:sz w:val="20"/>
          <w:szCs w:val="20"/>
        </w:rPr>
        <w:t>A conical fixture used in conjunction with a spray mixture</w:t>
      </w:r>
      <w:r w:rsidR="004C2C3A" w:rsidRPr="000C3C69">
        <w:rPr>
          <w:sz w:val="20"/>
          <w:szCs w:val="20"/>
        </w:rPr>
        <w:t xml:space="preserve"> provides a simple, clean, precise, repeata</w:t>
      </w:r>
      <w:r w:rsidR="009022DC" w:rsidRPr="000C3C69">
        <w:rPr>
          <w:sz w:val="20"/>
          <w:szCs w:val="20"/>
        </w:rPr>
        <w:t xml:space="preserve">ble method for cleaning optics. The fixture is bolted onto a suspension, and the High-Density Polyethylene cone is gently slid </w:t>
      </w:r>
      <w:r w:rsidR="00144552" w:rsidRPr="000C3C69">
        <w:rPr>
          <w:sz w:val="20"/>
          <w:szCs w:val="20"/>
        </w:rPr>
        <w:t>against the face</w:t>
      </w:r>
      <w:r w:rsidR="009022DC" w:rsidRPr="000C3C69">
        <w:rPr>
          <w:sz w:val="20"/>
          <w:szCs w:val="20"/>
        </w:rPr>
        <w:t xml:space="preserve"> optic</w:t>
      </w:r>
      <w:r w:rsidR="00765025">
        <w:rPr>
          <w:sz w:val="20"/>
          <w:szCs w:val="20"/>
        </w:rPr>
        <w:t xml:space="preserve"> </w:t>
      </w:r>
      <w:r w:rsidR="00765025">
        <w:rPr>
          <w:sz w:val="20"/>
          <w:szCs w:val="20"/>
        </w:rPr>
        <w:fldChar w:fldCharType="begin"/>
      </w:r>
      <w:r w:rsidR="00765025">
        <w:rPr>
          <w:sz w:val="20"/>
          <w:szCs w:val="20"/>
        </w:rPr>
        <w:instrText xml:space="preserve"> REF _Ref401923438 \r \h </w:instrText>
      </w:r>
      <w:r w:rsidR="00765025">
        <w:rPr>
          <w:sz w:val="20"/>
          <w:szCs w:val="20"/>
        </w:rPr>
      </w:r>
      <w:r w:rsidR="00765025">
        <w:rPr>
          <w:sz w:val="20"/>
          <w:szCs w:val="20"/>
        </w:rPr>
        <w:fldChar w:fldCharType="separate"/>
      </w:r>
      <w:r w:rsidR="00754A1F">
        <w:rPr>
          <w:sz w:val="20"/>
          <w:szCs w:val="20"/>
        </w:rPr>
        <w:t>[43]</w:t>
      </w:r>
      <w:r w:rsidR="00765025">
        <w:rPr>
          <w:sz w:val="20"/>
          <w:szCs w:val="20"/>
        </w:rPr>
        <w:fldChar w:fldCharType="end"/>
      </w:r>
      <w:r w:rsidR="009022DC" w:rsidRPr="000C3C69">
        <w:rPr>
          <w:sz w:val="20"/>
          <w:szCs w:val="20"/>
        </w:rPr>
        <w:t>.</w:t>
      </w:r>
      <w:r w:rsidR="00DF3F24" w:rsidRPr="000C3C69">
        <w:rPr>
          <w:sz w:val="20"/>
          <w:szCs w:val="20"/>
        </w:rPr>
        <w:t xml:space="preserve"> An intricately folded wipe secured to the end of the cone creates a seal between the optic and cone.</w:t>
      </w:r>
      <w:r w:rsidR="009022DC" w:rsidRPr="000C3C69">
        <w:rPr>
          <w:sz w:val="20"/>
          <w:szCs w:val="20"/>
        </w:rPr>
        <w:t xml:space="preserve"> </w:t>
      </w:r>
      <w:r w:rsidRPr="000C3C69">
        <w:rPr>
          <w:sz w:val="20"/>
          <w:szCs w:val="20"/>
        </w:rPr>
        <w:t xml:space="preserve">A </w:t>
      </w:r>
      <w:r w:rsidR="004C2C3A" w:rsidRPr="000C3C69">
        <w:rPr>
          <w:sz w:val="20"/>
          <w:szCs w:val="20"/>
        </w:rPr>
        <w:t xml:space="preserve">3 oz HDPE </w:t>
      </w:r>
      <w:r w:rsidRPr="000C3C69">
        <w:rPr>
          <w:sz w:val="20"/>
          <w:szCs w:val="20"/>
        </w:rPr>
        <w:t>bottle and atomizing nozzle</w:t>
      </w:r>
      <w:r w:rsidR="004C2C3A" w:rsidRPr="000C3C69">
        <w:rPr>
          <w:sz w:val="20"/>
          <w:szCs w:val="20"/>
        </w:rPr>
        <w:t xml:space="preserve"> </w:t>
      </w:r>
      <w:r w:rsidR="00DF3F24" w:rsidRPr="000C3C69">
        <w:rPr>
          <w:sz w:val="20"/>
          <w:szCs w:val="20"/>
        </w:rPr>
        <w:t xml:space="preserve">is </w:t>
      </w:r>
      <w:r w:rsidR="004C2C3A" w:rsidRPr="000C3C69">
        <w:rPr>
          <w:sz w:val="20"/>
          <w:szCs w:val="20"/>
        </w:rPr>
        <w:t>fille</w:t>
      </w:r>
      <w:r w:rsidR="002107D5" w:rsidRPr="000C3C69">
        <w:rPr>
          <w:sz w:val="20"/>
          <w:szCs w:val="20"/>
        </w:rPr>
        <w:t xml:space="preserve">d with a 1:1 ratio of red FC </w:t>
      </w:r>
      <w:r w:rsidRPr="000C3C69">
        <w:rPr>
          <w:sz w:val="20"/>
          <w:szCs w:val="20"/>
        </w:rPr>
        <w:t>to</w:t>
      </w:r>
      <w:r w:rsidR="004C2C3A" w:rsidRPr="000C3C69">
        <w:rPr>
          <w:sz w:val="20"/>
          <w:szCs w:val="20"/>
        </w:rPr>
        <w:t xml:space="preserve"> red FC thinner</w:t>
      </w:r>
      <w:r w:rsidRPr="000C3C69">
        <w:rPr>
          <w:sz w:val="20"/>
          <w:szCs w:val="20"/>
        </w:rPr>
        <w:t xml:space="preserve"> </w:t>
      </w:r>
      <w:r w:rsidR="009E7515" w:rsidRPr="000C3C69">
        <w:rPr>
          <w:sz w:val="20"/>
          <w:szCs w:val="20"/>
        </w:rPr>
        <w:t>(</w:t>
      </w:r>
      <w:r w:rsidR="009E7515" w:rsidRPr="000C3C69">
        <w:rPr>
          <w:i/>
          <w:sz w:val="20"/>
          <w:szCs w:val="20"/>
        </w:rPr>
        <w:t>Photonic Cleaning #RFCF &amp; #RTFCF</w:t>
      </w:r>
      <w:r w:rsidR="009E7515" w:rsidRPr="000C3C69">
        <w:rPr>
          <w:sz w:val="20"/>
          <w:szCs w:val="20"/>
        </w:rPr>
        <w:t>)</w:t>
      </w:r>
      <w:r w:rsidR="00322819" w:rsidRPr="000C3C69">
        <w:rPr>
          <w:sz w:val="20"/>
          <w:szCs w:val="20"/>
        </w:rPr>
        <w:t>. This optimal mixture</w:t>
      </w:r>
      <w:r w:rsidR="009022DC" w:rsidRPr="000C3C69">
        <w:rPr>
          <w:sz w:val="20"/>
          <w:szCs w:val="20"/>
        </w:rPr>
        <w:t xml:space="preserve"> </w:t>
      </w:r>
      <w:r w:rsidR="004C2C3A" w:rsidRPr="000C3C69">
        <w:rPr>
          <w:sz w:val="20"/>
          <w:szCs w:val="20"/>
        </w:rPr>
        <w:t>lowers the polymer</w:t>
      </w:r>
      <w:r w:rsidR="00F5534C" w:rsidRPr="000C3C69">
        <w:rPr>
          <w:sz w:val="20"/>
          <w:szCs w:val="20"/>
        </w:rPr>
        <w:t xml:space="preserve"> content enough to avoid cobwebbing</w:t>
      </w:r>
      <w:r w:rsidR="009022DC" w:rsidRPr="000C3C69">
        <w:rPr>
          <w:sz w:val="20"/>
          <w:szCs w:val="20"/>
        </w:rPr>
        <w:t xml:space="preserve"> in the dry vacuum chamber.</w:t>
      </w:r>
      <w:r w:rsidR="004C2C3A" w:rsidRPr="000C3C69">
        <w:rPr>
          <w:sz w:val="20"/>
          <w:szCs w:val="20"/>
        </w:rPr>
        <w:t xml:space="preserve"> </w:t>
      </w:r>
      <w:r w:rsidR="00DF3F24" w:rsidRPr="000C3C69">
        <w:rPr>
          <w:sz w:val="20"/>
          <w:szCs w:val="20"/>
        </w:rPr>
        <w:t>The polymer mix is sprayed onto the circular area of the optic marked by the cone, and allowed to dry. Excess polymer is contained by the cone walls and absorbed into the wipes. After spraying and allowing three layers</w:t>
      </w:r>
      <w:r w:rsidR="00872B4A" w:rsidRPr="000C3C69">
        <w:rPr>
          <w:sz w:val="20"/>
          <w:szCs w:val="20"/>
        </w:rPr>
        <w:t xml:space="preserve"> to dry</w:t>
      </w:r>
      <w:r w:rsidR="00DF3F24" w:rsidRPr="000C3C69">
        <w:rPr>
          <w:sz w:val="20"/>
          <w:szCs w:val="20"/>
        </w:rPr>
        <w:t>,</w:t>
      </w:r>
      <w:r w:rsidR="00872B4A" w:rsidRPr="000C3C69">
        <w:rPr>
          <w:sz w:val="20"/>
          <w:szCs w:val="20"/>
        </w:rPr>
        <w:t xml:space="preserve"> the cone is removed. The outer edge of the</w:t>
      </w:r>
      <w:r w:rsidR="00322819" w:rsidRPr="000C3C69">
        <w:rPr>
          <w:sz w:val="20"/>
          <w:szCs w:val="20"/>
        </w:rPr>
        <w:t xml:space="preserve"> sprayed FC must be thickened</w:t>
      </w:r>
      <w:r w:rsidR="00872B4A" w:rsidRPr="000C3C69">
        <w:rPr>
          <w:sz w:val="20"/>
          <w:szCs w:val="20"/>
        </w:rPr>
        <w:t xml:space="preserve"> so </w:t>
      </w:r>
      <w:r w:rsidR="00322819" w:rsidRPr="000C3C69">
        <w:rPr>
          <w:sz w:val="20"/>
          <w:szCs w:val="20"/>
        </w:rPr>
        <w:t xml:space="preserve">that </w:t>
      </w:r>
      <w:r w:rsidR="00872B4A" w:rsidRPr="000C3C69">
        <w:rPr>
          <w:sz w:val="20"/>
          <w:szCs w:val="20"/>
        </w:rPr>
        <w:t>the entire film can be pulled off in one piece. A “pie crust” is painted over the edge of the sprayed FC circle</w:t>
      </w:r>
      <w:r w:rsidR="00055D44" w:rsidRPr="000C3C69">
        <w:rPr>
          <w:sz w:val="20"/>
          <w:szCs w:val="20"/>
        </w:rPr>
        <w:t xml:space="preserve"> using a</w:t>
      </w:r>
      <w:r w:rsidR="00046431" w:rsidRPr="000C3C69">
        <w:rPr>
          <w:sz w:val="20"/>
          <w:szCs w:val="20"/>
        </w:rPr>
        <w:t xml:space="preserve"> brush </w:t>
      </w:r>
      <w:r w:rsidR="00046431" w:rsidRPr="000C3C69">
        <w:rPr>
          <w:i/>
          <w:sz w:val="20"/>
          <w:szCs w:val="20"/>
        </w:rPr>
        <w:t>(</w:t>
      </w:r>
      <w:r w:rsidR="006B6D58" w:rsidRPr="000C3C69">
        <w:rPr>
          <w:i/>
          <w:sz w:val="20"/>
          <w:szCs w:val="20"/>
        </w:rPr>
        <w:t>Gordon Brush Mfg. Co. Inc.</w:t>
      </w:r>
      <w:r w:rsidR="00055D44" w:rsidRPr="000C3C69">
        <w:rPr>
          <w:i/>
          <w:sz w:val="20"/>
          <w:szCs w:val="20"/>
        </w:rPr>
        <w:t xml:space="preserve"> custom order 3/8'' natural tapered with nylon filament.</w:t>
      </w:r>
      <w:r w:rsidR="00046431" w:rsidRPr="000C3C69">
        <w:rPr>
          <w:i/>
          <w:sz w:val="20"/>
          <w:szCs w:val="20"/>
        </w:rPr>
        <w:t>).</w:t>
      </w:r>
      <w:r w:rsidR="00046431" w:rsidRPr="000C3C69">
        <w:rPr>
          <w:sz w:val="20"/>
          <w:szCs w:val="20"/>
        </w:rPr>
        <w:t xml:space="preserve"> The painted section is well outside the beam area.</w:t>
      </w:r>
      <w:r w:rsidR="00872B4A" w:rsidRPr="000C3C69">
        <w:rPr>
          <w:sz w:val="20"/>
          <w:szCs w:val="20"/>
        </w:rPr>
        <w:t xml:space="preserve"> </w:t>
      </w:r>
      <w:r w:rsidR="009022DC" w:rsidRPr="000C3C69">
        <w:rPr>
          <w:sz w:val="20"/>
          <w:szCs w:val="20"/>
        </w:rPr>
        <w:t>This method yields uniform and consistently sized films of repeatable diameter, protects the optic from overspray as well as offering protection to the surrounding area from the airborne polymer</w:t>
      </w:r>
      <w:r w:rsidR="00765025">
        <w:rPr>
          <w:sz w:val="20"/>
          <w:szCs w:val="20"/>
        </w:rPr>
        <w:t xml:space="preserve"> </w:t>
      </w:r>
      <w:r w:rsidR="00765025">
        <w:rPr>
          <w:sz w:val="20"/>
          <w:szCs w:val="20"/>
        </w:rPr>
        <w:fldChar w:fldCharType="begin"/>
      </w:r>
      <w:r w:rsidR="00765025">
        <w:rPr>
          <w:sz w:val="20"/>
          <w:szCs w:val="20"/>
        </w:rPr>
        <w:instrText xml:space="preserve"> REF _Ref401923433 \r \h </w:instrText>
      </w:r>
      <w:r w:rsidR="00765025">
        <w:rPr>
          <w:sz w:val="20"/>
          <w:szCs w:val="20"/>
        </w:rPr>
      </w:r>
      <w:r w:rsidR="00765025">
        <w:rPr>
          <w:sz w:val="20"/>
          <w:szCs w:val="20"/>
        </w:rPr>
        <w:fldChar w:fldCharType="separate"/>
      </w:r>
      <w:r w:rsidR="00754A1F">
        <w:rPr>
          <w:sz w:val="20"/>
          <w:szCs w:val="20"/>
        </w:rPr>
        <w:t>[42]</w:t>
      </w:r>
      <w:r w:rsidR="00765025">
        <w:rPr>
          <w:sz w:val="20"/>
          <w:szCs w:val="20"/>
        </w:rPr>
        <w:fldChar w:fldCharType="end"/>
      </w:r>
      <w:r w:rsidR="009022DC" w:rsidRPr="000C3C69">
        <w:rPr>
          <w:sz w:val="20"/>
          <w:szCs w:val="20"/>
        </w:rPr>
        <w:t>.</w:t>
      </w:r>
    </w:p>
    <w:p w:rsidR="004C2C3A" w:rsidRPr="000C3C69" w:rsidRDefault="009022DC" w:rsidP="004C2C3A">
      <w:pPr>
        <w:rPr>
          <w:sz w:val="20"/>
          <w:szCs w:val="20"/>
        </w:rPr>
      </w:pPr>
      <w:r w:rsidRPr="000C3C69">
        <w:rPr>
          <w:sz w:val="20"/>
          <w:szCs w:val="20"/>
        </w:rPr>
        <w:t xml:space="preserve">When </w:t>
      </w:r>
      <w:r w:rsidR="00322819" w:rsidRPr="000C3C69">
        <w:rPr>
          <w:sz w:val="20"/>
          <w:szCs w:val="20"/>
        </w:rPr>
        <w:t>the FC spraying is done in</w:t>
      </w:r>
      <w:r w:rsidRPr="000C3C69">
        <w:rPr>
          <w:sz w:val="20"/>
          <w:szCs w:val="20"/>
        </w:rPr>
        <w:t xml:space="preserve"> an enclosed area, LIGO operators wear protective masks </w:t>
      </w:r>
      <w:r w:rsidRPr="000C3C69">
        <w:rPr>
          <w:i/>
          <w:sz w:val="20"/>
          <w:szCs w:val="20"/>
        </w:rPr>
        <w:t>(3M 6100/07024 respirator with 3M 60923 cartridges).</w:t>
      </w:r>
      <w:r w:rsidR="00046431" w:rsidRPr="000C3C69">
        <w:rPr>
          <w:sz w:val="20"/>
          <w:szCs w:val="20"/>
        </w:rPr>
        <w:t xml:space="preserve"> </w:t>
      </w:r>
      <w:r w:rsidR="0038305B" w:rsidRPr="000C3C69">
        <w:rPr>
          <w:sz w:val="20"/>
          <w:szCs w:val="20"/>
        </w:rPr>
        <w:t xml:space="preserve">If overspray from the FC </w:t>
      </w:r>
      <w:r w:rsidR="00D21A7A" w:rsidRPr="000C3C69">
        <w:rPr>
          <w:sz w:val="20"/>
          <w:szCs w:val="20"/>
        </w:rPr>
        <w:t>should contaminate</w:t>
      </w:r>
      <w:r w:rsidR="00F5534C" w:rsidRPr="000C3C69">
        <w:rPr>
          <w:sz w:val="20"/>
          <w:szCs w:val="20"/>
        </w:rPr>
        <w:t xml:space="preserve"> </w:t>
      </w:r>
      <w:r w:rsidR="0038305B" w:rsidRPr="000C3C69">
        <w:rPr>
          <w:sz w:val="20"/>
          <w:szCs w:val="20"/>
        </w:rPr>
        <w:t>an optic in a non-critical location</w:t>
      </w:r>
      <w:r w:rsidR="00D21A7A" w:rsidRPr="000C3C69">
        <w:rPr>
          <w:sz w:val="20"/>
          <w:szCs w:val="20"/>
        </w:rPr>
        <w:t>, such as the barrel, it is removed with a folded lens wipe (</w:t>
      </w:r>
      <w:r w:rsidR="0038305B" w:rsidRPr="000C3C69">
        <w:rPr>
          <w:i/>
          <w:sz w:val="20"/>
          <w:szCs w:val="20"/>
        </w:rPr>
        <w:t>Berks</w:t>
      </w:r>
      <w:r w:rsidR="00D21A7A" w:rsidRPr="000C3C69">
        <w:rPr>
          <w:i/>
          <w:sz w:val="20"/>
          <w:szCs w:val="20"/>
        </w:rPr>
        <w:t xml:space="preserve">hire </w:t>
      </w:r>
      <w:r w:rsidR="0038305B" w:rsidRPr="000C3C69">
        <w:rPr>
          <w:i/>
          <w:sz w:val="20"/>
          <w:szCs w:val="20"/>
        </w:rPr>
        <w:t>LensX 90</w:t>
      </w:r>
      <w:r w:rsidR="0038305B" w:rsidRPr="000C3C69">
        <w:rPr>
          <w:sz w:val="20"/>
          <w:szCs w:val="20"/>
        </w:rPr>
        <w:t xml:space="preserve">) </w:t>
      </w:r>
      <w:r w:rsidR="00D21A7A" w:rsidRPr="000C3C69">
        <w:rPr>
          <w:sz w:val="20"/>
          <w:szCs w:val="20"/>
        </w:rPr>
        <w:t xml:space="preserve">soaked in acetone. </w:t>
      </w:r>
      <w:r w:rsidR="004C2C3A" w:rsidRPr="000C3C69">
        <w:rPr>
          <w:sz w:val="20"/>
          <w:szCs w:val="20"/>
        </w:rPr>
        <w:t>If further information is required</w:t>
      </w:r>
      <w:r w:rsidR="00EF5817" w:rsidRPr="000C3C69">
        <w:rPr>
          <w:sz w:val="20"/>
          <w:szCs w:val="20"/>
        </w:rPr>
        <w:t>,</w:t>
      </w:r>
      <w:r w:rsidR="004C2C3A" w:rsidRPr="000C3C69">
        <w:rPr>
          <w:sz w:val="20"/>
          <w:szCs w:val="20"/>
        </w:rPr>
        <w:t xml:space="preserve"> please contact the authors of this paper.</w:t>
      </w:r>
    </w:p>
    <w:p w:rsidR="004C2C3A" w:rsidRDefault="000C3C69" w:rsidP="003675D2">
      <w:pPr>
        <w:pStyle w:val="Heading2"/>
        <w:spacing w:before="120" w:after="120"/>
      </w:pPr>
      <w:r>
        <w:t>First Contact</w:t>
      </w:r>
      <w:r w:rsidRPr="000C3C69">
        <w:rPr>
          <w:vertAlign w:val="superscript"/>
        </w:rPr>
        <w:t xml:space="preserve">TM </w:t>
      </w:r>
      <w:r>
        <w:t>(FC) removal</w:t>
      </w:r>
    </w:p>
    <w:p w:rsidR="00910701" w:rsidRPr="000C3C69" w:rsidRDefault="00CD4F2A" w:rsidP="00FB6E25">
      <w:pPr>
        <w:rPr>
          <w:sz w:val="20"/>
          <w:szCs w:val="20"/>
        </w:rPr>
      </w:pPr>
      <w:r w:rsidRPr="000C3C69">
        <w:rPr>
          <w:sz w:val="20"/>
          <w:szCs w:val="20"/>
        </w:rPr>
        <w:t xml:space="preserve">Once dry, the FC </w:t>
      </w:r>
      <w:r w:rsidR="004C2C3A" w:rsidRPr="000C3C69">
        <w:rPr>
          <w:sz w:val="20"/>
          <w:szCs w:val="20"/>
        </w:rPr>
        <w:t>film i</w:t>
      </w:r>
      <w:r w:rsidR="003E3792" w:rsidRPr="000C3C69">
        <w:rPr>
          <w:sz w:val="20"/>
          <w:szCs w:val="20"/>
        </w:rPr>
        <w:t>s peeled</w:t>
      </w:r>
      <w:r w:rsidR="009C609C" w:rsidRPr="000C3C69">
        <w:rPr>
          <w:sz w:val="20"/>
          <w:szCs w:val="20"/>
        </w:rPr>
        <w:t xml:space="preserve"> </w:t>
      </w:r>
      <w:r w:rsidR="003E3792" w:rsidRPr="000C3C69">
        <w:rPr>
          <w:sz w:val="20"/>
          <w:szCs w:val="20"/>
        </w:rPr>
        <w:t xml:space="preserve">with the aid of a </w:t>
      </w:r>
      <w:r w:rsidR="00F54863" w:rsidRPr="000C3C69">
        <w:rPr>
          <w:i/>
          <w:sz w:val="20"/>
          <w:szCs w:val="20"/>
        </w:rPr>
        <w:t>Victrex® PEEK</w:t>
      </w:r>
      <w:r w:rsidR="00F54863" w:rsidRPr="000C3C69">
        <w:rPr>
          <w:i/>
          <w:sz w:val="20"/>
          <w:szCs w:val="20"/>
          <w:vertAlign w:val="superscript"/>
        </w:rPr>
        <w:t>TM</w:t>
      </w:r>
      <w:r w:rsidR="00F54863" w:rsidRPr="000C3C69">
        <w:rPr>
          <w:sz w:val="20"/>
          <w:szCs w:val="20"/>
        </w:rPr>
        <w:t xml:space="preserve"> </w:t>
      </w:r>
      <w:r w:rsidR="00EF5817" w:rsidRPr="000C3C69">
        <w:rPr>
          <w:sz w:val="20"/>
          <w:szCs w:val="20"/>
        </w:rPr>
        <w:t xml:space="preserve"> </w:t>
      </w:r>
      <w:r w:rsidR="00F54863" w:rsidRPr="000C3C69">
        <w:rPr>
          <w:sz w:val="20"/>
          <w:szCs w:val="20"/>
        </w:rPr>
        <w:t xml:space="preserve">mesh </w:t>
      </w:r>
      <w:r w:rsidR="009C609C" w:rsidRPr="000C3C69">
        <w:rPr>
          <w:sz w:val="20"/>
          <w:szCs w:val="20"/>
        </w:rPr>
        <w:t xml:space="preserve">tab </w:t>
      </w:r>
      <w:r w:rsidR="00F5534C" w:rsidRPr="000C3C69">
        <w:rPr>
          <w:i/>
          <w:sz w:val="20"/>
          <w:szCs w:val="20"/>
        </w:rPr>
        <w:t>(</w:t>
      </w:r>
      <w:r w:rsidR="00F54863" w:rsidRPr="000C3C69">
        <w:rPr>
          <w:i/>
          <w:sz w:val="20"/>
          <w:szCs w:val="20"/>
        </w:rPr>
        <w:t xml:space="preserve">McMaster-Carr #9289T11). </w:t>
      </w:r>
      <w:r w:rsidR="007B2122" w:rsidRPr="000C3C69">
        <w:rPr>
          <w:sz w:val="20"/>
          <w:szCs w:val="20"/>
        </w:rPr>
        <w:t>Even if the area</w:t>
      </w:r>
      <w:r w:rsidR="00322819" w:rsidRPr="000C3C69">
        <w:rPr>
          <w:sz w:val="20"/>
          <w:szCs w:val="20"/>
        </w:rPr>
        <w:t xml:space="preserve"> around the optic appears clear</w:t>
      </w:r>
      <w:r w:rsidR="007B2122" w:rsidRPr="000C3C69">
        <w:rPr>
          <w:sz w:val="20"/>
          <w:szCs w:val="20"/>
        </w:rPr>
        <w:t>, it is critical to remove charge</w:t>
      </w:r>
      <w:r w:rsidR="00F8636A" w:rsidRPr="000C3C69">
        <w:rPr>
          <w:sz w:val="20"/>
          <w:szCs w:val="20"/>
        </w:rPr>
        <w:t xml:space="preserve"> on the optic</w:t>
      </w:r>
      <w:r w:rsidR="007B2122" w:rsidRPr="000C3C69">
        <w:rPr>
          <w:sz w:val="20"/>
          <w:szCs w:val="20"/>
        </w:rPr>
        <w:t xml:space="preserve"> induced </w:t>
      </w:r>
      <w:r w:rsidR="00F8636A" w:rsidRPr="000C3C69">
        <w:rPr>
          <w:sz w:val="20"/>
          <w:szCs w:val="20"/>
        </w:rPr>
        <w:t xml:space="preserve">by peeling </w:t>
      </w:r>
      <w:r w:rsidR="007B2122" w:rsidRPr="000C3C69">
        <w:rPr>
          <w:sz w:val="20"/>
          <w:szCs w:val="20"/>
        </w:rPr>
        <w:t>the dry FC</w:t>
      </w:r>
      <w:r w:rsidR="00F8636A" w:rsidRPr="000C3C69">
        <w:rPr>
          <w:sz w:val="20"/>
          <w:szCs w:val="20"/>
        </w:rPr>
        <w:t xml:space="preserve"> to prevent the attraction of airborne contaminants to the freshly cleaned surface. N</w:t>
      </w:r>
      <w:r w:rsidR="004C2C3A" w:rsidRPr="000C3C69">
        <w:rPr>
          <w:sz w:val="20"/>
          <w:szCs w:val="20"/>
        </w:rPr>
        <w:t xml:space="preserve">itrogen gas </w:t>
      </w:r>
      <w:r w:rsidR="00430834" w:rsidRPr="000C3C69">
        <w:rPr>
          <w:sz w:val="20"/>
          <w:szCs w:val="20"/>
        </w:rPr>
        <w:t xml:space="preserve">is blown </w:t>
      </w:r>
      <w:r w:rsidR="004C2C3A" w:rsidRPr="000C3C69">
        <w:rPr>
          <w:sz w:val="20"/>
          <w:szCs w:val="20"/>
        </w:rPr>
        <w:t xml:space="preserve">onto the optic from an ionization system that emits a stream of balanced ions </w:t>
      </w:r>
      <w:r w:rsidR="007B2122" w:rsidRPr="000C3C69">
        <w:rPr>
          <w:i/>
          <w:sz w:val="20"/>
          <w:szCs w:val="20"/>
        </w:rPr>
        <w:t>(Simco-Ion</w:t>
      </w:r>
      <w:r w:rsidR="004C2C3A" w:rsidRPr="000C3C69">
        <w:rPr>
          <w:i/>
          <w:sz w:val="20"/>
          <w:szCs w:val="20"/>
        </w:rPr>
        <w:t xml:space="preserve"> Model Top Gun</w:t>
      </w:r>
      <w:r w:rsidR="004C2C3A" w:rsidRPr="000C3C69">
        <w:rPr>
          <w:i/>
          <w:sz w:val="20"/>
          <w:szCs w:val="20"/>
          <w:vertAlign w:val="superscript"/>
        </w:rPr>
        <w:t>TM</w:t>
      </w:r>
      <w:r w:rsidR="004C2C3A" w:rsidRPr="000C3C69">
        <w:rPr>
          <w:i/>
          <w:sz w:val="20"/>
          <w:szCs w:val="20"/>
        </w:rPr>
        <w:t>)</w:t>
      </w:r>
      <w:r w:rsidR="004C2C3A" w:rsidRPr="000C3C69">
        <w:rPr>
          <w:sz w:val="20"/>
          <w:szCs w:val="20"/>
        </w:rPr>
        <w:t xml:space="preserve">. </w:t>
      </w:r>
      <w:r w:rsidR="00F5534C" w:rsidRPr="000C3C69">
        <w:rPr>
          <w:sz w:val="20"/>
          <w:szCs w:val="20"/>
        </w:rPr>
        <w:t>D</w:t>
      </w:r>
      <w:r w:rsidR="004C2C3A" w:rsidRPr="000C3C69">
        <w:rPr>
          <w:sz w:val="20"/>
          <w:szCs w:val="20"/>
        </w:rPr>
        <w:t xml:space="preserve">ue to evidence </w:t>
      </w:r>
      <w:r w:rsidR="001846F4" w:rsidRPr="000C3C69">
        <w:rPr>
          <w:sz w:val="20"/>
          <w:szCs w:val="20"/>
        </w:rPr>
        <w:t xml:space="preserve">of </w:t>
      </w:r>
      <w:r w:rsidR="004C2C3A" w:rsidRPr="000C3C69">
        <w:rPr>
          <w:sz w:val="20"/>
          <w:szCs w:val="20"/>
        </w:rPr>
        <w:t xml:space="preserve">1 </w:t>
      </w:r>
      <w:r w:rsidR="00F8636A" w:rsidRPr="000C3C69">
        <w:rPr>
          <w:sz w:val="20"/>
          <w:szCs w:val="20"/>
        </w:rPr>
        <w:t>-</w:t>
      </w:r>
      <w:r w:rsidR="004C2C3A" w:rsidRPr="000C3C69">
        <w:rPr>
          <w:sz w:val="20"/>
          <w:szCs w:val="20"/>
        </w:rPr>
        <w:t xml:space="preserve"> 5 µm</w:t>
      </w:r>
      <w:r w:rsidR="00F8636A" w:rsidRPr="000C3C69">
        <w:rPr>
          <w:sz w:val="20"/>
          <w:szCs w:val="20"/>
        </w:rPr>
        <w:t xml:space="preserve"> particles emitted by the system</w:t>
      </w:r>
      <w:r w:rsidR="004C2C3A" w:rsidRPr="000C3C69">
        <w:rPr>
          <w:sz w:val="20"/>
          <w:szCs w:val="20"/>
        </w:rPr>
        <w:t xml:space="preserve"> at higher pressures, </w:t>
      </w:r>
      <w:r w:rsidR="007D3C46" w:rsidRPr="000C3C69">
        <w:rPr>
          <w:sz w:val="20"/>
          <w:szCs w:val="20"/>
        </w:rPr>
        <w:t>the gas flow i</w:t>
      </w:r>
      <w:r w:rsidR="00EB16C6" w:rsidRPr="000C3C69">
        <w:rPr>
          <w:sz w:val="20"/>
          <w:szCs w:val="20"/>
        </w:rPr>
        <w:t>n the</w:t>
      </w:r>
      <w:r w:rsidR="004C2C3A" w:rsidRPr="000C3C69">
        <w:rPr>
          <w:sz w:val="20"/>
          <w:szCs w:val="20"/>
        </w:rPr>
        <w:t xml:space="preserve"> Ionizing System </w:t>
      </w:r>
      <w:r w:rsidR="007D3C46" w:rsidRPr="000C3C69">
        <w:rPr>
          <w:sz w:val="20"/>
          <w:szCs w:val="20"/>
        </w:rPr>
        <w:t xml:space="preserve">is restricted </w:t>
      </w:r>
      <w:r w:rsidR="004C2C3A" w:rsidRPr="000C3C69">
        <w:rPr>
          <w:sz w:val="20"/>
          <w:szCs w:val="20"/>
        </w:rPr>
        <w:t>at 10 psi</w:t>
      </w:r>
      <w:r w:rsidR="00F5534C" w:rsidRPr="000C3C69">
        <w:rPr>
          <w:sz w:val="20"/>
          <w:szCs w:val="20"/>
        </w:rPr>
        <w:t xml:space="preserve"> (when used in conjunction with FC removal from LIGO optics)</w:t>
      </w:r>
      <w:r w:rsidR="004C2C3A" w:rsidRPr="000C3C69">
        <w:rPr>
          <w:sz w:val="20"/>
          <w:szCs w:val="20"/>
        </w:rPr>
        <w:t>. Tests have shown that in ord</w:t>
      </w:r>
      <w:r w:rsidR="00F8636A" w:rsidRPr="000C3C69">
        <w:rPr>
          <w:sz w:val="20"/>
          <w:szCs w:val="20"/>
        </w:rPr>
        <w:t>er to remove all residual charge,</w:t>
      </w:r>
      <w:r w:rsidR="004C2C3A" w:rsidRPr="000C3C69">
        <w:rPr>
          <w:sz w:val="20"/>
          <w:szCs w:val="20"/>
        </w:rPr>
        <w:t xml:space="preserve"> it is essential </w:t>
      </w:r>
      <w:r w:rsidR="004C2C3A" w:rsidRPr="000C3C69">
        <w:rPr>
          <w:sz w:val="20"/>
          <w:szCs w:val="20"/>
        </w:rPr>
        <w:lastRenderedPageBreak/>
        <w:t xml:space="preserve">to continue with the ionization of the surface for 4.5 minutes per optic surface. </w:t>
      </w:r>
      <w:r w:rsidR="00F5534C" w:rsidRPr="000C3C69">
        <w:rPr>
          <w:sz w:val="20"/>
          <w:szCs w:val="20"/>
        </w:rPr>
        <w:t xml:space="preserve">Measurements of charge are made periodically with an </w:t>
      </w:r>
      <w:r w:rsidR="004C2C3A" w:rsidRPr="000C3C69">
        <w:rPr>
          <w:sz w:val="20"/>
          <w:szCs w:val="20"/>
        </w:rPr>
        <w:t>electrome</w:t>
      </w:r>
      <w:r w:rsidR="002B2291" w:rsidRPr="000C3C69">
        <w:rPr>
          <w:sz w:val="20"/>
          <w:szCs w:val="20"/>
        </w:rPr>
        <w:t xml:space="preserve">ter </w:t>
      </w:r>
      <w:r w:rsidR="001846F4" w:rsidRPr="000C3C69">
        <w:rPr>
          <w:i/>
          <w:sz w:val="20"/>
          <w:szCs w:val="20"/>
        </w:rPr>
        <w:t>(AlphaLab Inc.</w:t>
      </w:r>
      <w:r w:rsidR="004C2C3A" w:rsidRPr="000C3C69">
        <w:rPr>
          <w:i/>
          <w:sz w:val="20"/>
          <w:szCs w:val="20"/>
        </w:rPr>
        <w:t xml:space="preserve"> </w:t>
      </w:r>
      <w:r w:rsidR="00183D11" w:rsidRPr="000C3C69">
        <w:rPr>
          <w:i/>
          <w:sz w:val="20"/>
          <w:szCs w:val="20"/>
        </w:rPr>
        <w:t>#VSVM).</w:t>
      </w:r>
    </w:p>
    <w:p w:rsidR="002A37BC" w:rsidRDefault="002D15D6" w:rsidP="008B16C1">
      <w:pPr>
        <w:jc w:val="center"/>
      </w:pPr>
      <w:r w:rsidRPr="002D15D6">
        <w:rPr>
          <w:noProof/>
        </w:rPr>
        <w:drawing>
          <wp:inline distT="0" distB="0" distL="0" distR="0" wp14:anchorId="74316DB3" wp14:editId="274A544B">
            <wp:extent cx="5033109" cy="37748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N023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88492" cy="3816368"/>
                    </a:xfrm>
                    <a:prstGeom prst="rect">
                      <a:avLst/>
                    </a:prstGeom>
                  </pic:spPr>
                </pic:pic>
              </a:graphicData>
            </a:graphic>
          </wp:inline>
        </w:drawing>
      </w:r>
    </w:p>
    <w:p w:rsidR="008705A2" w:rsidRDefault="002A37BC" w:rsidP="002A37BC">
      <w:pPr>
        <w:rPr>
          <w:iCs/>
          <w:sz w:val="18"/>
          <w:szCs w:val="18"/>
        </w:rPr>
      </w:pPr>
      <w:r w:rsidRPr="008B16C1">
        <w:rPr>
          <w:sz w:val="18"/>
          <w:szCs w:val="18"/>
        </w:rPr>
        <w:t xml:space="preserve">Figure </w:t>
      </w:r>
      <w:r w:rsidRPr="008B16C1">
        <w:rPr>
          <w:sz w:val="18"/>
          <w:szCs w:val="18"/>
        </w:rPr>
        <w:fldChar w:fldCharType="begin"/>
      </w:r>
      <w:r w:rsidRPr="008B16C1">
        <w:rPr>
          <w:sz w:val="18"/>
          <w:szCs w:val="18"/>
        </w:rPr>
        <w:instrText xml:space="preserve"> SEQ Figure \* ARABIC </w:instrText>
      </w:r>
      <w:r w:rsidRPr="008B16C1">
        <w:rPr>
          <w:sz w:val="18"/>
          <w:szCs w:val="18"/>
        </w:rPr>
        <w:fldChar w:fldCharType="separate"/>
      </w:r>
      <w:r w:rsidR="00754A1F">
        <w:rPr>
          <w:noProof/>
          <w:sz w:val="18"/>
          <w:szCs w:val="18"/>
        </w:rPr>
        <w:t>13</w:t>
      </w:r>
      <w:r w:rsidRPr="008B16C1">
        <w:rPr>
          <w:sz w:val="18"/>
          <w:szCs w:val="18"/>
        </w:rPr>
        <w:fldChar w:fldCharType="end"/>
      </w:r>
      <w:r w:rsidR="008B3FD4">
        <w:rPr>
          <w:sz w:val="18"/>
          <w:szCs w:val="18"/>
        </w:rPr>
        <w:t xml:space="preserve">. </w:t>
      </w:r>
      <w:r w:rsidR="008B3FD4">
        <w:rPr>
          <w:iCs/>
          <w:sz w:val="18"/>
          <w:szCs w:val="18"/>
        </w:rPr>
        <w:t>S</w:t>
      </w:r>
      <w:r w:rsidR="002D15D6">
        <w:rPr>
          <w:iCs/>
          <w:sz w:val="18"/>
          <w:szCs w:val="18"/>
        </w:rPr>
        <w:t>pray application of First Contact on a</w:t>
      </w:r>
      <w:r w:rsidR="00EA6C0D">
        <w:rPr>
          <w:iCs/>
          <w:sz w:val="18"/>
          <w:szCs w:val="18"/>
        </w:rPr>
        <w:t>n Input</w:t>
      </w:r>
      <w:r w:rsidR="002D15D6">
        <w:rPr>
          <w:iCs/>
          <w:sz w:val="18"/>
          <w:szCs w:val="18"/>
        </w:rPr>
        <w:t xml:space="preserve"> Mode Cleaner optic.</w:t>
      </w:r>
    </w:p>
    <w:p w:rsidR="0095050D" w:rsidRDefault="0022457B" w:rsidP="008B16C1">
      <w:pPr>
        <w:jc w:val="center"/>
        <w:rPr>
          <w:iCs/>
          <w:sz w:val="18"/>
          <w:szCs w:val="18"/>
        </w:rPr>
      </w:pPr>
      <w:r>
        <w:rPr>
          <w:iCs/>
          <w:noProof/>
          <w:sz w:val="18"/>
          <w:szCs w:val="18"/>
        </w:rPr>
        <w:drawing>
          <wp:inline distT="0" distB="0" distL="0" distR="0" wp14:anchorId="69907E76" wp14:editId="67505E10">
            <wp:extent cx="3147647" cy="2093051"/>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SC_009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58900" cy="2100534"/>
                    </a:xfrm>
                    <a:prstGeom prst="rect">
                      <a:avLst/>
                    </a:prstGeom>
                  </pic:spPr>
                </pic:pic>
              </a:graphicData>
            </a:graphic>
          </wp:inline>
        </w:drawing>
      </w:r>
      <w:r w:rsidR="00415E8D">
        <w:rPr>
          <w:iCs/>
          <w:sz w:val="18"/>
          <w:szCs w:val="18"/>
        </w:rPr>
        <w:t xml:space="preserve">     </w:t>
      </w:r>
      <w:r w:rsidR="0095050D">
        <w:rPr>
          <w:iCs/>
          <w:noProof/>
          <w:sz w:val="18"/>
          <w:szCs w:val="18"/>
        </w:rPr>
        <w:drawing>
          <wp:inline distT="0" distB="0" distL="0" distR="0" wp14:anchorId="11358CEB" wp14:editId="4E6BC593">
            <wp:extent cx="2813538" cy="2110155"/>
            <wp:effectExtent l="0" t="0" r="635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049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32965" cy="2124726"/>
                    </a:xfrm>
                    <a:prstGeom prst="rect">
                      <a:avLst/>
                    </a:prstGeom>
                  </pic:spPr>
                </pic:pic>
              </a:graphicData>
            </a:graphic>
          </wp:inline>
        </w:drawing>
      </w:r>
    </w:p>
    <w:p w:rsidR="00415E8D" w:rsidRDefault="00415E8D" w:rsidP="005747E7">
      <w:pPr>
        <w:pStyle w:val="Caption"/>
        <w:spacing w:after="0"/>
        <w:rPr>
          <w:iCs w:val="0"/>
        </w:rPr>
      </w:pPr>
      <w:r>
        <w:t xml:space="preserve">Figure </w:t>
      </w:r>
      <w:fldSimple w:instr=" SEQ Figure \* ARABIC ">
        <w:r w:rsidR="00754A1F">
          <w:rPr>
            <w:noProof/>
          </w:rPr>
          <w:t>14</w:t>
        </w:r>
      </w:fldSimple>
      <w:r>
        <w:t>. Spray application of First Contact on a</w:t>
      </w:r>
      <w:r w:rsidR="00EA6C0D">
        <w:t xml:space="preserve"> large </w:t>
      </w:r>
      <w:r w:rsidR="004878AF">
        <w:t xml:space="preserve">ITM </w:t>
      </w:r>
      <w:r w:rsidR="00EA6C0D">
        <w:t>optic (</w:t>
      </w:r>
      <w:r w:rsidR="004878AF">
        <w:t>LHS)</w:t>
      </w:r>
      <w:r w:rsidR="00EA6C0D">
        <w:t>.</w:t>
      </w:r>
    </w:p>
    <w:p w:rsidR="0095050D" w:rsidRDefault="002A37BC" w:rsidP="005747E7">
      <w:pPr>
        <w:pStyle w:val="Caption"/>
        <w:spacing w:after="0"/>
        <w:rPr>
          <w:iCs w:val="0"/>
        </w:rPr>
      </w:pPr>
      <w:r>
        <w:t xml:space="preserve">Figure </w:t>
      </w:r>
      <w:fldSimple w:instr=" SEQ Figure \* ARABIC ">
        <w:r w:rsidR="00754A1F">
          <w:rPr>
            <w:noProof/>
          </w:rPr>
          <w:t>15</w:t>
        </w:r>
      </w:fldSimple>
      <w:r w:rsidR="008B3FD4">
        <w:t xml:space="preserve">. </w:t>
      </w:r>
      <w:r w:rsidR="005E580D">
        <w:t xml:space="preserve">Painting a crust </w:t>
      </w:r>
      <w:r w:rsidR="008B3FD4">
        <w:t xml:space="preserve">of First Contact </w:t>
      </w:r>
      <w:r w:rsidR="005E580D">
        <w:t>a</w:t>
      </w:r>
      <w:r w:rsidR="000A07E0">
        <w:t>round the sprayed First Contact o</w:t>
      </w:r>
      <w:r w:rsidR="009522B3">
        <w:t>n</w:t>
      </w:r>
      <w:r w:rsidR="008B3FD4">
        <w:t xml:space="preserve"> one of the large optics, one side of the beamsplitter optic (BS), see </w:t>
      </w:r>
      <w:r w:rsidR="008B3FD4">
        <w:fldChar w:fldCharType="begin"/>
      </w:r>
      <w:r w:rsidR="008B3FD4">
        <w:instrText xml:space="preserve"> REF _Ref401921938 \h </w:instrText>
      </w:r>
      <w:r w:rsidR="008B3FD4">
        <w:fldChar w:fldCharType="separate"/>
      </w:r>
      <w:r w:rsidR="00754A1F" w:rsidRPr="002A37BC">
        <w:t xml:space="preserve">Figure </w:t>
      </w:r>
      <w:r w:rsidR="00754A1F">
        <w:rPr>
          <w:noProof/>
        </w:rPr>
        <w:t>1</w:t>
      </w:r>
      <w:r w:rsidR="008B3FD4">
        <w:fldChar w:fldCharType="end"/>
      </w:r>
      <w:r w:rsidR="008B3FD4">
        <w:t xml:space="preserve">. </w:t>
      </w:r>
    </w:p>
    <w:p w:rsidR="0095050D" w:rsidRDefault="0095050D" w:rsidP="0022457B">
      <w:pPr>
        <w:rPr>
          <w:iCs/>
          <w:sz w:val="18"/>
          <w:szCs w:val="18"/>
        </w:rPr>
      </w:pPr>
    </w:p>
    <w:p w:rsidR="0022457B" w:rsidRDefault="001D0EAB" w:rsidP="008B16C1">
      <w:pPr>
        <w:jc w:val="center"/>
      </w:pPr>
      <w:r>
        <w:rPr>
          <w:noProof/>
        </w:rPr>
        <w:lastRenderedPageBreak/>
        <w:drawing>
          <wp:inline distT="0" distB="0" distL="0" distR="0" wp14:anchorId="178766B5" wp14:editId="407BDA1D">
            <wp:extent cx="6038946" cy="339690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C remova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82941" cy="3477905"/>
                    </a:xfrm>
                    <a:prstGeom prst="rect">
                      <a:avLst/>
                    </a:prstGeom>
                  </pic:spPr>
                </pic:pic>
              </a:graphicData>
            </a:graphic>
          </wp:inline>
        </w:drawing>
      </w:r>
    </w:p>
    <w:p w:rsidR="0095050D" w:rsidRDefault="002A37BC" w:rsidP="002A37BC">
      <w:pPr>
        <w:pStyle w:val="Caption"/>
        <w:rPr>
          <w:iCs w:val="0"/>
        </w:rPr>
      </w:pPr>
      <w:r>
        <w:t xml:space="preserve">Figure </w:t>
      </w:r>
      <w:fldSimple w:instr=" SEQ Figure \* ARABIC ">
        <w:r w:rsidR="00754A1F">
          <w:rPr>
            <w:noProof/>
          </w:rPr>
          <w:t>16</w:t>
        </w:r>
      </w:fldSimple>
      <w:r w:rsidR="008B3FD4">
        <w:t xml:space="preserve">. </w:t>
      </w:r>
      <w:r w:rsidR="0095050D">
        <w:t>Peeling First Contact</w:t>
      </w:r>
      <w:r w:rsidR="004878AF">
        <w:t xml:space="preserve"> from a large ITM optic</w:t>
      </w:r>
      <w:r w:rsidR="008B3FD4">
        <w:t>.</w:t>
      </w:r>
    </w:p>
    <w:p w:rsidR="00C15994" w:rsidRPr="0081049F" w:rsidRDefault="00FB6E25" w:rsidP="003675D2">
      <w:pPr>
        <w:pStyle w:val="Heading1"/>
        <w:spacing w:after="120"/>
      </w:pPr>
      <w:r w:rsidRPr="0081049F">
        <w:t>RESULTING CLEANLINESS LEVELS</w:t>
      </w:r>
    </w:p>
    <w:p w:rsidR="00090AF3" w:rsidRDefault="00090AF3" w:rsidP="003675D2">
      <w:pPr>
        <w:spacing w:after="0"/>
        <w:contextualSpacing/>
        <w:rPr>
          <w:sz w:val="20"/>
          <w:szCs w:val="20"/>
        </w:rPr>
      </w:pPr>
      <w:r w:rsidRPr="00467E7B">
        <w:rPr>
          <w:sz w:val="20"/>
          <w:szCs w:val="20"/>
        </w:rPr>
        <w:t>Using the protocols and tools previously described, the best LIGO surface cleanliness levels achieved to date are of the order of ~ 100</w:t>
      </w:r>
      <w:r w:rsidR="00C21D83">
        <w:rPr>
          <w:sz w:val="20"/>
          <w:szCs w:val="20"/>
        </w:rPr>
        <w:t xml:space="preserve">, refer to </w:t>
      </w:r>
      <w:r w:rsidR="00C21D83" w:rsidRPr="00C21D83">
        <w:rPr>
          <w:sz w:val="20"/>
          <w:szCs w:val="20"/>
        </w:rPr>
        <w:fldChar w:fldCharType="begin"/>
      </w:r>
      <w:r w:rsidR="00C21D83" w:rsidRPr="00C21D83">
        <w:rPr>
          <w:sz w:val="20"/>
          <w:szCs w:val="20"/>
        </w:rPr>
        <w:instrText xml:space="preserve"> REF _Ref402184648 \h </w:instrText>
      </w:r>
      <w:r w:rsidR="00C21D83">
        <w:rPr>
          <w:sz w:val="20"/>
          <w:szCs w:val="20"/>
        </w:rPr>
        <w:instrText xml:space="preserve"> \* MERGEFORMAT </w:instrText>
      </w:r>
      <w:r w:rsidR="00C21D83" w:rsidRPr="00C21D83">
        <w:rPr>
          <w:sz w:val="20"/>
          <w:szCs w:val="20"/>
        </w:rPr>
      </w:r>
      <w:r w:rsidR="00C21D83" w:rsidRPr="00C21D83">
        <w:rPr>
          <w:sz w:val="20"/>
          <w:szCs w:val="20"/>
        </w:rPr>
        <w:fldChar w:fldCharType="separate"/>
      </w:r>
      <w:r w:rsidR="00754A1F" w:rsidRPr="00754A1F">
        <w:rPr>
          <w:sz w:val="20"/>
          <w:szCs w:val="20"/>
        </w:rPr>
        <w:t xml:space="preserve">Table </w:t>
      </w:r>
      <w:r w:rsidR="00754A1F" w:rsidRPr="00754A1F">
        <w:rPr>
          <w:noProof/>
          <w:sz w:val="20"/>
          <w:szCs w:val="20"/>
        </w:rPr>
        <w:t>4</w:t>
      </w:r>
      <w:r w:rsidR="00C21D83" w:rsidRPr="00C21D83">
        <w:rPr>
          <w:sz w:val="20"/>
          <w:szCs w:val="20"/>
        </w:rPr>
        <w:fldChar w:fldCharType="end"/>
      </w:r>
      <w:r w:rsidRPr="00467E7B">
        <w:rPr>
          <w:sz w:val="20"/>
          <w:szCs w:val="20"/>
        </w:rPr>
        <w:t>. This cleanliness level was obtained from a 4” silicon wafer (witness plate) which was placed in a vertical orientation adjacent to one of the core optics just before pump</w:t>
      </w:r>
      <w:r w:rsidRPr="008F4F40">
        <w:rPr>
          <w:sz w:val="20"/>
          <w:szCs w:val="20"/>
        </w:rPr>
        <w:t xml:space="preserve"> </w:t>
      </w:r>
      <w:r w:rsidRPr="00467E7B">
        <w:rPr>
          <w:sz w:val="20"/>
          <w:szCs w:val="20"/>
        </w:rPr>
        <w:t>down and removed shortly after the next vent.</w:t>
      </w:r>
      <w:r w:rsidRPr="008F4F40">
        <w:rPr>
          <w:sz w:val="20"/>
          <w:szCs w:val="20"/>
        </w:rPr>
        <w:t xml:space="preserve"> The sample was subsequently </w:t>
      </w:r>
      <w:r w:rsidRPr="00A12B0B">
        <w:rPr>
          <w:sz w:val="20"/>
          <w:szCs w:val="20"/>
        </w:rPr>
        <w:t xml:space="preserve">scanned in-house at 10X magnification on a Nikon LV100 Microscope. The single image obtained was then </w:t>
      </w:r>
      <w:r w:rsidR="002702E3">
        <w:rPr>
          <w:sz w:val="20"/>
          <w:szCs w:val="20"/>
        </w:rPr>
        <w:t>analyzed using NIS-Elements AR i</w:t>
      </w:r>
      <w:r w:rsidRPr="00A12B0B">
        <w:rPr>
          <w:sz w:val="20"/>
          <w:szCs w:val="20"/>
        </w:rPr>
        <w:t>maging software with exposure set at 114</w:t>
      </w:r>
      <w:r>
        <w:rPr>
          <w:sz w:val="20"/>
          <w:szCs w:val="20"/>
        </w:rPr>
        <w:t xml:space="preserve"> ms.</w:t>
      </w:r>
      <w:r w:rsidRPr="00A12B0B">
        <w:rPr>
          <w:sz w:val="20"/>
          <w:szCs w:val="20"/>
        </w:rPr>
        <w:t xml:space="preserve"> At the time of writing</w:t>
      </w:r>
      <w:r>
        <w:rPr>
          <w:sz w:val="20"/>
          <w:szCs w:val="20"/>
        </w:rPr>
        <w:t xml:space="preserve"> the authors were working on an updated analysis method for these samples, which will be reported in a future</w:t>
      </w:r>
      <w:r w:rsidR="005D64CA">
        <w:rPr>
          <w:sz w:val="20"/>
          <w:szCs w:val="20"/>
        </w:rPr>
        <w:t xml:space="preserve"> paper</w:t>
      </w:r>
      <w:r>
        <w:rPr>
          <w:sz w:val="20"/>
          <w:szCs w:val="20"/>
        </w:rPr>
        <w:t xml:space="preserve">. </w:t>
      </w:r>
    </w:p>
    <w:p w:rsidR="003675D2" w:rsidRDefault="003675D2" w:rsidP="003675D2">
      <w:pPr>
        <w:spacing w:after="0"/>
        <w:contextualSpacing/>
        <w:rPr>
          <w:sz w:val="20"/>
          <w:szCs w:val="20"/>
        </w:rPr>
      </w:pPr>
    </w:p>
    <w:p w:rsidR="00090AF3" w:rsidRDefault="00C21D83" w:rsidP="003675D2">
      <w:pPr>
        <w:spacing w:after="0"/>
        <w:contextualSpacing/>
        <w:rPr>
          <w:sz w:val="20"/>
          <w:szCs w:val="20"/>
        </w:rPr>
      </w:pPr>
      <w:r w:rsidRPr="00C21D83">
        <w:rPr>
          <w:sz w:val="20"/>
          <w:szCs w:val="20"/>
        </w:rPr>
        <w:fldChar w:fldCharType="begin"/>
      </w:r>
      <w:r w:rsidRPr="00C21D83">
        <w:rPr>
          <w:sz w:val="20"/>
          <w:szCs w:val="20"/>
        </w:rPr>
        <w:instrText xml:space="preserve"> REF _Ref402184648 \h </w:instrText>
      </w:r>
      <w:r>
        <w:rPr>
          <w:sz w:val="20"/>
          <w:szCs w:val="20"/>
        </w:rPr>
        <w:instrText xml:space="preserve"> \* MERGEFORMAT </w:instrText>
      </w:r>
      <w:r w:rsidRPr="00C21D83">
        <w:rPr>
          <w:sz w:val="20"/>
          <w:szCs w:val="20"/>
        </w:rPr>
      </w:r>
      <w:r w:rsidRPr="00C21D83">
        <w:rPr>
          <w:sz w:val="20"/>
          <w:szCs w:val="20"/>
        </w:rPr>
        <w:fldChar w:fldCharType="separate"/>
      </w:r>
      <w:r w:rsidR="00754A1F" w:rsidRPr="00754A1F">
        <w:rPr>
          <w:sz w:val="20"/>
          <w:szCs w:val="20"/>
        </w:rPr>
        <w:t xml:space="preserve">Table </w:t>
      </w:r>
      <w:r w:rsidR="00754A1F" w:rsidRPr="00754A1F">
        <w:rPr>
          <w:noProof/>
          <w:sz w:val="20"/>
          <w:szCs w:val="20"/>
        </w:rPr>
        <w:t>4</w:t>
      </w:r>
      <w:r w:rsidRPr="00C21D83">
        <w:rPr>
          <w:sz w:val="20"/>
          <w:szCs w:val="20"/>
        </w:rPr>
        <w:fldChar w:fldCharType="end"/>
      </w:r>
      <w:r w:rsidR="00090AF3" w:rsidRPr="00467E7B">
        <w:rPr>
          <w:sz w:val="20"/>
          <w:szCs w:val="20"/>
        </w:rPr>
        <w:t xml:space="preserve"> summarizes the cleanliness levels collected from one </w:t>
      </w:r>
      <w:r w:rsidR="00090AF3">
        <w:rPr>
          <w:sz w:val="20"/>
          <w:szCs w:val="20"/>
        </w:rPr>
        <w:t xml:space="preserve">area </w:t>
      </w:r>
      <w:r w:rsidR="00090AF3" w:rsidRPr="00467E7B">
        <w:rPr>
          <w:sz w:val="20"/>
          <w:szCs w:val="20"/>
        </w:rPr>
        <w:t>within the LIGO UHV over 15 months, and indicates the progress made during this period</w:t>
      </w:r>
      <w:r w:rsidR="00090AF3">
        <w:rPr>
          <w:sz w:val="20"/>
          <w:szCs w:val="20"/>
        </w:rPr>
        <w:t xml:space="preserve"> that in</w:t>
      </w:r>
      <w:r w:rsidR="00090AF3" w:rsidRPr="008169E9">
        <w:rPr>
          <w:sz w:val="20"/>
          <w:szCs w:val="20"/>
        </w:rPr>
        <w:t>cluded four separate</w:t>
      </w:r>
      <w:r w:rsidR="00090AF3">
        <w:rPr>
          <w:sz w:val="20"/>
          <w:szCs w:val="20"/>
        </w:rPr>
        <w:t xml:space="preserve"> periods under vacuum</w:t>
      </w:r>
      <w:r w:rsidR="00090AF3" w:rsidRPr="00467E7B">
        <w:rPr>
          <w:sz w:val="20"/>
          <w:szCs w:val="20"/>
        </w:rPr>
        <w:t>.</w:t>
      </w:r>
      <w:r w:rsidR="00090AF3">
        <w:rPr>
          <w:sz w:val="20"/>
          <w:szCs w:val="20"/>
        </w:rPr>
        <w:t xml:space="preserve"> </w:t>
      </w:r>
      <w:r>
        <w:rPr>
          <w:sz w:val="20"/>
          <w:szCs w:val="20"/>
        </w:rPr>
        <w:t xml:space="preserve">Each of these periods under vacuum is referred to as 1 cycle. If work was performed in chamber after the wafer was placed or before the wafer was retrieved it is also indicated e.g. 1 cycle plus minimal work indicates that the wafer was exposed in chamber for one pump down and subsequent vent as well as some work either ahead of close out or after venting. </w:t>
      </w:r>
      <w:r w:rsidR="00090AF3">
        <w:rPr>
          <w:sz w:val="20"/>
          <w:szCs w:val="20"/>
        </w:rPr>
        <w:t xml:space="preserve">During these vent periods </w:t>
      </w:r>
      <w:r w:rsidR="00090AF3" w:rsidRPr="00467E7B">
        <w:rPr>
          <w:sz w:val="20"/>
          <w:szCs w:val="20"/>
        </w:rPr>
        <w:t>the installation teams applied the mitigation steps summarized in this paper. The detail associated with these cleaning session can be summarized as follows: -</w:t>
      </w:r>
    </w:p>
    <w:p w:rsidR="00090AF3" w:rsidRPr="00357DFF" w:rsidRDefault="009258ED" w:rsidP="00C21D83">
      <w:pPr>
        <w:pStyle w:val="ListParagraph"/>
        <w:numPr>
          <w:ilvl w:val="0"/>
          <w:numId w:val="23"/>
        </w:numPr>
        <w:spacing w:before="120" w:after="0"/>
        <w:rPr>
          <w:sz w:val="20"/>
          <w:szCs w:val="20"/>
        </w:rPr>
      </w:pPr>
      <w:r>
        <w:rPr>
          <w:sz w:val="20"/>
          <w:szCs w:val="20"/>
        </w:rPr>
        <w:t>Aug 2012 (just before p</w:t>
      </w:r>
      <w:r w:rsidR="00F34B79" w:rsidRPr="00357DFF">
        <w:rPr>
          <w:sz w:val="20"/>
          <w:szCs w:val="20"/>
        </w:rPr>
        <w:t>ump down #1</w:t>
      </w:r>
      <w:r>
        <w:rPr>
          <w:sz w:val="20"/>
          <w:szCs w:val="20"/>
        </w:rPr>
        <w:t>)</w:t>
      </w:r>
      <w:r w:rsidR="00090AF3" w:rsidRPr="00357DFF">
        <w:rPr>
          <w:sz w:val="20"/>
          <w:szCs w:val="20"/>
        </w:rPr>
        <w:t xml:space="preserve"> - Basic wipe down of exposed surfaces. Estimated ~ 1 hour.</w:t>
      </w:r>
    </w:p>
    <w:p w:rsidR="00090AF3" w:rsidRPr="00357DFF" w:rsidRDefault="00F34B79" w:rsidP="00C21D83">
      <w:pPr>
        <w:pStyle w:val="ListParagraph"/>
        <w:numPr>
          <w:ilvl w:val="0"/>
          <w:numId w:val="23"/>
        </w:numPr>
        <w:spacing w:before="120" w:after="0"/>
        <w:rPr>
          <w:sz w:val="20"/>
          <w:szCs w:val="20"/>
        </w:rPr>
      </w:pPr>
      <w:r w:rsidRPr="00357DFF">
        <w:rPr>
          <w:sz w:val="20"/>
          <w:szCs w:val="20"/>
        </w:rPr>
        <w:t>Dec</w:t>
      </w:r>
      <w:r w:rsidR="009258ED">
        <w:rPr>
          <w:sz w:val="20"/>
          <w:szCs w:val="20"/>
        </w:rPr>
        <w:t xml:space="preserve"> 2012 (just before pump down #2)</w:t>
      </w:r>
      <w:r w:rsidR="00090AF3" w:rsidRPr="00357DFF">
        <w:rPr>
          <w:sz w:val="20"/>
          <w:szCs w:val="20"/>
        </w:rPr>
        <w:t xml:space="preserve"> - Multiple wipe downs over a 2 week period up to ~ 30 minutes each time.</w:t>
      </w:r>
    </w:p>
    <w:p w:rsidR="00090AF3" w:rsidRPr="00357DFF" w:rsidRDefault="00F34B79" w:rsidP="001D1652">
      <w:pPr>
        <w:pStyle w:val="ListParagraph"/>
        <w:numPr>
          <w:ilvl w:val="0"/>
          <w:numId w:val="25"/>
        </w:numPr>
        <w:spacing w:before="120" w:after="0"/>
      </w:pPr>
      <w:r w:rsidRPr="00357DFF">
        <w:rPr>
          <w:sz w:val="20"/>
          <w:szCs w:val="20"/>
        </w:rPr>
        <w:t xml:space="preserve">Jun </w:t>
      </w:r>
      <w:r w:rsidR="009258ED">
        <w:rPr>
          <w:sz w:val="20"/>
          <w:szCs w:val="20"/>
        </w:rPr>
        <w:t>20</w:t>
      </w:r>
      <w:r w:rsidRPr="00357DFF">
        <w:rPr>
          <w:sz w:val="20"/>
          <w:szCs w:val="20"/>
        </w:rPr>
        <w:t>1</w:t>
      </w:r>
      <w:r w:rsidR="009258ED">
        <w:rPr>
          <w:sz w:val="20"/>
          <w:szCs w:val="20"/>
        </w:rPr>
        <w:t>3 (just before pump down #3)</w:t>
      </w:r>
      <w:r w:rsidR="00090AF3" w:rsidRPr="00357DFF">
        <w:rPr>
          <w:sz w:val="20"/>
          <w:szCs w:val="20"/>
        </w:rPr>
        <w:t xml:space="preserve"> - In depth wipe down of all horizontal &amp; vertical </w:t>
      </w:r>
      <w:r w:rsidR="001D1652" w:rsidRPr="00357DFF">
        <w:rPr>
          <w:sz w:val="20"/>
          <w:szCs w:val="20"/>
        </w:rPr>
        <w:t xml:space="preserve">metal </w:t>
      </w:r>
      <w:r w:rsidR="00090AF3" w:rsidRPr="00357DFF">
        <w:rPr>
          <w:sz w:val="20"/>
          <w:szCs w:val="20"/>
        </w:rPr>
        <w:t>surfaces including hard to reach area</w:t>
      </w:r>
      <w:r w:rsidR="001D1652" w:rsidRPr="00357DFF">
        <w:rPr>
          <w:sz w:val="20"/>
          <w:szCs w:val="20"/>
        </w:rPr>
        <w:t>s</w:t>
      </w:r>
      <w:r w:rsidR="00090AF3" w:rsidRPr="00357DFF">
        <w:rPr>
          <w:sz w:val="20"/>
          <w:szCs w:val="20"/>
        </w:rPr>
        <w:t xml:space="preserve"> ~ 1-1.5 hours per open chamber</w:t>
      </w:r>
      <w:r w:rsidR="001D1652" w:rsidRPr="00357DFF">
        <w:rPr>
          <w:sz w:val="20"/>
          <w:szCs w:val="20"/>
        </w:rPr>
        <w:t>.</w:t>
      </w:r>
      <w:r w:rsidR="00090AF3" w:rsidRPr="00357DFF">
        <w:rPr>
          <w:sz w:val="20"/>
          <w:szCs w:val="20"/>
        </w:rPr>
        <w:t xml:space="preserve"> </w:t>
      </w:r>
    </w:p>
    <w:p w:rsidR="00C21D83" w:rsidRDefault="00C21D83" w:rsidP="00090AF3">
      <w:pPr>
        <w:spacing w:before="120" w:after="0"/>
        <w:rPr>
          <w:sz w:val="18"/>
          <w:szCs w:val="18"/>
        </w:rPr>
      </w:pPr>
    </w:p>
    <w:p w:rsidR="00C21D83" w:rsidRDefault="00C21D83" w:rsidP="00090AF3">
      <w:pPr>
        <w:spacing w:before="120" w:after="0"/>
        <w:rPr>
          <w:sz w:val="18"/>
          <w:szCs w:val="18"/>
        </w:rPr>
      </w:pPr>
    </w:p>
    <w:p w:rsidR="00C21D83" w:rsidRDefault="00C21D83" w:rsidP="00090AF3">
      <w:pPr>
        <w:spacing w:before="120" w:after="0"/>
        <w:rPr>
          <w:sz w:val="18"/>
          <w:szCs w:val="18"/>
        </w:rPr>
      </w:pPr>
    </w:p>
    <w:p w:rsidR="00C21D83" w:rsidRDefault="00C21D83" w:rsidP="00090AF3">
      <w:pPr>
        <w:spacing w:before="120" w:after="0"/>
        <w:rPr>
          <w:sz w:val="18"/>
          <w:szCs w:val="18"/>
        </w:rPr>
      </w:pPr>
    </w:p>
    <w:p w:rsidR="00C21D83" w:rsidRDefault="00C21D83" w:rsidP="00090AF3">
      <w:pPr>
        <w:spacing w:before="120" w:after="0"/>
        <w:rPr>
          <w:sz w:val="18"/>
          <w:szCs w:val="18"/>
        </w:rPr>
      </w:pPr>
    </w:p>
    <w:p w:rsidR="00C21D83" w:rsidRDefault="00C21D83" w:rsidP="00090AF3">
      <w:pPr>
        <w:spacing w:before="120" w:after="0"/>
        <w:rPr>
          <w:sz w:val="18"/>
          <w:szCs w:val="18"/>
        </w:rPr>
      </w:pPr>
    </w:p>
    <w:p w:rsidR="00C21D83" w:rsidRDefault="00C21D83" w:rsidP="00357DFF">
      <w:pPr>
        <w:spacing w:before="120"/>
        <w:rPr>
          <w:sz w:val="20"/>
          <w:szCs w:val="20"/>
        </w:rPr>
      </w:pPr>
      <w:r w:rsidRPr="00557716">
        <w:rPr>
          <w:sz w:val="18"/>
          <w:szCs w:val="18"/>
        </w:rPr>
        <w:t xml:space="preserve">    </w:t>
      </w:r>
      <w:bookmarkStart w:id="7" w:name="_Ref402184648"/>
      <w:r w:rsidRPr="00557716">
        <w:rPr>
          <w:sz w:val="18"/>
          <w:szCs w:val="18"/>
        </w:rPr>
        <w:t>Table</w:t>
      </w:r>
      <w:r w:rsidRPr="00C21D83">
        <w:rPr>
          <w:sz w:val="18"/>
          <w:szCs w:val="18"/>
        </w:rPr>
        <w:t xml:space="preserve"> </w:t>
      </w:r>
      <w:r w:rsidRPr="00C21D83">
        <w:rPr>
          <w:sz w:val="18"/>
          <w:szCs w:val="18"/>
        </w:rPr>
        <w:fldChar w:fldCharType="begin"/>
      </w:r>
      <w:r w:rsidRPr="00C21D83">
        <w:rPr>
          <w:sz w:val="18"/>
          <w:szCs w:val="18"/>
        </w:rPr>
        <w:instrText xml:space="preserve"> SEQ Table \* ARABIC </w:instrText>
      </w:r>
      <w:r w:rsidRPr="00C21D83">
        <w:rPr>
          <w:sz w:val="18"/>
          <w:szCs w:val="18"/>
        </w:rPr>
        <w:fldChar w:fldCharType="separate"/>
      </w:r>
      <w:r w:rsidR="00754A1F">
        <w:rPr>
          <w:noProof/>
          <w:sz w:val="18"/>
          <w:szCs w:val="18"/>
        </w:rPr>
        <w:t>4</w:t>
      </w:r>
      <w:r w:rsidRPr="00C21D83">
        <w:rPr>
          <w:noProof/>
          <w:sz w:val="18"/>
          <w:szCs w:val="18"/>
        </w:rPr>
        <w:fldChar w:fldCharType="end"/>
      </w:r>
      <w:bookmarkEnd w:id="7"/>
      <w:r w:rsidRPr="00557716">
        <w:rPr>
          <w:sz w:val="18"/>
          <w:szCs w:val="18"/>
        </w:rPr>
        <w:t>. C</w:t>
      </w:r>
      <w:r w:rsidRPr="00467E7B">
        <w:rPr>
          <w:sz w:val="18"/>
          <w:szCs w:val="18"/>
        </w:rPr>
        <w:t xml:space="preserve">leanliness levels collected from one </w:t>
      </w:r>
      <w:r w:rsidRPr="00557716">
        <w:rPr>
          <w:sz w:val="18"/>
          <w:szCs w:val="18"/>
        </w:rPr>
        <w:t xml:space="preserve">area </w:t>
      </w:r>
      <w:r w:rsidRPr="00467E7B">
        <w:rPr>
          <w:sz w:val="18"/>
          <w:szCs w:val="18"/>
        </w:rPr>
        <w:t>within the LIGO UHV over 15 months</w:t>
      </w:r>
      <w:r>
        <w:t>.</w:t>
      </w:r>
    </w:p>
    <w:p w:rsidR="001E6517" w:rsidRDefault="003A2C57" w:rsidP="008B16C1">
      <w:pPr>
        <w:jc w:val="center"/>
        <w:rPr>
          <w:sz w:val="18"/>
          <w:szCs w:val="18"/>
        </w:rPr>
      </w:pPr>
      <w:r>
        <w:rPr>
          <w:noProof/>
        </w:rPr>
        <w:drawing>
          <wp:inline distT="0" distB="0" distL="0" distR="0" wp14:anchorId="16574065" wp14:editId="7D4FBE1D">
            <wp:extent cx="6079666" cy="3234983"/>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87178" cy="3238980"/>
                    </a:xfrm>
                    <a:prstGeom prst="rect">
                      <a:avLst/>
                    </a:prstGeom>
                  </pic:spPr>
                </pic:pic>
              </a:graphicData>
            </a:graphic>
          </wp:inline>
        </w:drawing>
      </w:r>
    </w:p>
    <w:p w:rsidR="00C21D83" w:rsidRDefault="00C21D83" w:rsidP="00C21D83">
      <w:pPr>
        <w:spacing w:before="120" w:after="0"/>
        <w:rPr>
          <w:sz w:val="20"/>
          <w:szCs w:val="20"/>
        </w:rPr>
      </w:pPr>
      <w:r w:rsidRPr="00467E7B">
        <w:rPr>
          <w:sz w:val="20"/>
          <w:szCs w:val="20"/>
        </w:rPr>
        <w:t xml:space="preserve">The message this gives is that iterative cleaning works and while further work is required to match LIGO’s </w:t>
      </w:r>
      <w:r>
        <w:rPr>
          <w:sz w:val="20"/>
          <w:szCs w:val="20"/>
        </w:rPr>
        <w:t xml:space="preserve">requirement, current results are within an achievable factor of 2 of requirements. </w:t>
      </w:r>
      <w:r w:rsidRPr="00467E7B">
        <w:rPr>
          <w:sz w:val="20"/>
          <w:szCs w:val="20"/>
        </w:rPr>
        <w:t xml:space="preserve">LIGO’s progress thus far is </w:t>
      </w:r>
      <w:r>
        <w:rPr>
          <w:sz w:val="20"/>
          <w:szCs w:val="20"/>
        </w:rPr>
        <w:t xml:space="preserve">a </w:t>
      </w:r>
      <w:r w:rsidRPr="00467E7B">
        <w:rPr>
          <w:sz w:val="20"/>
          <w:szCs w:val="20"/>
        </w:rPr>
        <w:t>quantifiable</w:t>
      </w:r>
      <w:r w:rsidRPr="007D74F8">
        <w:rPr>
          <w:sz w:val="20"/>
          <w:szCs w:val="20"/>
        </w:rPr>
        <w:t xml:space="preserve"> factor of 3 in cleanliness level class</w:t>
      </w:r>
      <w:r w:rsidR="00D0612C">
        <w:rPr>
          <w:sz w:val="20"/>
          <w:szCs w:val="20"/>
        </w:rPr>
        <w:t xml:space="preserve">, as per IEST-STD-1246-D </w:t>
      </w:r>
      <w:r w:rsidR="00D0612C">
        <w:rPr>
          <w:sz w:val="20"/>
          <w:szCs w:val="20"/>
        </w:rPr>
        <w:fldChar w:fldCharType="begin"/>
      </w:r>
      <w:r w:rsidR="00D0612C">
        <w:rPr>
          <w:sz w:val="20"/>
          <w:szCs w:val="20"/>
        </w:rPr>
        <w:instrText xml:space="preserve"> REF _Ref401922955 \r \h </w:instrText>
      </w:r>
      <w:r w:rsidR="00D0612C">
        <w:rPr>
          <w:sz w:val="20"/>
          <w:szCs w:val="20"/>
        </w:rPr>
      </w:r>
      <w:r w:rsidR="00D0612C">
        <w:rPr>
          <w:sz w:val="20"/>
          <w:szCs w:val="20"/>
        </w:rPr>
        <w:fldChar w:fldCharType="separate"/>
      </w:r>
      <w:r w:rsidR="00754A1F">
        <w:rPr>
          <w:sz w:val="20"/>
          <w:szCs w:val="20"/>
        </w:rPr>
        <w:t>[16]</w:t>
      </w:r>
      <w:r w:rsidR="00D0612C">
        <w:rPr>
          <w:sz w:val="20"/>
          <w:szCs w:val="20"/>
        </w:rPr>
        <w:fldChar w:fldCharType="end"/>
      </w:r>
      <w:r w:rsidR="00D0612C">
        <w:rPr>
          <w:sz w:val="20"/>
          <w:szCs w:val="20"/>
        </w:rPr>
        <w:t xml:space="preserve">, </w:t>
      </w:r>
      <w:r w:rsidRPr="007D74F8">
        <w:rPr>
          <w:sz w:val="20"/>
          <w:szCs w:val="20"/>
        </w:rPr>
        <w:t>which corresponds to about 2 orders of magnitude reduction in particle density</w:t>
      </w:r>
      <w:r>
        <w:rPr>
          <w:sz w:val="20"/>
          <w:szCs w:val="20"/>
        </w:rPr>
        <w:t xml:space="preserve"> </w:t>
      </w:r>
      <w:r>
        <w:rPr>
          <w:sz w:val="20"/>
          <w:szCs w:val="20"/>
        </w:rPr>
        <w:fldChar w:fldCharType="begin"/>
      </w:r>
      <w:r>
        <w:rPr>
          <w:sz w:val="20"/>
          <w:szCs w:val="20"/>
        </w:rPr>
        <w:instrText xml:space="preserve"> REF _Ref402182706 \n \h </w:instrText>
      </w:r>
      <w:r>
        <w:rPr>
          <w:sz w:val="20"/>
          <w:szCs w:val="20"/>
        </w:rPr>
      </w:r>
      <w:r>
        <w:rPr>
          <w:sz w:val="20"/>
          <w:szCs w:val="20"/>
        </w:rPr>
        <w:fldChar w:fldCharType="separate"/>
      </w:r>
      <w:r w:rsidR="00754A1F">
        <w:rPr>
          <w:sz w:val="20"/>
          <w:szCs w:val="20"/>
        </w:rPr>
        <w:t>[44]</w:t>
      </w:r>
      <w:r>
        <w:rPr>
          <w:sz w:val="20"/>
          <w:szCs w:val="20"/>
        </w:rPr>
        <w:fldChar w:fldCharType="end"/>
      </w:r>
      <w:r w:rsidR="004F633F">
        <w:rPr>
          <w:sz w:val="20"/>
          <w:szCs w:val="20"/>
        </w:rPr>
        <w:t>.</w:t>
      </w:r>
    </w:p>
    <w:p w:rsidR="00C21D83" w:rsidRPr="001E6517" w:rsidRDefault="00C21D83" w:rsidP="008B16C1">
      <w:pPr>
        <w:jc w:val="center"/>
        <w:rPr>
          <w:sz w:val="18"/>
          <w:szCs w:val="18"/>
        </w:rPr>
      </w:pPr>
    </w:p>
    <w:p w:rsidR="00847FB6" w:rsidRPr="0081049F" w:rsidRDefault="00847FB6" w:rsidP="003675D2">
      <w:pPr>
        <w:pStyle w:val="Heading1"/>
        <w:spacing w:after="120"/>
      </w:pPr>
      <w:r w:rsidRPr="0081049F">
        <w:t>FUTURE WORK</w:t>
      </w:r>
    </w:p>
    <w:p w:rsidR="00FB6E25" w:rsidRPr="0081049F" w:rsidRDefault="00E35A10" w:rsidP="003675D2">
      <w:pPr>
        <w:pStyle w:val="Heading2"/>
        <w:spacing w:before="120" w:after="120"/>
      </w:pPr>
      <w:r>
        <w:t xml:space="preserve">Air Knife / Nozzle &amp; Optic Illumination System </w:t>
      </w:r>
    </w:p>
    <w:p w:rsidR="005D2073" w:rsidRPr="008B4CDE" w:rsidRDefault="005D2073" w:rsidP="005D2073">
      <w:pPr>
        <w:rPr>
          <w:sz w:val="20"/>
          <w:szCs w:val="20"/>
        </w:rPr>
      </w:pPr>
      <w:r w:rsidRPr="008B4CDE">
        <w:rPr>
          <w:sz w:val="20"/>
          <w:szCs w:val="20"/>
        </w:rPr>
        <w:t xml:space="preserve">The vacuum chamber </w:t>
      </w:r>
      <w:r w:rsidR="006364C9" w:rsidRPr="008B4CDE">
        <w:rPr>
          <w:sz w:val="20"/>
          <w:szCs w:val="20"/>
        </w:rPr>
        <w:t>pump</w:t>
      </w:r>
      <w:r w:rsidR="00246DD9" w:rsidRPr="008B4CDE">
        <w:rPr>
          <w:sz w:val="20"/>
          <w:szCs w:val="20"/>
        </w:rPr>
        <w:t>-</w:t>
      </w:r>
      <w:r w:rsidR="00FA7A6F" w:rsidRPr="008B4CDE">
        <w:rPr>
          <w:sz w:val="20"/>
          <w:szCs w:val="20"/>
        </w:rPr>
        <w:t>down</w:t>
      </w:r>
      <w:r w:rsidRPr="008B4CDE">
        <w:rPr>
          <w:sz w:val="20"/>
          <w:szCs w:val="20"/>
        </w:rPr>
        <w:t xml:space="preserve"> (transition from atmosphere to vacuum) as well as the vent (vacuum to atmosphere) cycles cause </w:t>
      </w:r>
      <w:r w:rsidR="00583815" w:rsidRPr="008B4CDE">
        <w:rPr>
          <w:sz w:val="20"/>
          <w:szCs w:val="20"/>
        </w:rPr>
        <w:t xml:space="preserve">the migration and redistribution of particles </w:t>
      </w:r>
      <w:r w:rsidRPr="008B4CDE">
        <w:rPr>
          <w:sz w:val="20"/>
          <w:szCs w:val="20"/>
        </w:rPr>
        <w:t>within the vacuum chambers</w:t>
      </w:r>
      <w:r w:rsidR="00765025">
        <w:rPr>
          <w:sz w:val="20"/>
          <w:szCs w:val="20"/>
        </w:rPr>
        <w:t xml:space="preserve"> </w:t>
      </w:r>
      <w:r w:rsidR="00765025">
        <w:rPr>
          <w:sz w:val="20"/>
          <w:szCs w:val="20"/>
        </w:rPr>
        <w:fldChar w:fldCharType="begin"/>
      </w:r>
      <w:r w:rsidR="00765025">
        <w:rPr>
          <w:sz w:val="20"/>
          <w:szCs w:val="20"/>
        </w:rPr>
        <w:instrText xml:space="preserve"> REF _Ref401923461 \r \h </w:instrText>
      </w:r>
      <w:r w:rsidR="00765025">
        <w:rPr>
          <w:sz w:val="20"/>
          <w:szCs w:val="20"/>
        </w:rPr>
      </w:r>
      <w:r w:rsidR="00765025">
        <w:rPr>
          <w:sz w:val="20"/>
          <w:szCs w:val="20"/>
        </w:rPr>
        <w:fldChar w:fldCharType="separate"/>
      </w:r>
      <w:r w:rsidR="00754A1F">
        <w:rPr>
          <w:sz w:val="20"/>
          <w:szCs w:val="20"/>
        </w:rPr>
        <w:t>[45]</w:t>
      </w:r>
      <w:r w:rsidR="00765025">
        <w:rPr>
          <w:sz w:val="20"/>
          <w:szCs w:val="20"/>
        </w:rPr>
        <w:fldChar w:fldCharType="end"/>
      </w:r>
      <w:r w:rsidR="004F633F">
        <w:rPr>
          <w:sz w:val="20"/>
          <w:szCs w:val="20"/>
        </w:rPr>
        <w:t>.</w:t>
      </w:r>
      <w:r w:rsidRPr="008B4CDE">
        <w:rPr>
          <w:sz w:val="20"/>
          <w:szCs w:val="20"/>
        </w:rPr>
        <w:t xml:space="preserve"> In addition, there is a finite, and not insignificant amount of time between the removal of particulates from critical optical surfaces with </w:t>
      </w:r>
      <w:r w:rsidR="000E793F" w:rsidRPr="008B4CDE">
        <w:rPr>
          <w:sz w:val="20"/>
          <w:szCs w:val="20"/>
        </w:rPr>
        <w:t xml:space="preserve">FC </w:t>
      </w:r>
      <w:r w:rsidRPr="008B4CDE">
        <w:rPr>
          <w:sz w:val="20"/>
          <w:szCs w:val="20"/>
        </w:rPr>
        <w:t xml:space="preserve">and </w:t>
      </w:r>
      <w:r w:rsidR="00FA7A6F" w:rsidRPr="008B4CDE">
        <w:rPr>
          <w:sz w:val="20"/>
          <w:szCs w:val="20"/>
        </w:rPr>
        <w:t>pump-down</w:t>
      </w:r>
      <w:r w:rsidRPr="008B4CDE">
        <w:rPr>
          <w:sz w:val="20"/>
          <w:szCs w:val="20"/>
        </w:rPr>
        <w:t xml:space="preserve">. As a consequence, despite best cleaning efforts, there is a finite risk that a significant areal density of particulates may be found within the central region of the laser beam. </w:t>
      </w:r>
      <w:r w:rsidR="001846F4" w:rsidRPr="008B4CDE">
        <w:rPr>
          <w:sz w:val="20"/>
          <w:szCs w:val="20"/>
        </w:rPr>
        <w:t>T</w:t>
      </w:r>
      <w:r w:rsidRPr="008B4CDE">
        <w:rPr>
          <w:sz w:val="20"/>
          <w:szCs w:val="20"/>
        </w:rPr>
        <w:t xml:space="preserve">hese particulates can lead to pin-hole damage to the optic coating. </w:t>
      </w:r>
      <w:r w:rsidR="007D3C46" w:rsidRPr="008B4CDE">
        <w:rPr>
          <w:sz w:val="20"/>
          <w:szCs w:val="20"/>
        </w:rPr>
        <w:t>LIGO</w:t>
      </w:r>
      <w:r w:rsidRPr="008B4CDE">
        <w:rPr>
          <w:sz w:val="20"/>
          <w:szCs w:val="20"/>
        </w:rPr>
        <w:t xml:space="preserve"> can only tolerate a limited number of such events/cycles before the integrated loss due to coating damage becomes intolerable. Ideally </w:t>
      </w:r>
      <w:r w:rsidR="00FA7A6F" w:rsidRPr="008B4CDE">
        <w:rPr>
          <w:sz w:val="20"/>
          <w:szCs w:val="20"/>
        </w:rPr>
        <w:t xml:space="preserve">LIGO </w:t>
      </w:r>
      <w:r w:rsidRPr="008B4CDE">
        <w:rPr>
          <w:sz w:val="20"/>
          <w:szCs w:val="20"/>
        </w:rPr>
        <w:t xml:space="preserve">would like to remove the particulates which migrate onto the critical optical surfaces after the </w:t>
      </w:r>
      <w:r w:rsidR="00FA7A6F" w:rsidRPr="008B4CDE">
        <w:rPr>
          <w:sz w:val="20"/>
          <w:szCs w:val="20"/>
        </w:rPr>
        <w:t>pump-down</w:t>
      </w:r>
      <w:r w:rsidRPr="008B4CDE">
        <w:rPr>
          <w:sz w:val="20"/>
          <w:szCs w:val="20"/>
        </w:rPr>
        <w:t>. The NIF project</w:t>
      </w:r>
      <w:r w:rsidR="00765025">
        <w:rPr>
          <w:sz w:val="20"/>
          <w:szCs w:val="20"/>
        </w:rPr>
        <w:t xml:space="preserve"> </w:t>
      </w:r>
      <w:r w:rsidR="00765025">
        <w:rPr>
          <w:sz w:val="20"/>
          <w:szCs w:val="20"/>
        </w:rPr>
        <w:fldChar w:fldCharType="begin"/>
      </w:r>
      <w:r w:rsidR="00765025">
        <w:rPr>
          <w:sz w:val="20"/>
          <w:szCs w:val="20"/>
        </w:rPr>
        <w:instrText xml:space="preserve"> REF _Ref401923466 \r \h </w:instrText>
      </w:r>
      <w:r w:rsidR="00765025">
        <w:rPr>
          <w:sz w:val="20"/>
          <w:szCs w:val="20"/>
        </w:rPr>
      </w:r>
      <w:r w:rsidR="00765025">
        <w:rPr>
          <w:sz w:val="20"/>
          <w:szCs w:val="20"/>
        </w:rPr>
        <w:fldChar w:fldCharType="separate"/>
      </w:r>
      <w:r w:rsidR="00754A1F">
        <w:rPr>
          <w:sz w:val="20"/>
          <w:szCs w:val="20"/>
        </w:rPr>
        <w:t>[46]</w:t>
      </w:r>
      <w:r w:rsidR="00765025">
        <w:rPr>
          <w:sz w:val="20"/>
          <w:szCs w:val="20"/>
        </w:rPr>
        <w:fldChar w:fldCharType="end"/>
      </w:r>
      <w:r w:rsidRPr="008B4CDE">
        <w:rPr>
          <w:sz w:val="20"/>
          <w:szCs w:val="20"/>
        </w:rPr>
        <w:t xml:space="preserve"> has implemented air knife systems to blow particulates off of some of their optical surfaces in air. </w:t>
      </w:r>
      <w:r w:rsidR="007D3C46" w:rsidRPr="008B4CDE">
        <w:rPr>
          <w:sz w:val="20"/>
          <w:szCs w:val="20"/>
        </w:rPr>
        <w:t xml:space="preserve">LIGO is </w:t>
      </w:r>
      <w:r w:rsidRPr="008B4CDE">
        <w:rPr>
          <w:sz w:val="20"/>
          <w:szCs w:val="20"/>
        </w:rPr>
        <w:t xml:space="preserve">pursuing </w:t>
      </w:r>
      <w:r w:rsidR="007D3C46" w:rsidRPr="008B4CDE">
        <w:rPr>
          <w:sz w:val="20"/>
          <w:szCs w:val="20"/>
        </w:rPr>
        <w:t xml:space="preserve">the </w:t>
      </w:r>
      <w:r w:rsidRPr="008B4CDE">
        <w:rPr>
          <w:sz w:val="20"/>
          <w:szCs w:val="20"/>
        </w:rPr>
        <w:t xml:space="preserve">development of in-vacuum air knife/nozzle systems for </w:t>
      </w:r>
      <w:r w:rsidR="00EB16C6" w:rsidRPr="008B4CDE">
        <w:rPr>
          <w:sz w:val="20"/>
          <w:szCs w:val="20"/>
        </w:rPr>
        <w:t xml:space="preserve">the </w:t>
      </w:r>
      <w:r w:rsidRPr="008B4CDE">
        <w:rPr>
          <w:sz w:val="20"/>
          <w:szCs w:val="20"/>
        </w:rPr>
        <w:t>critical optical surfaces.</w:t>
      </w:r>
      <w:r w:rsidR="000E793F" w:rsidRPr="008B4CDE">
        <w:rPr>
          <w:sz w:val="20"/>
          <w:szCs w:val="20"/>
        </w:rPr>
        <w:t xml:space="preserve"> </w:t>
      </w:r>
      <w:r w:rsidRPr="008B4CDE">
        <w:rPr>
          <w:sz w:val="20"/>
          <w:szCs w:val="20"/>
        </w:rPr>
        <w:t xml:space="preserve">The concept is to create a hypersonic jet(s) of ionized nitrogen (or air) directed at the critical optical surface. </w:t>
      </w:r>
      <w:r w:rsidR="00BC2009" w:rsidRPr="008B4CDE">
        <w:rPr>
          <w:sz w:val="20"/>
          <w:szCs w:val="20"/>
        </w:rPr>
        <w:t xml:space="preserve">A </w:t>
      </w:r>
      <w:r w:rsidRPr="008B4CDE">
        <w:rPr>
          <w:sz w:val="20"/>
          <w:szCs w:val="20"/>
        </w:rPr>
        <w:t xml:space="preserve">vacuum system with a small (3” dia.) suspended optic (single stage) </w:t>
      </w:r>
      <w:r w:rsidR="00BC2009" w:rsidRPr="008B4CDE">
        <w:rPr>
          <w:sz w:val="20"/>
          <w:szCs w:val="20"/>
        </w:rPr>
        <w:t>has been set</w:t>
      </w:r>
      <w:r w:rsidR="00246DD9" w:rsidRPr="008B4CDE">
        <w:rPr>
          <w:sz w:val="20"/>
          <w:szCs w:val="20"/>
        </w:rPr>
        <w:t xml:space="preserve"> </w:t>
      </w:r>
      <w:r w:rsidR="00BC2009" w:rsidRPr="008B4CDE">
        <w:rPr>
          <w:sz w:val="20"/>
          <w:szCs w:val="20"/>
        </w:rPr>
        <w:t xml:space="preserve">up </w:t>
      </w:r>
      <w:r w:rsidRPr="008B4CDE">
        <w:rPr>
          <w:sz w:val="20"/>
          <w:szCs w:val="20"/>
        </w:rPr>
        <w:t>to test and optimize the parameters of such a system (flow rate, pressures, stand-off distance, ion density, etc.). Assembly of the vacuum system has just recently been completed and testing with the system will start soon.</w:t>
      </w:r>
      <w:r w:rsidR="00DF3665" w:rsidRPr="008B4CDE">
        <w:rPr>
          <w:sz w:val="20"/>
          <w:szCs w:val="20"/>
        </w:rPr>
        <w:t xml:space="preserve"> </w:t>
      </w:r>
      <w:r w:rsidR="00765025">
        <w:rPr>
          <w:sz w:val="20"/>
          <w:szCs w:val="20"/>
        </w:rPr>
        <w:fldChar w:fldCharType="begin"/>
      </w:r>
      <w:r w:rsidR="00765025">
        <w:rPr>
          <w:sz w:val="20"/>
          <w:szCs w:val="20"/>
        </w:rPr>
        <w:instrText xml:space="preserve"> REF _Ref401923471 \r \h </w:instrText>
      </w:r>
      <w:r w:rsidR="00765025">
        <w:rPr>
          <w:sz w:val="20"/>
          <w:szCs w:val="20"/>
        </w:rPr>
      </w:r>
      <w:r w:rsidR="00765025">
        <w:rPr>
          <w:sz w:val="20"/>
          <w:szCs w:val="20"/>
        </w:rPr>
        <w:fldChar w:fldCharType="separate"/>
      </w:r>
      <w:r w:rsidR="00754A1F">
        <w:rPr>
          <w:sz w:val="20"/>
          <w:szCs w:val="20"/>
        </w:rPr>
        <w:t>[47]</w:t>
      </w:r>
      <w:r w:rsidR="00765025">
        <w:rPr>
          <w:sz w:val="20"/>
          <w:szCs w:val="20"/>
        </w:rPr>
        <w:fldChar w:fldCharType="end"/>
      </w:r>
      <w:r w:rsidR="004F633F">
        <w:rPr>
          <w:sz w:val="20"/>
          <w:szCs w:val="20"/>
        </w:rPr>
        <w:t>.</w:t>
      </w:r>
    </w:p>
    <w:p w:rsidR="005D2073" w:rsidRDefault="00B718F5" w:rsidP="008B16C1">
      <w:pPr>
        <w:jc w:val="center"/>
      </w:pPr>
      <w:r>
        <w:rPr>
          <w:noProof/>
        </w:rPr>
        <w:lastRenderedPageBreak/>
        <mc:AlternateContent>
          <mc:Choice Requires="wps">
            <w:drawing>
              <wp:anchor distT="0" distB="0" distL="114300" distR="114300" simplePos="0" relativeHeight="251680768" behindDoc="0" locked="0" layoutInCell="1" allowOverlap="1" wp14:anchorId="0EDDF67E" wp14:editId="744600CF">
                <wp:simplePos x="0" y="0"/>
                <wp:positionH relativeFrom="column">
                  <wp:posOffset>4023360</wp:posOffset>
                </wp:positionH>
                <wp:positionV relativeFrom="paragraph">
                  <wp:posOffset>3657307</wp:posOffset>
                </wp:positionV>
                <wp:extent cx="604911" cy="133936"/>
                <wp:effectExtent l="38100" t="57150" r="24130" b="19050"/>
                <wp:wrapNone/>
                <wp:docPr id="18" name="Straight Arrow Connector 18"/>
                <wp:cNvGraphicFramePr/>
                <a:graphic xmlns:a="http://schemas.openxmlformats.org/drawingml/2006/main">
                  <a:graphicData uri="http://schemas.microsoft.com/office/word/2010/wordprocessingShape">
                    <wps:wsp>
                      <wps:cNvCnPr/>
                      <wps:spPr>
                        <a:xfrm flipH="1" flipV="1">
                          <a:off x="0" y="0"/>
                          <a:ext cx="604911" cy="1339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A8408BC" id="_x0000_t32" coordsize="21600,21600" o:spt="32" o:oned="t" path="m,l21600,21600e" filled="f">
                <v:path arrowok="t" fillok="f" o:connecttype="none"/>
                <o:lock v:ext="edit" shapetype="t"/>
              </v:shapetype>
              <v:shape id="Straight Arrow Connector 18" o:spid="_x0000_s1026" type="#_x0000_t32" style="position:absolute;margin-left:316.8pt;margin-top:4in;width:47.65pt;height:10.5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" strokecolor="#5b9bd5 [3204]" strokeweight=".5pt">
                <v:stroke endarrow="block" joinstyle="miter"/>
              </v:shape>
            </w:pict>
          </mc:Fallback>
        </mc:AlternateContent>
      </w:r>
      <w:r>
        <w:rPr>
          <w:noProof/>
        </w:rPr>
        <mc:AlternateContent>
          <mc:Choice Requires="wps">
            <w:drawing>
              <wp:anchor distT="0" distB="0" distL="114300" distR="114300" simplePos="0" relativeHeight="251669504" behindDoc="0" locked="0" layoutInCell="1" allowOverlap="1" wp14:anchorId="3C99F884" wp14:editId="79DFA868">
                <wp:simplePos x="0" y="0"/>
                <wp:positionH relativeFrom="margin">
                  <wp:posOffset>4691331</wp:posOffset>
                </wp:positionH>
                <wp:positionV relativeFrom="paragraph">
                  <wp:posOffset>3685637</wp:posOffset>
                </wp:positionV>
                <wp:extent cx="984739" cy="225083"/>
                <wp:effectExtent l="0" t="0" r="25400" b="22860"/>
                <wp:wrapNone/>
                <wp:docPr id="11" name="Text Box 11"/>
                <wp:cNvGraphicFramePr/>
                <a:graphic xmlns:a="http://schemas.openxmlformats.org/drawingml/2006/main">
                  <a:graphicData uri="http://schemas.microsoft.com/office/word/2010/wordprocessingShape">
                    <wps:wsp>
                      <wps:cNvSpPr txBox="1"/>
                      <wps:spPr>
                        <a:xfrm>
                          <a:off x="0" y="0"/>
                          <a:ext cx="984739" cy="2250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1062C" w:rsidRPr="00B718F5" w:rsidRDefault="00C1062C" w:rsidP="00B718F5">
                            <w:pPr>
                              <w:rPr>
                                <w:sz w:val="18"/>
                                <w:szCs w:val="18"/>
                              </w:rPr>
                            </w:pPr>
                            <w:r>
                              <w:rPr>
                                <w:sz w:val="18"/>
                                <w:szCs w:val="18"/>
                              </w:rPr>
                              <w:t>SUSPENSION.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99F884" id="_x0000_t202" coordsize="21600,21600" o:spt="202" path="m,l,21600r21600,l21600,xe">
                <v:stroke joinstyle="miter"/>
                <v:path gradientshapeok="t" o:connecttype="rect"/>
              </v:shapetype>
              <v:shape id="Text Box 11" o:spid="_x0000_s1026" type="#_x0000_t202" style="position:absolute;left:0;text-align:left;margin-left:369.4pt;margin-top:290.2pt;width:77.55pt;height:17.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" fillcolor="white [3201]" strokeweight=".5pt">
                <v:textbox>
                  <w:txbxContent>
                    <w:p w:rsidR="00C1062C" w:rsidRPr="00B718F5" w:rsidRDefault="00C1062C" w:rsidP="00B718F5">
                      <w:pPr>
                        <w:rPr>
                          <w:sz w:val="18"/>
                          <w:szCs w:val="18"/>
                        </w:rPr>
                      </w:pPr>
                      <w:r>
                        <w:rPr>
                          <w:sz w:val="18"/>
                          <w:szCs w:val="18"/>
                        </w:rPr>
                        <w:t>SUSPENSION.</w:t>
                      </w:r>
                    </w:p>
                  </w:txbxContent>
                </v:textbox>
                <w10:wrap anchorx="margin"/>
              </v:shape>
            </w:pict>
          </mc:Fallback>
        </mc:AlternateContent>
      </w:r>
      <w:r w:rsidR="00B9220E">
        <w:rPr>
          <w:noProof/>
        </w:rPr>
        <mc:AlternateContent>
          <mc:Choice Requires="wps">
            <w:drawing>
              <wp:anchor distT="0" distB="0" distL="114300" distR="114300" simplePos="0" relativeHeight="251665408" behindDoc="0" locked="0" layoutInCell="1" allowOverlap="1" wp14:anchorId="144C906D" wp14:editId="584D55C7">
                <wp:simplePos x="0" y="0"/>
                <wp:positionH relativeFrom="column">
                  <wp:posOffset>4718831</wp:posOffset>
                </wp:positionH>
                <wp:positionV relativeFrom="paragraph">
                  <wp:posOffset>1837201</wp:posOffset>
                </wp:positionV>
                <wp:extent cx="1181686" cy="232117"/>
                <wp:effectExtent l="0" t="0" r="19050" b="15875"/>
                <wp:wrapNone/>
                <wp:docPr id="9" name="Text Box 9"/>
                <wp:cNvGraphicFramePr/>
                <a:graphic xmlns:a="http://schemas.openxmlformats.org/drawingml/2006/main">
                  <a:graphicData uri="http://schemas.microsoft.com/office/word/2010/wordprocessingShape">
                    <wps:wsp>
                      <wps:cNvSpPr txBox="1"/>
                      <wps:spPr>
                        <a:xfrm>
                          <a:off x="0" y="0"/>
                          <a:ext cx="1181686" cy="2321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1062C" w:rsidRPr="00B718F5" w:rsidRDefault="00C1062C" w:rsidP="00B718F5">
                            <w:pPr>
                              <w:rPr>
                                <w:sz w:val="18"/>
                                <w:szCs w:val="18"/>
                              </w:rPr>
                            </w:pPr>
                            <w:r>
                              <w:rPr>
                                <w:sz w:val="18"/>
                                <w:szCs w:val="18"/>
                              </w:rPr>
                              <w:t>3” OPTIC WITH FC.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C906D" id="Text Box 9" o:spid="_x0000_s1027" type="#_x0000_t202" style="position:absolute;left:0;text-align:left;margin-left:371.55pt;margin-top:144.65pt;width:93.05pt;height:18.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" fillcolor="white [3201]" strokeweight=".5pt">
                <v:textbox>
                  <w:txbxContent>
                    <w:p w:rsidR="00C1062C" w:rsidRPr="00B718F5" w:rsidRDefault="00C1062C" w:rsidP="00B718F5">
                      <w:pPr>
                        <w:rPr>
                          <w:sz w:val="18"/>
                          <w:szCs w:val="18"/>
                        </w:rPr>
                      </w:pPr>
                      <w:r>
                        <w:rPr>
                          <w:sz w:val="18"/>
                          <w:szCs w:val="18"/>
                        </w:rPr>
                        <w:t>3” OPTIC WITH FC.</w:t>
                      </w:r>
                    </w:p>
                  </w:txbxContent>
                </v:textbox>
              </v:shape>
            </w:pict>
          </mc:Fallback>
        </mc:AlternateContent>
      </w:r>
      <w:r w:rsidR="00B9220E">
        <w:rPr>
          <w:noProof/>
        </w:rPr>
        <mc:AlternateContent>
          <mc:Choice Requires="wps">
            <w:drawing>
              <wp:anchor distT="0" distB="0" distL="114300" distR="114300" simplePos="0" relativeHeight="251682816" behindDoc="0" locked="0" layoutInCell="1" allowOverlap="1" wp14:anchorId="29E08544" wp14:editId="2565509B">
                <wp:simplePos x="0" y="0"/>
                <wp:positionH relativeFrom="column">
                  <wp:posOffset>3502854</wp:posOffset>
                </wp:positionH>
                <wp:positionV relativeFrom="paragraph">
                  <wp:posOffset>1893472</wp:posOffset>
                </wp:positionV>
                <wp:extent cx="1216856" cy="45719"/>
                <wp:effectExtent l="19050" t="76200" r="21590" b="50165"/>
                <wp:wrapNone/>
                <wp:docPr id="19" name="Straight Arrow Connector 19"/>
                <wp:cNvGraphicFramePr/>
                <a:graphic xmlns:a="http://schemas.openxmlformats.org/drawingml/2006/main">
                  <a:graphicData uri="http://schemas.microsoft.com/office/word/2010/wordprocessingShape">
                    <wps:wsp>
                      <wps:cNvCnPr/>
                      <wps:spPr>
                        <a:xfrm flipH="1" flipV="1">
                          <a:off x="0" y="0"/>
                          <a:ext cx="1216856"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34482F" id="Straight Arrow Connector 19" o:spid="_x0000_s1026" type="#_x0000_t32" style="position:absolute;margin-left:275.8pt;margin-top:149.1pt;width:95.8pt;height:3.6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" strokecolor="#5b9bd5 [3204]" strokeweight=".5pt">
                <v:stroke endarrow="block" joinstyle="miter"/>
              </v:shape>
            </w:pict>
          </mc:Fallback>
        </mc:AlternateContent>
      </w:r>
      <w:r w:rsidR="00B9220E">
        <w:rPr>
          <w:noProof/>
        </w:rPr>
        <mc:AlternateContent>
          <mc:Choice Requires="wps">
            <w:drawing>
              <wp:anchor distT="0" distB="0" distL="114300" distR="114300" simplePos="0" relativeHeight="251678720" behindDoc="0" locked="0" layoutInCell="1" allowOverlap="1" wp14:anchorId="3AD2080D" wp14:editId="268BA7FA">
                <wp:simplePos x="0" y="0"/>
                <wp:positionH relativeFrom="column">
                  <wp:posOffset>2672228</wp:posOffset>
                </wp:positionH>
                <wp:positionV relativeFrom="paragraph">
                  <wp:posOffset>2181859</wp:posOffset>
                </wp:positionV>
                <wp:extent cx="45719" cy="1329397"/>
                <wp:effectExtent l="38100" t="38100" r="50165" b="23495"/>
                <wp:wrapNone/>
                <wp:docPr id="17" name="Straight Arrow Connector 17"/>
                <wp:cNvGraphicFramePr/>
                <a:graphic xmlns:a="http://schemas.openxmlformats.org/drawingml/2006/main">
                  <a:graphicData uri="http://schemas.microsoft.com/office/word/2010/wordprocessingShape">
                    <wps:wsp>
                      <wps:cNvCnPr/>
                      <wps:spPr>
                        <a:xfrm flipV="1">
                          <a:off x="0" y="0"/>
                          <a:ext cx="45719" cy="13293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94537E" id="Straight Arrow Connector 17" o:spid="_x0000_s1026" type="#_x0000_t32" style="position:absolute;margin-left:210.4pt;margin-top:171.8pt;width:3.6pt;height:104.7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" strokecolor="#5b9bd5 [3204]" strokeweight=".5pt">
                <v:stroke endarrow="block" joinstyle="miter"/>
              </v:shape>
            </w:pict>
          </mc:Fallback>
        </mc:AlternateContent>
      </w:r>
      <w:r w:rsidR="00B9220E">
        <w:rPr>
          <w:noProof/>
        </w:rPr>
        <mc:AlternateContent>
          <mc:Choice Requires="wps">
            <w:drawing>
              <wp:anchor distT="0" distB="0" distL="114300" distR="114300" simplePos="0" relativeHeight="251661312" behindDoc="0" locked="0" layoutInCell="1" allowOverlap="1" wp14:anchorId="56B7DFB6" wp14:editId="670E244E">
                <wp:simplePos x="0" y="0"/>
                <wp:positionH relativeFrom="column">
                  <wp:posOffset>2080651</wp:posOffset>
                </wp:positionH>
                <wp:positionV relativeFrom="paragraph">
                  <wp:posOffset>3602453</wp:posOffset>
                </wp:positionV>
                <wp:extent cx="1230923" cy="253219"/>
                <wp:effectExtent l="0" t="0" r="26670" b="13970"/>
                <wp:wrapNone/>
                <wp:docPr id="7" name="Text Box 7"/>
                <wp:cNvGraphicFramePr/>
                <a:graphic xmlns:a="http://schemas.openxmlformats.org/drawingml/2006/main">
                  <a:graphicData uri="http://schemas.microsoft.com/office/word/2010/wordprocessingShape">
                    <wps:wsp>
                      <wps:cNvSpPr txBox="1"/>
                      <wps:spPr>
                        <a:xfrm>
                          <a:off x="0" y="0"/>
                          <a:ext cx="1230923" cy="2532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1062C" w:rsidRPr="00B718F5" w:rsidRDefault="00C1062C" w:rsidP="00B718F5">
                            <w:pPr>
                              <w:rPr>
                                <w:sz w:val="18"/>
                                <w:szCs w:val="18"/>
                              </w:rPr>
                            </w:pPr>
                            <w:r>
                              <w:rPr>
                                <w:sz w:val="18"/>
                                <w:szCs w:val="18"/>
                              </w:rPr>
                              <w:t>ELECTROMETER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7DFB6" id="Text Box 7" o:spid="_x0000_s1028" type="#_x0000_t202" style="position:absolute;left:0;text-align:left;margin-left:163.85pt;margin-top:283.65pt;width:96.9pt;height:1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" fillcolor="white [3201]" strokeweight=".5pt">
                <v:textbox>
                  <w:txbxContent>
                    <w:p w:rsidR="00C1062C" w:rsidRPr="00B718F5" w:rsidRDefault="00C1062C" w:rsidP="00B718F5">
                      <w:pPr>
                        <w:rPr>
                          <w:sz w:val="18"/>
                          <w:szCs w:val="18"/>
                        </w:rPr>
                      </w:pPr>
                      <w:r>
                        <w:rPr>
                          <w:sz w:val="18"/>
                          <w:szCs w:val="18"/>
                        </w:rPr>
                        <w:t>ELECTROMETER</w:t>
                      </w:r>
                    </w:p>
                  </w:txbxContent>
                </v:textbox>
              </v:shape>
            </w:pict>
          </mc:Fallback>
        </mc:AlternateContent>
      </w:r>
      <w:r w:rsidR="00B9220E">
        <w:rPr>
          <w:noProof/>
        </w:rPr>
        <mc:AlternateContent>
          <mc:Choice Requires="wps">
            <w:drawing>
              <wp:anchor distT="0" distB="0" distL="114300" distR="114300" simplePos="0" relativeHeight="251663360" behindDoc="0" locked="0" layoutInCell="1" allowOverlap="1" wp14:anchorId="2493A05A" wp14:editId="4E7B5245">
                <wp:simplePos x="0" y="0"/>
                <wp:positionH relativeFrom="margin">
                  <wp:posOffset>660840</wp:posOffset>
                </wp:positionH>
                <wp:positionV relativeFrom="paragraph">
                  <wp:posOffset>2243357</wp:posOffset>
                </wp:positionV>
                <wp:extent cx="1062111" cy="492369"/>
                <wp:effectExtent l="0" t="0" r="24130" b="22225"/>
                <wp:wrapNone/>
                <wp:docPr id="8" name="Text Box 8"/>
                <wp:cNvGraphicFramePr/>
                <a:graphic xmlns:a="http://schemas.openxmlformats.org/drawingml/2006/main">
                  <a:graphicData uri="http://schemas.microsoft.com/office/word/2010/wordprocessingShape">
                    <wps:wsp>
                      <wps:cNvSpPr txBox="1"/>
                      <wps:spPr>
                        <a:xfrm>
                          <a:off x="0" y="0"/>
                          <a:ext cx="1062111" cy="4923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1062C" w:rsidRPr="00B718F5" w:rsidRDefault="00C1062C" w:rsidP="00B718F5">
                            <w:pPr>
                              <w:rPr>
                                <w:sz w:val="18"/>
                                <w:szCs w:val="18"/>
                              </w:rPr>
                            </w:pPr>
                            <w:r>
                              <w:rPr>
                                <w:sz w:val="18"/>
                                <w:szCs w:val="18"/>
                              </w:rPr>
                              <w:t>VACUUM CHAMBER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3A05A" id="Text Box 8" o:spid="_x0000_s1029" type="#_x0000_t202" style="position:absolute;left:0;text-align:left;margin-left:52.05pt;margin-top:176.65pt;width:83.65pt;height:38.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" fillcolor="white [3201]" strokeweight=".5pt">
                <v:textbox>
                  <w:txbxContent>
                    <w:p w:rsidR="00C1062C" w:rsidRPr="00B718F5" w:rsidRDefault="00C1062C" w:rsidP="00B718F5">
                      <w:pPr>
                        <w:rPr>
                          <w:sz w:val="18"/>
                          <w:szCs w:val="18"/>
                        </w:rPr>
                      </w:pPr>
                      <w:r>
                        <w:rPr>
                          <w:sz w:val="18"/>
                          <w:szCs w:val="18"/>
                        </w:rPr>
                        <w:t>VACUUM CHAMBER</w:t>
                      </w:r>
                    </w:p>
                  </w:txbxContent>
                </v:textbox>
                <w10:wrap anchorx="margin"/>
              </v:shape>
            </w:pict>
          </mc:Fallback>
        </mc:AlternateContent>
      </w:r>
      <w:r w:rsidR="00B9220E">
        <w:rPr>
          <w:noProof/>
        </w:rPr>
        <mc:AlternateContent>
          <mc:Choice Requires="wps">
            <w:drawing>
              <wp:anchor distT="0" distB="0" distL="114300" distR="114300" simplePos="0" relativeHeight="251670528" behindDoc="0" locked="0" layoutInCell="1" allowOverlap="1" wp14:anchorId="6C0FF608" wp14:editId="3B5E905C">
                <wp:simplePos x="0" y="0"/>
                <wp:positionH relativeFrom="column">
                  <wp:posOffset>1526247</wp:posOffset>
                </wp:positionH>
                <wp:positionV relativeFrom="paragraph">
                  <wp:posOffset>1465091</wp:posOffset>
                </wp:positionV>
                <wp:extent cx="91049" cy="759655"/>
                <wp:effectExtent l="0" t="38100" r="61595" b="21590"/>
                <wp:wrapNone/>
                <wp:docPr id="13" name="Straight Arrow Connector 13"/>
                <wp:cNvGraphicFramePr/>
                <a:graphic xmlns:a="http://schemas.openxmlformats.org/drawingml/2006/main">
                  <a:graphicData uri="http://schemas.microsoft.com/office/word/2010/wordprocessingShape">
                    <wps:wsp>
                      <wps:cNvCnPr/>
                      <wps:spPr>
                        <a:xfrm flipV="1">
                          <a:off x="0" y="0"/>
                          <a:ext cx="91049" cy="7596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CC98C2" id="Straight Arrow Connector 13" o:spid="_x0000_s1026" type="#_x0000_t32" style="position:absolute;margin-left:120.2pt;margin-top:115.35pt;width:7.15pt;height:59.8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" strokecolor="#5b9bd5 [3204]" strokeweight=".5pt">
                <v:stroke endarrow="block" joinstyle="miter"/>
              </v:shape>
            </w:pict>
          </mc:Fallback>
        </mc:AlternateContent>
      </w:r>
      <w:r w:rsidR="00B9220E">
        <w:rPr>
          <w:noProof/>
        </w:rPr>
        <mc:AlternateContent>
          <mc:Choice Requires="wps">
            <w:drawing>
              <wp:anchor distT="0" distB="0" distL="114300" distR="114300" simplePos="0" relativeHeight="251674624" behindDoc="0" locked="0" layoutInCell="1" allowOverlap="1" wp14:anchorId="35D4F236" wp14:editId="455CE4D2">
                <wp:simplePos x="0" y="0"/>
                <wp:positionH relativeFrom="column">
                  <wp:posOffset>3467685</wp:posOffset>
                </wp:positionH>
                <wp:positionV relativeFrom="paragraph">
                  <wp:posOffset>507805</wp:posOffset>
                </wp:positionV>
                <wp:extent cx="1146517" cy="703384"/>
                <wp:effectExtent l="38100" t="0" r="15875" b="59055"/>
                <wp:wrapNone/>
                <wp:docPr id="15" name="Straight Arrow Connector 15"/>
                <wp:cNvGraphicFramePr/>
                <a:graphic xmlns:a="http://schemas.openxmlformats.org/drawingml/2006/main">
                  <a:graphicData uri="http://schemas.microsoft.com/office/word/2010/wordprocessingShape">
                    <wps:wsp>
                      <wps:cNvCnPr/>
                      <wps:spPr>
                        <a:xfrm flipH="1">
                          <a:off x="0" y="0"/>
                          <a:ext cx="1146517" cy="7033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771A91" id="Straight Arrow Connector 15" o:spid="_x0000_s1026" type="#_x0000_t32" style="position:absolute;margin-left:273.05pt;margin-top:40pt;width:90.3pt;height:55.4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" strokecolor="#5b9bd5 [3204]" strokeweight=".5pt">
                <v:stroke endarrow="block" joinstyle="miter"/>
              </v:shape>
            </w:pict>
          </mc:Fallback>
        </mc:AlternateContent>
      </w:r>
      <w:r w:rsidR="00B9220E">
        <w:rPr>
          <w:noProof/>
        </w:rPr>
        <mc:AlternateContent>
          <mc:Choice Requires="wps">
            <w:drawing>
              <wp:anchor distT="0" distB="0" distL="114300" distR="114300" simplePos="0" relativeHeight="251659264" behindDoc="0" locked="0" layoutInCell="1" allowOverlap="1" wp14:anchorId="17C33903" wp14:editId="376EF112">
                <wp:simplePos x="0" y="0"/>
                <wp:positionH relativeFrom="column">
                  <wp:posOffset>4683857</wp:posOffset>
                </wp:positionH>
                <wp:positionV relativeFrom="paragraph">
                  <wp:posOffset>233094</wp:posOffset>
                </wp:positionV>
                <wp:extent cx="1062111" cy="492369"/>
                <wp:effectExtent l="0" t="0" r="24130" b="22225"/>
                <wp:wrapNone/>
                <wp:docPr id="6" name="Text Box 6"/>
                <wp:cNvGraphicFramePr/>
                <a:graphic xmlns:a="http://schemas.openxmlformats.org/drawingml/2006/main">
                  <a:graphicData uri="http://schemas.microsoft.com/office/word/2010/wordprocessingShape">
                    <wps:wsp>
                      <wps:cNvSpPr txBox="1"/>
                      <wps:spPr>
                        <a:xfrm>
                          <a:off x="0" y="0"/>
                          <a:ext cx="1062111" cy="4923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1062C" w:rsidRPr="00B718F5" w:rsidRDefault="00C1062C">
                            <w:pPr>
                              <w:rPr>
                                <w:sz w:val="18"/>
                                <w:szCs w:val="18"/>
                              </w:rPr>
                            </w:pPr>
                            <w:r w:rsidRPr="00B718F5">
                              <w:rPr>
                                <w:sz w:val="18"/>
                                <w:szCs w:val="18"/>
                              </w:rPr>
                              <w:t>GREEN LIGHT ILLUMINATION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33903" id="Text Box 6" o:spid="_x0000_s1030" type="#_x0000_t202" style="position:absolute;left:0;text-align:left;margin-left:368.8pt;margin-top:18.35pt;width:83.65pt;height:3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" fillcolor="white [3201]" strokeweight=".5pt">
                <v:textbox>
                  <w:txbxContent>
                    <w:p w:rsidR="00C1062C" w:rsidRPr="00B718F5" w:rsidRDefault="00C1062C">
                      <w:pPr>
                        <w:rPr>
                          <w:sz w:val="18"/>
                          <w:szCs w:val="18"/>
                        </w:rPr>
                      </w:pPr>
                      <w:r w:rsidRPr="00B718F5">
                        <w:rPr>
                          <w:sz w:val="18"/>
                          <w:szCs w:val="18"/>
                        </w:rPr>
                        <w:t>GREEN LIGHT ILLUMINATION SYSTEM</w:t>
                      </w:r>
                    </w:p>
                  </w:txbxContent>
                </v:textbox>
              </v:shape>
            </w:pict>
          </mc:Fallback>
        </mc:AlternateContent>
      </w:r>
      <w:r w:rsidR="00B9220E">
        <w:rPr>
          <w:noProof/>
        </w:rPr>
        <mc:AlternateContent>
          <mc:Choice Requires="wps">
            <w:drawing>
              <wp:anchor distT="0" distB="0" distL="114300" distR="114300" simplePos="0" relativeHeight="251667456" behindDoc="0" locked="0" layoutInCell="1" allowOverlap="1" wp14:anchorId="3623163B" wp14:editId="7B18B557">
                <wp:simplePos x="0" y="0"/>
                <wp:positionH relativeFrom="column">
                  <wp:posOffset>2038985</wp:posOffset>
                </wp:positionH>
                <wp:positionV relativeFrom="paragraph">
                  <wp:posOffset>29161</wp:posOffset>
                </wp:positionV>
                <wp:extent cx="1062111" cy="344659"/>
                <wp:effectExtent l="0" t="0" r="24130" b="17780"/>
                <wp:wrapNone/>
                <wp:docPr id="10" name="Text Box 10"/>
                <wp:cNvGraphicFramePr/>
                <a:graphic xmlns:a="http://schemas.openxmlformats.org/drawingml/2006/main">
                  <a:graphicData uri="http://schemas.microsoft.com/office/word/2010/wordprocessingShape">
                    <wps:wsp>
                      <wps:cNvSpPr txBox="1"/>
                      <wps:spPr>
                        <a:xfrm>
                          <a:off x="0" y="0"/>
                          <a:ext cx="1062111" cy="34465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1062C" w:rsidRPr="00B718F5" w:rsidRDefault="00C1062C" w:rsidP="00B718F5">
                            <w:pPr>
                              <w:rPr>
                                <w:sz w:val="18"/>
                                <w:szCs w:val="18"/>
                              </w:rPr>
                            </w:pPr>
                            <w:r>
                              <w:rPr>
                                <w:sz w:val="18"/>
                                <w:szCs w:val="18"/>
                              </w:rPr>
                              <w:t>AIR NOZZLE WITH IONIZER.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3163B" id="Text Box 10" o:spid="_x0000_s1031" type="#_x0000_t202" style="position:absolute;left:0;text-align:left;margin-left:160.55pt;margin-top:2.3pt;width:83.65pt;height:2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" fillcolor="white [3201]" strokeweight=".5pt">
                <v:textbox>
                  <w:txbxContent>
                    <w:p w:rsidR="00C1062C" w:rsidRPr="00B718F5" w:rsidRDefault="00C1062C" w:rsidP="00B718F5">
                      <w:pPr>
                        <w:rPr>
                          <w:sz w:val="18"/>
                          <w:szCs w:val="18"/>
                        </w:rPr>
                      </w:pPr>
                      <w:r>
                        <w:rPr>
                          <w:sz w:val="18"/>
                          <w:szCs w:val="18"/>
                        </w:rPr>
                        <w:t>AIR NOZZLE WITH IONIZER.</w:t>
                      </w:r>
                    </w:p>
                  </w:txbxContent>
                </v:textbox>
              </v:shape>
            </w:pict>
          </mc:Fallback>
        </mc:AlternateContent>
      </w:r>
      <w:r w:rsidR="00B9220E">
        <w:rPr>
          <w:noProof/>
        </w:rPr>
        <mc:AlternateContent>
          <mc:Choice Requires="wps">
            <w:drawing>
              <wp:anchor distT="0" distB="0" distL="114300" distR="114300" simplePos="0" relativeHeight="251672576" behindDoc="0" locked="0" layoutInCell="1" allowOverlap="1" wp14:anchorId="7DF1B79F" wp14:editId="3D1E5A0E">
                <wp:simplePos x="0" y="0"/>
                <wp:positionH relativeFrom="column">
                  <wp:posOffset>2024038</wp:posOffset>
                </wp:positionH>
                <wp:positionV relativeFrom="paragraph">
                  <wp:posOffset>381879</wp:posOffset>
                </wp:positionV>
                <wp:extent cx="478937" cy="337624"/>
                <wp:effectExtent l="38100" t="0" r="16510" b="62865"/>
                <wp:wrapNone/>
                <wp:docPr id="14" name="Straight Arrow Connector 14"/>
                <wp:cNvGraphicFramePr/>
                <a:graphic xmlns:a="http://schemas.openxmlformats.org/drawingml/2006/main">
                  <a:graphicData uri="http://schemas.microsoft.com/office/word/2010/wordprocessingShape">
                    <wps:wsp>
                      <wps:cNvCnPr/>
                      <wps:spPr>
                        <a:xfrm flipH="1">
                          <a:off x="0" y="0"/>
                          <a:ext cx="478937" cy="3376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07B572" id="Straight Arrow Connector 14" o:spid="_x0000_s1026" type="#_x0000_t32" style="position:absolute;margin-left:159.35pt;margin-top:30.05pt;width:37.7pt;height:26.6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" strokecolor="#5b9bd5 [3204]" strokeweight=".5pt">
                <v:stroke endarrow="block" joinstyle="miter"/>
              </v:shape>
            </w:pict>
          </mc:Fallback>
        </mc:AlternateContent>
      </w:r>
      <w:r>
        <w:rPr>
          <w:noProof/>
        </w:rPr>
        <w:drawing>
          <wp:inline distT="0" distB="0" distL="0" distR="0" wp14:anchorId="50719856" wp14:editId="30EDFF7F">
            <wp:extent cx="5943600" cy="39522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green lantern pic.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952240"/>
                    </a:xfrm>
                    <a:prstGeom prst="rect">
                      <a:avLst/>
                    </a:prstGeom>
                  </pic:spPr>
                </pic:pic>
              </a:graphicData>
            </a:graphic>
          </wp:inline>
        </w:drawing>
      </w:r>
    </w:p>
    <w:p w:rsidR="005D2073" w:rsidRPr="001E6517" w:rsidRDefault="002A37BC" w:rsidP="002A37BC">
      <w:pPr>
        <w:pStyle w:val="Caption"/>
      </w:pPr>
      <w:r>
        <w:t xml:space="preserve">Figure </w:t>
      </w:r>
      <w:fldSimple w:instr=" SEQ Figure \* ARABIC ">
        <w:r w:rsidR="00754A1F">
          <w:rPr>
            <w:noProof/>
          </w:rPr>
          <w:t>17</w:t>
        </w:r>
      </w:fldSimple>
      <w:r w:rsidR="008B3FD4">
        <w:t>.</w:t>
      </w:r>
      <w:r w:rsidR="005D2073" w:rsidRPr="001E6517">
        <w:t xml:space="preserve"> Air Nozzle Vacuum &amp; Optic Illumination Sy</w:t>
      </w:r>
      <w:r w:rsidR="00B9220E">
        <w:t>stem - Test System</w:t>
      </w:r>
      <w:r w:rsidR="008B3FD4">
        <w:t>.</w:t>
      </w:r>
    </w:p>
    <w:p w:rsidR="005D2073" w:rsidRPr="00090AF3" w:rsidRDefault="005D2073" w:rsidP="003675D2">
      <w:pPr>
        <w:pStyle w:val="Heading2"/>
        <w:spacing w:before="120" w:after="120"/>
      </w:pPr>
      <w:r w:rsidRPr="00090AF3">
        <w:t>L</w:t>
      </w:r>
      <w:r w:rsidR="00E35A10" w:rsidRPr="00090AF3">
        <w:t xml:space="preserve">aser Induced Damage Threshold </w:t>
      </w:r>
      <w:r w:rsidR="00827431" w:rsidRPr="00090AF3">
        <w:t xml:space="preserve">(LIDT) </w:t>
      </w:r>
      <w:r w:rsidR="00E35A10" w:rsidRPr="00090AF3">
        <w:t xml:space="preserve">Assessment </w:t>
      </w:r>
      <w:r w:rsidRPr="00090AF3">
        <w:t>/ R</w:t>
      </w:r>
      <w:r w:rsidR="00E35A10" w:rsidRPr="00090AF3">
        <w:t>esearch</w:t>
      </w:r>
    </w:p>
    <w:p w:rsidR="0081049F" w:rsidRPr="00090AF3" w:rsidRDefault="005D2073" w:rsidP="003675D2">
      <w:pPr>
        <w:spacing w:after="0"/>
        <w:contextualSpacing/>
        <w:rPr>
          <w:sz w:val="20"/>
          <w:szCs w:val="20"/>
        </w:rPr>
      </w:pPr>
      <w:r w:rsidRPr="00090AF3">
        <w:rPr>
          <w:sz w:val="20"/>
          <w:szCs w:val="20"/>
        </w:rPr>
        <w:t>I</w:t>
      </w:r>
      <w:r w:rsidR="001846F4" w:rsidRPr="00090AF3">
        <w:rPr>
          <w:sz w:val="20"/>
          <w:szCs w:val="20"/>
        </w:rPr>
        <w:t xml:space="preserve">on </w:t>
      </w:r>
      <w:r w:rsidRPr="00090AF3">
        <w:rPr>
          <w:sz w:val="20"/>
          <w:szCs w:val="20"/>
        </w:rPr>
        <w:t>B</w:t>
      </w:r>
      <w:r w:rsidR="001846F4" w:rsidRPr="00090AF3">
        <w:rPr>
          <w:sz w:val="20"/>
          <w:szCs w:val="20"/>
        </w:rPr>
        <w:t xml:space="preserve">eam </w:t>
      </w:r>
      <w:r w:rsidRPr="00090AF3">
        <w:rPr>
          <w:sz w:val="20"/>
          <w:szCs w:val="20"/>
        </w:rPr>
        <w:t>S</w:t>
      </w:r>
      <w:r w:rsidR="001846F4" w:rsidRPr="00090AF3">
        <w:rPr>
          <w:sz w:val="20"/>
          <w:szCs w:val="20"/>
        </w:rPr>
        <w:t>puttering (IBS)</w:t>
      </w:r>
      <w:r w:rsidRPr="00090AF3">
        <w:rPr>
          <w:sz w:val="20"/>
          <w:szCs w:val="20"/>
        </w:rPr>
        <w:t xml:space="preserve"> coated, super polished, 1” fused silica optics are cleaned with First Contact, stored in clean PET-G containers, and sent to the observatories for placement in </w:t>
      </w:r>
      <w:r w:rsidR="000E793F" w:rsidRPr="00090AF3">
        <w:rPr>
          <w:sz w:val="20"/>
          <w:szCs w:val="20"/>
        </w:rPr>
        <w:t>the UHV chamber</w:t>
      </w:r>
      <w:r w:rsidRPr="00090AF3">
        <w:rPr>
          <w:sz w:val="20"/>
          <w:szCs w:val="20"/>
        </w:rPr>
        <w:t xml:space="preserve">s. These witness samples collect contamination, </w:t>
      </w:r>
      <w:r w:rsidR="00B64AFC" w:rsidRPr="00090AF3">
        <w:rPr>
          <w:sz w:val="20"/>
          <w:szCs w:val="20"/>
        </w:rPr>
        <w:t xml:space="preserve">typically from just before </w:t>
      </w:r>
      <w:r w:rsidR="00FA7A6F" w:rsidRPr="00090AF3">
        <w:rPr>
          <w:sz w:val="20"/>
          <w:szCs w:val="20"/>
        </w:rPr>
        <w:t>pump-down</w:t>
      </w:r>
      <w:r w:rsidRPr="00090AF3">
        <w:rPr>
          <w:sz w:val="20"/>
          <w:szCs w:val="20"/>
        </w:rPr>
        <w:t xml:space="preserve"> to just after the subsequent vent. After removal from chamber, they are placed in their clean containers, documented</w:t>
      </w:r>
      <w:r w:rsidR="0081049F" w:rsidRPr="00090AF3">
        <w:rPr>
          <w:sz w:val="20"/>
          <w:szCs w:val="20"/>
        </w:rPr>
        <w:t>,</w:t>
      </w:r>
      <w:r w:rsidRPr="00090AF3">
        <w:rPr>
          <w:sz w:val="20"/>
          <w:szCs w:val="20"/>
        </w:rPr>
        <w:t xml:space="preserve"> </w:t>
      </w:r>
      <w:r w:rsidR="00D44BC3" w:rsidRPr="00090AF3">
        <w:rPr>
          <w:sz w:val="20"/>
          <w:szCs w:val="20"/>
        </w:rPr>
        <w:t xml:space="preserve">and </w:t>
      </w:r>
      <w:r w:rsidRPr="00090AF3">
        <w:rPr>
          <w:sz w:val="20"/>
          <w:szCs w:val="20"/>
        </w:rPr>
        <w:t>shipped to Caltech for analysis</w:t>
      </w:r>
      <w:r w:rsidR="00765025" w:rsidRPr="00090AF3">
        <w:rPr>
          <w:sz w:val="20"/>
          <w:szCs w:val="20"/>
        </w:rPr>
        <w:t xml:space="preserve"> </w:t>
      </w:r>
      <w:r w:rsidR="00765025" w:rsidRPr="00090AF3">
        <w:rPr>
          <w:sz w:val="20"/>
          <w:szCs w:val="20"/>
        </w:rPr>
        <w:fldChar w:fldCharType="begin"/>
      </w:r>
      <w:r w:rsidR="00765025" w:rsidRPr="00090AF3">
        <w:rPr>
          <w:sz w:val="20"/>
          <w:szCs w:val="20"/>
        </w:rPr>
        <w:instrText xml:space="preserve"> REF _Ref401923484 \r \h </w:instrText>
      </w:r>
      <w:r w:rsidR="00090AF3">
        <w:rPr>
          <w:sz w:val="20"/>
          <w:szCs w:val="20"/>
        </w:rPr>
        <w:instrText xml:space="preserve"> \* MERGEFORMAT </w:instrText>
      </w:r>
      <w:r w:rsidR="00765025" w:rsidRPr="00090AF3">
        <w:rPr>
          <w:sz w:val="20"/>
          <w:szCs w:val="20"/>
        </w:rPr>
      </w:r>
      <w:r w:rsidR="00765025" w:rsidRPr="00090AF3">
        <w:rPr>
          <w:sz w:val="20"/>
          <w:szCs w:val="20"/>
        </w:rPr>
        <w:fldChar w:fldCharType="separate"/>
      </w:r>
      <w:r w:rsidR="00754A1F">
        <w:rPr>
          <w:sz w:val="20"/>
          <w:szCs w:val="20"/>
        </w:rPr>
        <w:t>[48]</w:t>
      </w:r>
      <w:r w:rsidR="00765025" w:rsidRPr="00090AF3">
        <w:rPr>
          <w:sz w:val="20"/>
          <w:szCs w:val="20"/>
        </w:rPr>
        <w:fldChar w:fldCharType="end"/>
      </w:r>
      <w:r w:rsidRPr="00090AF3">
        <w:rPr>
          <w:sz w:val="20"/>
          <w:szCs w:val="20"/>
        </w:rPr>
        <w:t xml:space="preserve">. </w:t>
      </w:r>
      <w:r w:rsidR="0081049F" w:rsidRPr="00090AF3">
        <w:rPr>
          <w:sz w:val="20"/>
          <w:szCs w:val="20"/>
        </w:rPr>
        <w:t>At</w:t>
      </w:r>
      <w:r w:rsidRPr="00090AF3">
        <w:rPr>
          <w:sz w:val="20"/>
          <w:szCs w:val="20"/>
        </w:rPr>
        <w:t xml:space="preserve"> Caltech, </w:t>
      </w:r>
      <w:r w:rsidR="007D3C46" w:rsidRPr="00090AF3">
        <w:rPr>
          <w:sz w:val="20"/>
          <w:szCs w:val="20"/>
        </w:rPr>
        <w:t xml:space="preserve">an </w:t>
      </w:r>
      <w:r w:rsidRPr="00090AF3">
        <w:rPr>
          <w:sz w:val="20"/>
          <w:szCs w:val="20"/>
        </w:rPr>
        <w:t xml:space="preserve">initial analysis </w:t>
      </w:r>
      <w:r w:rsidR="007D3C46" w:rsidRPr="00090AF3">
        <w:rPr>
          <w:sz w:val="20"/>
          <w:szCs w:val="20"/>
        </w:rPr>
        <w:t xml:space="preserve">of the sample is carried out </w:t>
      </w:r>
      <w:r w:rsidRPr="00090AF3">
        <w:rPr>
          <w:sz w:val="20"/>
          <w:szCs w:val="20"/>
        </w:rPr>
        <w:t xml:space="preserve">with </w:t>
      </w:r>
      <w:r w:rsidR="00D44BC3" w:rsidRPr="00090AF3">
        <w:rPr>
          <w:sz w:val="20"/>
          <w:szCs w:val="20"/>
        </w:rPr>
        <w:t xml:space="preserve">a </w:t>
      </w:r>
      <w:r w:rsidRPr="00090AF3">
        <w:rPr>
          <w:sz w:val="20"/>
          <w:szCs w:val="20"/>
        </w:rPr>
        <w:t xml:space="preserve">Nikon </w:t>
      </w:r>
      <w:r w:rsidR="00B64AFC" w:rsidRPr="00090AF3">
        <w:rPr>
          <w:sz w:val="20"/>
          <w:szCs w:val="20"/>
        </w:rPr>
        <w:t xml:space="preserve">LV100 </w:t>
      </w:r>
      <w:r w:rsidRPr="00090AF3">
        <w:rPr>
          <w:sz w:val="20"/>
          <w:szCs w:val="20"/>
        </w:rPr>
        <w:t xml:space="preserve">Microscope using NIS-Elements AR Imaging software, and the collected data </w:t>
      </w:r>
      <w:r w:rsidR="001846F4" w:rsidRPr="00090AF3">
        <w:rPr>
          <w:sz w:val="20"/>
          <w:szCs w:val="20"/>
        </w:rPr>
        <w:t xml:space="preserve">is stored </w:t>
      </w:r>
      <w:r w:rsidRPr="00090AF3">
        <w:rPr>
          <w:sz w:val="20"/>
          <w:szCs w:val="20"/>
        </w:rPr>
        <w:t>on the DCC for com</w:t>
      </w:r>
      <w:r w:rsidR="000E6475" w:rsidRPr="00090AF3">
        <w:rPr>
          <w:sz w:val="20"/>
          <w:szCs w:val="20"/>
        </w:rPr>
        <w:t xml:space="preserve">parison with subsequent scans. </w:t>
      </w:r>
      <w:r w:rsidRPr="00090AF3">
        <w:rPr>
          <w:sz w:val="20"/>
          <w:szCs w:val="20"/>
        </w:rPr>
        <w:t>In order to irradiate the 1” optic sample</w:t>
      </w:r>
      <w:r w:rsidR="00BC2009" w:rsidRPr="00090AF3">
        <w:rPr>
          <w:sz w:val="20"/>
          <w:szCs w:val="20"/>
        </w:rPr>
        <w:t>s (with site dust)</w:t>
      </w:r>
      <w:r w:rsidRPr="00090AF3">
        <w:rPr>
          <w:sz w:val="20"/>
          <w:szCs w:val="20"/>
        </w:rPr>
        <w:t xml:space="preserve"> a 1064 nm </w:t>
      </w:r>
      <w:r w:rsidR="00BC2009" w:rsidRPr="00090AF3">
        <w:rPr>
          <w:sz w:val="20"/>
          <w:szCs w:val="20"/>
        </w:rPr>
        <w:t xml:space="preserve">CW laser </w:t>
      </w:r>
      <w:r w:rsidRPr="00090AF3">
        <w:rPr>
          <w:sz w:val="20"/>
          <w:szCs w:val="20"/>
        </w:rPr>
        <w:t>with a 50 µm waist</w:t>
      </w:r>
      <w:r w:rsidR="00BC2009" w:rsidRPr="00090AF3">
        <w:rPr>
          <w:sz w:val="20"/>
          <w:szCs w:val="20"/>
        </w:rPr>
        <w:t xml:space="preserve"> has been procured and setup. A mechanical stage </w:t>
      </w:r>
      <w:r w:rsidRPr="00090AF3">
        <w:rPr>
          <w:sz w:val="20"/>
          <w:szCs w:val="20"/>
        </w:rPr>
        <w:t>raster scan</w:t>
      </w:r>
      <w:r w:rsidR="00BC2009" w:rsidRPr="00090AF3">
        <w:rPr>
          <w:sz w:val="20"/>
          <w:szCs w:val="20"/>
        </w:rPr>
        <w:t>s the beam</w:t>
      </w:r>
      <w:r w:rsidRPr="00090AF3">
        <w:rPr>
          <w:sz w:val="20"/>
          <w:szCs w:val="20"/>
        </w:rPr>
        <w:t xml:space="preserve"> over a 1 cm square area with 100% coverage. This is currently performed in air under a laminar flow ben</w:t>
      </w:r>
      <w:r w:rsidR="00BC2009" w:rsidRPr="00090AF3">
        <w:rPr>
          <w:sz w:val="20"/>
          <w:szCs w:val="20"/>
        </w:rPr>
        <w:t xml:space="preserve">ch. Between each irradiation the optic is </w:t>
      </w:r>
      <w:r w:rsidRPr="00090AF3">
        <w:rPr>
          <w:sz w:val="20"/>
          <w:szCs w:val="20"/>
        </w:rPr>
        <w:t>scan</w:t>
      </w:r>
      <w:r w:rsidR="00BC2009" w:rsidRPr="00090AF3">
        <w:rPr>
          <w:sz w:val="20"/>
          <w:szCs w:val="20"/>
        </w:rPr>
        <w:t>ned</w:t>
      </w:r>
      <w:r w:rsidRPr="00090AF3">
        <w:rPr>
          <w:sz w:val="20"/>
          <w:szCs w:val="20"/>
        </w:rPr>
        <w:t xml:space="preserve"> in </w:t>
      </w:r>
      <w:r w:rsidR="000E6475" w:rsidRPr="00090AF3">
        <w:rPr>
          <w:sz w:val="20"/>
          <w:szCs w:val="20"/>
        </w:rPr>
        <w:t xml:space="preserve">the Nikon NIS-Elements system. </w:t>
      </w:r>
    </w:p>
    <w:p w:rsidR="003675D2" w:rsidRDefault="003675D2" w:rsidP="003675D2">
      <w:pPr>
        <w:spacing w:after="0"/>
        <w:contextualSpacing/>
        <w:rPr>
          <w:sz w:val="20"/>
          <w:szCs w:val="20"/>
        </w:rPr>
      </w:pPr>
    </w:p>
    <w:p w:rsidR="00D736FC" w:rsidRPr="00090AF3" w:rsidRDefault="00D446A1" w:rsidP="003675D2">
      <w:pPr>
        <w:spacing w:after="0"/>
        <w:contextualSpacing/>
        <w:rPr>
          <w:sz w:val="20"/>
          <w:szCs w:val="20"/>
        </w:rPr>
      </w:pPr>
      <w:r w:rsidRPr="00090AF3">
        <w:rPr>
          <w:sz w:val="20"/>
          <w:szCs w:val="20"/>
        </w:rPr>
        <w:t>Now that installation is complete at both sites vacuum incu</w:t>
      </w:r>
      <w:r w:rsidR="001846F4" w:rsidRPr="00090AF3">
        <w:rPr>
          <w:sz w:val="20"/>
          <w:szCs w:val="20"/>
        </w:rPr>
        <w:t>rsions will now be at a minimum. A</w:t>
      </w:r>
      <w:r w:rsidRPr="00090AF3">
        <w:rPr>
          <w:sz w:val="20"/>
          <w:szCs w:val="20"/>
        </w:rPr>
        <w:t>s a result</w:t>
      </w:r>
      <w:r w:rsidR="0069208C" w:rsidRPr="00090AF3">
        <w:rPr>
          <w:sz w:val="20"/>
          <w:szCs w:val="20"/>
        </w:rPr>
        <w:t>,</w:t>
      </w:r>
      <w:r w:rsidRPr="00090AF3">
        <w:rPr>
          <w:sz w:val="20"/>
          <w:szCs w:val="20"/>
        </w:rPr>
        <w:t xml:space="preserve"> a system to make artificial dust samples for testing</w:t>
      </w:r>
      <w:r w:rsidR="00FE2AB9" w:rsidRPr="00090AF3">
        <w:rPr>
          <w:sz w:val="20"/>
          <w:szCs w:val="20"/>
        </w:rPr>
        <w:t xml:space="preserve"> has been developed</w:t>
      </w:r>
      <w:r w:rsidRPr="00090AF3">
        <w:rPr>
          <w:sz w:val="20"/>
          <w:szCs w:val="20"/>
        </w:rPr>
        <w:t xml:space="preserve">. (Even during the LIGO installation period the time between subsequent vents could be 6 to 9 months.) From the knowledge we have on the make-up of the dust at both sites a dust soup is prepared in a stainless steel container, these containers are then stored in a desiccant cabinet. When ready a small amount </w:t>
      </w:r>
      <w:r w:rsidR="00FE2AB9" w:rsidRPr="00090AF3">
        <w:rPr>
          <w:sz w:val="20"/>
          <w:szCs w:val="20"/>
        </w:rPr>
        <w:t xml:space="preserve">of this dust </w:t>
      </w:r>
      <w:r w:rsidRPr="00090AF3">
        <w:rPr>
          <w:sz w:val="20"/>
          <w:szCs w:val="20"/>
        </w:rPr>
        <w:t xml:space="preserve">is placed </w:t>
      </w:r>
      <w:r w:rsidR="00FE2AB9" w:rsidRPr="00090AF3">
        <w:rPr>
          <w:sz w:val="20"/>
          <w:szCs w:val="20"/>
        </w:rPr>
        <w:t xml:space="preserve">into a </w:t>
      </w:r>
      <w:r w:rsidRPr="00090AF3">
        <w:rPr>
          <w:sz w:val="20"/>
          <w:szCs w:val="20"/>
        </w:rPr>
        <w:t>modified funnel</w:t>
      </w:r>
      <w:r w:rsidR="00FE2AB9" w:rsidRPr="00090AF3">
        <w:rPr>
          <w:sz w:val="20"/>
          <w:szCs w:val="20"/>
        </w:rPr>
        <w:t xml:space="preserve">, which has a 5 micron stainless steel mesh held </w:t>
      </w:r>
      <w:r w:rsidRPr="00090AF3">
        <w:rPr>
          <w:sz w:val="20"/>
          <w:szCs w:val="20"/>
        </w:rPr>
        <w:t>between viton o-rings. Using a knife to tap on the funnel the dust is then shaken onto the 1" optic sample. During this last step the optic sample is illuminated with one of our flashlight arrays.</w:t>
      </w:r>
    </w:p>
    <w:p w:rsidR="003675D2" w:rsidRDefault="003675D2" w:rsidP="003675D2">
      <w:pPr>
        <w:spacing w:after="0"/>
        <w:contextualSpacing/>
        <w:rPr>
          <w:sz w:val="20"/>
          <w:szCs w:val="20"/>
        </w:rPr>
      </w:pPr>
    </w:p>
    <w:p w:rsidR="005D2073" w:rsidRPr="008B4CDE" w:rsidRDefault="00D736FC" w:rsidP="003675D2">
      <w:pPr>
        <w:spacing w:after="0"/>
        <w:contextualSpacing/>
        <w:rPr>
          <w:sz w:val="20"/>
          <w:szCs w:val="20"/>
        </w:rPr>
      </w:pPr>
      <w:r w:rsidRPr="00090AF3">
        <w:rPr>
          <w:sz w:val="20"/>
          <w:szCs w:val="20"/>
        </w:rPr>
        <w:t>As an example of the sort of imagery (and data that can be extracted, collected and compared) consider a witness sample that was created artificially by a</w:t>
      </w:r>
      <w:r w:rsidR="0069208C" w:rsidRPr="00090AF3">
        <w:rPr>
          <w:sz w:val="20"/>
          <w:szCs w:val="20"/>
        </w:rPr>
        <w:t>pplying 5 µm aluminum dust onto</w:t>
      </w:r>
      <w:r w:rsidRPr="00090AF3">
        <w:rPr>
          <w:sz w:val="20"/>
          <w:szCs w:val="20"/>
        </w:rPr>
        <w:t xml:space="preserve"> 1" optic with a stainless steel shaker. After an initial scan at Caltech on the Nikon </w:t>
      </w:r>
      <w:r w:rsidRPr="002315B8">
        <w:rPr>
          <w:sz w:val="20"/>
          <w:szCs w:val="20"/>
        </w:rPr>
        <w:t xml:space="preserve">NIS-Elements system an area of 5 mm x 5 mm was irradiated at ~450 W/mm2 and then re-scanned on the microscope. </w:t>
      </w:r>
      <w:r w:rsidR="008B3FD4" w:rsidRPr="002315B8">
        <w:rPr>
          <w:sz w:val="20"/>
          <w:szCs w:val="20"/>
        </w:rPr>
        <w:fldChar w:fldCharType="begin"/>
      </w:r>
      <w:r w:rsidR="008B3FD4" w:rsidRPr="002315B8">
        <w:rPr>
          <w:sz w:val="20"/>
          <w:szCs w:val="20"/>
        </w:rPr>
        <w:instrText xml:space="preserve"> REF _Ref401927226 \h  \* MERGEFORMAT </w:instrText>
      </w:r>
      <w:r w:rsidR="008B3FD4" w:rsidRPr="002315B8">
        <w:rPr>
          <w:sz w:val="20"/>
          <w:szCs w:val="20"/>
        </w:rPr>
      </w:r>
      <w:r w:rsidR="008B3FD4" w:rsidRPr="002315B8">
        <w:rPr>
          <w:sz w:val="20"/>
          <w:szCs w:val="20"/>
        </w:rPr>
        <w:fldChar w:fldCharType="separate"/>
      </w:r>
      <w:r w:rsidR="00754A1F" w:rsidRPr="00754A1F">
        <w:rPr>
          <w:sz w:val="20"/>
          <w:szCs w:val="20"/>
        </w:rPr>
        <w:t xml:space="preserve">Figure </w:t>
      </w:r>
      <w:r w:rsidR="00754A1F" w:rsidRPr="00754A1F">
        <w:rPr>
          <w:noProof/>
          <w:sz w:val="20"/>
          <w:szCs w:val="20"/>
        </w:rPr>
        <w:t>18</w:t>
      </w:r>
      <w:r w:rsidR="008B3FD4" w:rsidRPr="002315B8">
        <w:rPr>
          <w:sz w:val="20"/>
          <w:szCs w:val="20"/>
        </w:rPr>
        <w:fldChar w:fldCharType="end"/>
      </w:r>
      <w:r w:rsidRPr="002315B8">
        <w:rPr>
          <w:sz w:val="20"/>
          <w:szCs w:val="20"/>
        </w:rPr>
        <w:t xml:space="preserve"> below</w:t>
      </w:r>
      <w:r w:rsidRPr="00090AF3">
        <w:rPr>
          <w:sz w:val="20"/>
          <w:szCs w:val="20"/>
        </w:rPr>
        <w:t xml:space="preserve"> shows two of these particles in both its pre and post irradiation form</w:t>
      </w:r>
      <w:r w:rsidR="00765025" w:rsidRPr="00090AF3">
        <w:rPr>
          <w:sz w:val="20"/>
          <w:szCs w:val="20"/>
        </w:rPr>
        <w:t xml:space="preserve"> </w:t>
      </w:r>
      <w:r w:rsidR="00765025" w:rsidRPr="00090AF3">
        <w:rPr>
          <w:sz w:val="20"/>
          <w:szCs w:val="20"/>
        </w:rPr>
        <w:fldChar w:fldCharType="begin"/>
      </w:r>
      <w:r w:rsidR="00765025" w:rsidRPr="00090AF3">
        <w:rPr>
          <w:sz w:val="20"/>
          <w:szCs w:val="20"/>
        </w:rPr>
        <w:instrText xml:space="preserve"> REF _Ref401923490 \r \h </w:instrText>
      </w:r>
      <w:r w:rsidR="00090AF3">
        <w:rPr>
          <w:sz w:val="20"/>
          <w:szCs w:val="20"/>
        </w:rPr>
        <w:instrText xml:space="preserve"> \* MERGEFORMAT </w:instrText>
      </w:r>
      <w:r w:rsidR="00765025" w:rsidRPr="00090AF3">
        <w:rPr>
          <w:sz w:val="20"/>
          <w:szCs w:val="20"/>
        </w:rPr>
      </w:r>
      <w:r w:rsidR="00765025" w:rsidRPr="00090AF3">
        <w:rPr>
          <w:sz w:val="20"/>
          <w:szCs w:val="20"/>
        </w:rPr>
        <w:fldChar w:fldCharType="separate"/>
      </w:r>
      <w:r w:rsidR="00754A1F">
        <w:rPr>
          <w:sz w:val="20"/>
          <w:szCs w:val="20"/>
        </w:rPr>
        <w:t>[49]</w:t>
      </w:r>
      <w:r w:rsidR="00765025" w:rsidRPr="00090AF3">
        <w:rPr>
          <w:sz w:val="20"/>
          <w:szCs w:val="20"/>
        </w:rPr>
        <w:fldChar w:fldCharType="end"/>
      </w:r>
      <w:r w:rsidR="002315B8">
        <w:rPr>
          <w:sz w:val="20"/>
          <w:szCs w:val="20"/>
        </w:rPr>
        <w:t>.</w:t>
      </w:r>
    </w:p>
    <w:tbl>
      <w:tblPr>
        <w:tblStyle w:val="TableGrid"/>
        <w:tblW w:w="0" w:type="auto"/>
        <w:jc w:val="center"/>
        <w:tblLook w:val="04A0" w:firstRow="1" w:lastRow="0" w:firstColumn="1" w:lastColumn="0" w:noHBand="0" w:noVBand="1"/>
      </w:tblPr>
      <w:tblGrid>
        <w:gridCol w:w="4788"/>
        <w:gridCol w:w="4788"/>
      </w:tblGrid>
      <w:tr w:rsidR="005D2073" w:rsidRPr="00D736FC" w:rsidTr="00EF5C11">
        <w:trPr>
          <w:jc w:val="center"/>
        </w:trPr>
        <w:tc>
          <w:tcPr>
            <w:tcW w:w="4788" w:type="dxa"/>
            <w:vAlign w:val="center"/>
          </w:tcPr>
          <w:p w:rsidR="005D2073" w:rsidRPr="00BE106C" w:rsidRDefault="00D736FC" w:rsidP="005D2073">
            <w:pPr>
              <w:jc w:val="center"/>
              <w:rPr>
                <w:sz w:val="18"/>
                <w:szCs w:val="18"/>
              </w:rPr>
            </w:pPr>
            <w:bookmarkStart w:id="8" w:name="_GoBack"/>
            <w:r w:rsidRPr="00BE106C">
              <w:rPr>
                <w:noProof/>
                <w:sz w:val="18"/>
                <w:szCs w:val="18"/>
              </w:rPr>
              <w:lastRenderedPageBreak/>
              <w:drawing>
                <wp:inline distT="0" distB="0" distL="0" distR="0" wp14:anchorId="356F8653" wp14:editId="1280FA2B">
                  <wp:extent cx="2743200" cy="29808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1400462 virgin sca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3200" cy="2980885"/>
                          </a:xfrm>
                          <a:prstGeom prst="rect">
                            <a:avLst/>
                          </a:prstGeom>
                        </pic:spPr>
                      </pic:pic>
                    </a:graphicData>
                  </a:graphic>
                </wp:inline>
              </w:drawing>
            </w:r>
          </w:p>
          <w:p w:rsidR="005D2073" w:rsidRPr="00BE106C" w:rsidRDefault="005D2073" w:rsidP="005D2073">
            <w:pPr>
              <w:jc w:val="center"/>
              <w:rPr>
                <w:sz w:val="18"/>
                <w:szCs w:val="18"/>
              </w:rPr>
            </w:pPr>
            <w:r w:rsidRPr="00BE106C">
              <w:rPr>
                <w:sz w:val="18"/>
                <w:szCs w:val="18"/>
              </w:rPr>
              <w:t>(a) particle pre-irradiation at ~ 400 W/ mm</w:t>
            </w:r>
            <w:r w:rsidRPr="00BE106C">
              <w:rPr>
                <w:sz w:val="18"/>
                <w:szCs w:val="18"/>
                <w:vertAlign w:val="superscript"/>
              </w:rPr>
              <w:t>2</w:t>
            </w:r>
          </w:p>
        </w:tc>
        <w:tc>
          <w:tcPr>
            <w:tcW w:w="4788" w:type="dxa"/>
            <w:vAlign w:val="center"/>
          </w:tcPr>
          <w:p w:rsidR="005D2073" w:rsidRPr="00BE106C" w:rsidRDefault="00D736FC" w:rsidP="005D2073">
            <w:pPr>
              <w:jc w:val="center"/>
              <w:rPr>
                <w:sz w:val="18"/>
                <w:szCs w:val="18"/>
              </w:rPr>
            </w:pPr>
            <w:r w:rsidRPr="00BE106C">
              <w:rPr>
                <w:noProof/>
                <w:sz w:val="18"/>
                <w:szCs w:val="18"/>
              </w:rPr>
              <w:drawing>
                <wp:inline distT="0" distB="0" distL="0" distR="0" wp14:anchorId="7909F931" wp14:editId="0EA9C823">
                  <wp:extent cx="2743200" cy="2984109"/>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1400462 post 40W irradiation sca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3200" cy="2984109"/>
                          </a:xfrm>
                          <a:prstGeom prst="rect">
                            <a:avLst/>
                          </a:prstGeom>
                        </pic:spPr>
                      </pic:pic>
                    </a:graphicData>
                  </a:graphic>
                </wp:inline>
              </w:drawing>
            </w:r>
          </w:p>
          <w:p w:rsidR="005D2073" w:rsidRPr="00BE106C" w:rsidRDefault="005D2073" w:rsidP="005D2073">
            <w:pPr>
              <w:jc w:val="center"/>
              <w:rPr>
                <w:sz w:val="18"/>
                <w:szCs w:val="18"/>
              </w:rPr>
            </w:pPr>
            <w:r w:rsidRPr="00BE106C">
              <w:rPr>
                <w:sz w:val="18"/>
                <w:szCs w:val="18"/>
              </w:rPr>
              <w:t>(b) particle post-irradiation</w:t>
            </w:r>
          </w:p>
        </w:tc>
      </w:tr>
    </w:tbl>
    <w:p w:rsidR="0081049F" w:rsidRPr="00A026D4" w:rsidRDefault="002A37BC" w:rsidP="002A37BC">
      <w:pPr>
        <w:pStyle w:val="Caption"/>
        <w:rPr>
          <w:vertAlign w:val="subscript"/>
        </w:rPr>
      </w:pPr>
      <w:bookmarkStart w:id="9" w:name="_Ref401927226"/>
      <w:bookmarkStart w:id="10" w:name="_Ref397164185"/>
      <w:bookmarkEnd w:id="8"/>
      <w:r>
        <w:t xml:space="preserve">Figure </w:t>
      </w:r>
      <w:fldSimple w:instr=" SEQ Figure \* ARABIC ">
        <w:r w:rsidR="00754A1F">
          <w:rPr>
            <w:noProof/>
          </w:rPr>
          <w:t>18</w:t>
        </w:r>
      </w:fldSimple>
      <w:bookmarkEnd w:id="9"/>
      <w:r w:rsidR="008B3FD4">
        <w:t xml:space="preserve">. </w:t>
      </w:r>
      <w:bookmarkEnd w:id="10"/>
      <w:r w:rsidR="005D2073" w:rsidRPr="00D736FC">
        <w:t xml:space="preserve">Example of Particulate-Initiated, Laser-Induced Coating </w:t>
      </w:r>
      <w:r w:rsidR="00D736FC">
        <w:t>Damage</w:t>
      </w:r>
      <w:r w:rsidR="008B3FD4">
        <w:t>.</w:t>
      </w:r>
    </w:p>
    <w:p w:rsidR="00783E2B" w:rsidRPr="008B4CDE" w:rsidRDefault="00827431" w:rsidP="00CF654E">
      <w:pPr>
        <w:rPr>
          <w:sz w:val="20"/>
          <w:szCs w:val="20"/>
        </w:rPr>
      </w:pPr>
      <w:r w:rsidRPr="00090AF3">
        <w:rPr>
          <w:sz w:val="20"/>
          <w:szCs w:val="20"/>
        </w:rPr>
        <w:t>Initial r</w:t>
      </w:r>
      <w:r w:rsidR="005D2073" w:rsidRPr="00090AF3">
        <w:rPr>
          <w:sz w:val="20"/>
          <w:szCs w:val="20"/>
        </w:rPr>
        <w:t>esults</w:t>
      </w:r>
      <w:r w:rsidR="00765025" w:rsidRPr="00090AF3">
        <w:rPr>
          <w:sz w:val="20"/>
          <w:szCs w:val="20"/>
        </w:rPr>
        <w:t xml:space="preserve"> </w:t>
      </w:r>
      <w:r w:rsidR="00765025" w:rsidRPr="00090AF3">
        <w:rPr>
          <w:sz w:val="20"/>
          <w:szCs w:val="20"/>
        </w:rPr>
        <w:fldChar w:fldCharType="begin"/>
      </w:r>
      <w:r w:rsidR="00765025" w:rsidRPr="00090AF3">
        <w:rPr>
          <w:sz w:val="20"/>
          <w:szCs w:val="20"/>
        </w:rPr>
        <w:instrText xml:space="preserve"> REF _Ref401923496 \r \h </w:instrText>
      </w:r>
      <w:r w:rsidR="00090AF3">
        <w:rPr>
          <w:sz w:val="20"/>
          <w:szCs w:val="20"/>
        </w:rPr>
        <w:instrText xml:space="preserve"> \* MERGEFORMAT </w:instrText>
      </w:r>
      <w:r w:rsidR="00765025" w:rsidRPr="00090AF3">
        <w:rPr>
          <w:sz w:val="20"/>
          <w:szCs w:val="20"/>
        </w:rPr>
      </w:r>
      <w:r w:rsidR="00765025" w:rsidRPr="00090AF3">
        <w:rPr>
          <w:sz w:val="20"/>
          <w:szCs w:val="20"/>
        </w:rPr>
        <w:fldChar w:fldCharType="separate"/>
      </w:r>
      <w:r w:rsidR="00754A1F">
        <w:rPr>
          <w:sz w:val="20"/>
          <w:szCs w:val="20"/>
        </w:rPr>
        <w:t>[50]</w:t>
      </w:r>
      <w:r w:rsidR="00765025" w:rsidRPr="00090AF3">
        <w:rPr>
          <w:sz w:val="20"/>
          <w:szCs w:val="20"/>
        </w:rPr>
        <w:fldChar w:fldCharType="end"/>
      </w:r>
      <w:r w:rsidR="005D2073" w:rsidRPr="00090AF3">
        <w:rPr>
          <w:sz w:val="20"/>
          <w:szCs w:val="20"/>
        </w:rPr>
        <w:t xml:space="preserve"> from testing to date indicate</w:t>
      </w:r>
      <w:r w:rsidR="00DB2321" w:rsidRPr="00090AF3">
        <w:rPr>
          <w:sz w:val="20"/>
          <w:szCs w:val="20"/>
        </w:rPr>
        <w:t xml:space="preserve">s that the onset of particulate </w:t>
      </w:r>
      <w:r w:rsidR="005D2073" w:rsidRPr="00090AF3">
        <w:rPr>
          <w:sz w:val="20"/>
          <w:szCs w:val="20"/>
        </w:rPr>
        <w:t>in</w:t>
      </w:r>
      <w:r w:rsidR="00DB2321" w:rsidRPr="00090AF3">
        <w:rPr>
          <w:sz w:val="20"/>
          <w:szCs w:val="20"/>
        </w:rPr>
        <w:t>duced</w:t>
      </w:r>
      <w:r w:rsidR="005D2073" w:rsidRPr="00090AF3">
        <w:rPr>
          <w:sz w:val="20"/>
          <w:szCs w:val="20"/>
        </w:rPr>
        <w:t xml:space="preserve"> melting of the coating occurs at ~92 W/mm</w:t>
      </w:r>
      <w:r w:rsidR="005D2073" w:rsidRPr="00090AF3">
        <w:rPr>
          <w:sz w:val="20"/>
          <w:szCs w:val="20"/>
          <w:vertAlign w:val="superscript"/>
        </w:rPr>
        <w:t>2</w:t>
      </w:r>
      <w:r w:rsidR="005D2073" w:rsidRPr="00090AF3">
        <w:rPr>
          <w:sz w:val="20"/>
          <w:szCs w:val="20"/>
        </w:rPr>
        <w:t>.</w:t>
      </w:r>
      <w:r w:rsidR="00A11E42" w:rsidRPr="00090AF3">
        <w:rPr>
          <w:sz w:val="20"/>
          <w:szCs w:val="20"/>
        </w:rPr>
        <w:t xml:space="preserve"> For comparison the </w:t>
      </w:r>
      <w:r w:rsidR="005D2073" w:rsidRPr="00090AF3">
        <w:rPr>
          <w:sz w:val="20"/>
          <w:szCs w:val="20"/>
        </w:rPr>
        <w:t xml:space="preserve">peak fluence at </w:t>
      </w:r>
      <w:r w:rsidR="000E6475" w:rsidRPr="00090AF3">
        <w:rPr>
          <w:sz w:val="20"/>
          <w:szCs w:val="20"/>
        </w:rPr>
        <w:t>high</w:t>
      </w:r>
      <w:r w:rsidR="005D2073" w:rsidRPr="00090AF3">
        <w:rPr>
          <w:sz w:val="20"/>
          <w:szCs w:val="20"/>
        </w:rPr>
        <w:t xml:space="preserve"> power will be 96 W/mm</w:t>
      </w:r>
      <w:r w:rsidR="005D2073" w:rsidRPr="00090AF3">
        <w:rPr>
          <w:sz w:val="20"/>
          <w:szCs w:val="20"/>
          <w:vertAlign w:val="superscript"/>
        </w:rPr>
        <w:t>2</w:t>
      </w:r>
      <w:r w:rsidR="005D2073" w:rsidRPr="00090AF3">
        <w:rPr>
          <w:sz w:val="20"/>
          <w:szCs w:val="20"/>
        </w:rPr>
        <w:t xml:space="preserve"> for the </w:t>
      </w:r>
      <w:r w:rsidR="000E6475" w:rsidRPr="00090AF3">
        <w:rPr>
          <w:sz w:val="20"/>
          <w:szCs w:val="20"/>
        </w:rPr>
        <w:t xml:space="preserve">larger optics and up to </w:t>
      </w:r>
      <w:r w:rsidR="005D2073" w:rsidRPr="00090AF3">
        <w:rPr>
          <w:sz w:val="20"/>
          <w:szCs w:val="20"/>
        </w:rPr>
        <w:t>2000 W/mm</w:t>
      </w:r>
      <w:r w:rsidR="005D2073" w:rsidRPr="00090AF3">
        <w:rPr>
          <w:sz w:val="20"/>
          <w:szCs w:val="20"/>
          <w:vertAlign w:val="superscript"/>
        </w:rPr>
        <w:t>2</w:t>
      </w:r>
      <w:r w:rsidR="000E6475" w:rsidRPr="00090AF3">
        <w:rPr>
          <w:sz w:val="20"/>
          <w:szCs w:val="20"/>
        </w:rPr>
        <w:t xml:space="preserve"> on some of the smaller optics</w:t>
      </w:r>
      <w:r w:rsidR="005D2073" w:rsidRPr="00090AF3">
        <w:rPr>
          <w:sz w:val="20"/>
          <w:szCs w:val="20"/>
        </w:rPr>
        <w:t>.</w:t>
      </w:r>
      <w:r w:rsidR="00A11E42" w:rsidRPr="00090AF3">
        <w:rPr>
          <w:sz w:val="20"/>
          <w:szCs w:val="20"/>
        </w:rPr>
        <w:t xml:space="preserve"> As can be seen in the example above not only is pin-hole damage in the optic coating induced but also any cleanliness levels previously achieved will be adversely affected. </w:t>
      </w:r>
      <w:r w:rsidRPr="00090AF3">
        <w:rPr>
          <w:sz w:val="20"/>
          <w:szCs w:val="20"/>
        </w:rPr>
        <w:t xml:space="preserve">The assessment of LIDT within LIGO as a result of particulate </w:t>
      </w:r>
      <w:r w:rsidR="000968CF" w:rsidRPr="00090AF3">
        <w:rPr>
          <w:sz w:val="20"/>
          <w:szCs w:val="20"/>
        </w:rPr>
        <w:t>contamination has only just begu</w:t>
      </w:r>
      <w:r w:rsidRPr="00090AF3">
        <w:rPr>
          <w:sz w:val="20"/>
          <w:szCs w:val="20"/>
        </w:rPr>
        <w:t>n. Now that</w:t>
      </w:r>
      <w:r w:rsidR="00BC2009" w:rsidRPr="00090AF3">
        <w:rPr>
          <w:sz w:val="20"/>
          <w:szCs w:val="20"/>
        </w:rPr>
        <w:t xml:space="preserve"> the</w:t>
      </w:r>
      <w:r w:rsidRPr="00090AF3">
        <w:rPr>
          <w:sz w:val="20"/>
          <w:szCs w:val="20"/>
        </w:rPr>
        <w:t xml:space="preserve"> experiment and the analysis system </w:t>
      </w:r>
      <w:r w:rsidR="00BC2009" w:rsidRPr="00090AF3">
        <w:rPr>
          <w:sz w:val="20"/>
          <w:szCs w:val="20"/>
        </w:rPr>
        <w:t xml:space="preserve">is </w:t>
      </w:r>
      <w:r w:rsidRPr="00090AF3">
        <w:rPr>
          <w:sz w:val="20"/>
          <w:szCs w:val="20"/>
        </w:rPr>
        <w:t xml:space="preserve">setup over the next year or so </w:t>
      </w:r>
      <w:r w:rsidR="00BC2009" w:rsidRPr="00090AF3">
        <w:rPr>
          <w:sz w:val="20"/>
          <w:szCs w:val="20"/>
        </w:rPr>
        <w:t xml:space="preserve">LIGO staff will work </w:t>
      </w:r>
      <w:r w:rsidRPr="00090AF3">
        <w:rPr>
          <w:sz w:val="20"/>
          <w:szCs w:val="20"/>
        </w:rPr>
        <w:t>on the  important (key) milestone in this work which is the ma</w:t>
      </w:r>
      <w:r w:rsidR="0069208C" w:rsidRPr="00090AF3">
        <w:rPr>
          <w:sz w:val="20"/>
          <w:szCs w:val="20"/>
        </w:rPr>
        <w:t>tching up</w:t>
      </w:r>
      <w:r w:rsidRPr="00090AF3">
        <w:rPr>
          <w:sz w:val="20"/>
          <w:szCs w:val="20"/>
        </w:rPr>
        <w:t xml:space="preserve"> of the damage levels to the cleanliness (PCL) of the optic (or obscuration ratio of the optic).</w:t>
      </w:r>
      <w:r w:rsidR="001E6517" w:rsidRPr="008B4CDE">
        <w:rPr>
          <w:sz w:val="20"/>
          <w:szCs w:val="20"/>
        </w:rPr>
        <w:t xml:space="preserve"> </w:t>
      </w:r>
    </w:p>
    <w:p w:rsidR="00A33EBD" w:rsidRPr="00090AF3" w:rsidRDefault="00A33EBD" w:rsidP="003675D2">
      <w:pPr>
        <w:pStyle w:val="Heading1"/>
        <w:spacing w:after="120"/>
      </w:pPr>
      <w:r w:rsidRPr="00090AF3">
        <w:t>CONCLUSIONS</w:t>
      </w:r>
    </w:p>
    <w:p w:rsidR="00F5166C" w:rsidRPr="008B4CDE" w:rsidRDefault="00BC2009" w:rsidP="00A33EBD">
      <w:pPr>
        <w:rPr>
          <w:sz w:val="20"/>
          <w:szCs w:val="20"/>
        </w:rPr>
      </w:pPr>
      <w:r w:rsidRPr="00090AF3">
        <w:rPr>
          <w:sz w:val="20"/>
          <w:szCs w:val="20"/>
        </w:rPr>
        <w:t>The cleaner LIGO is</w:t>
      </w:r>
      <w:r w:rsidR="00EB16C6" w:rsidRPr="00090AF3">
        <w:rPr>
          <w:sz w:val="20"/>
          <w:szCs w:val="20"/>
        </w:rPr>
        <w:t>, the better the</w:t>
      </w:r>
      <w:r w:rsidR="000B7FA7" w:rsidRPr="00090AF3">
        <w:rPr>
          <w:sz w:val="20"/>
          <w:szCs w:val="20"/>
        </w:rPr>
        <w:t xml:space="preserve"> ultimate performance. Mitigation &amp; Remedial Clean Up are the keys. As indicated in this paper iterative cleaning improves the end result. </w:t>
      </w:r>
      <w:r w:rsidR="00A33EBD" w:rsidRPr="00090AF3">
        <w:rPr>
          <w:sz w:val="20"/>
          <w:szCs w:val="20"/>
        </w:rPr>
        <w:t xml:space="preserve">As a result of these ongoing efforts, </w:t>
      </w:r>
      <w:r w:rsidRPr="00090AF3">
        <w:rPr>
          <w:sz w:val="20"/>
          <w:szCs w:val="20"/>
        </w:rPr>
        <w:t>LIGO now has</w:t>
      </w:r>
      <w:r w:rsidR="00A33EBD" w:rsidRPr="00090AF3">
        <w:rPr>
          <w:sz w:val="20"/>
          <w:szCs w:val="20"/>
        </w:rPr>
        <w:t xml:space="preserve"> a better understanding of t</w:t>
      </w:r>
      <w:r w:rsidR="00EF79C2" w:rsidRPr="00090AF3">
        <w:rPr>
          <w:sz w:val="20"/>
          <w:szCs w:val="20"/>
        </w:rPr>
        <w:t xml:space="preserve">he contamination levels </w:t>
      </w:r>
      <w:r w:rsidR="00F5166C" w:rsidRPr="00090AF3">
        <w:rPr>
          <w:sz w:val="20"/>
          <w:szCs w:val="20"/>
        </w:rPr>
        <w:t>(cleanliness levels achie</w:t>
      </w:r>
      <w:r w:rsidR="009A700F" w:rsidRPr="00090AF3">
        <w:rPr>
          <w:sz w:val="20"/>
          <w:szCs w:val="20"/>
        </w:rPr>
        <w:t xml:space="preserve">ved to date are of the order of </w:t>
      </w:r>
      <w:r w:rsidR="00F5166C" w:rsidRPr="00090AF3">
        <w:rPr>
          <w:sz w:val="20"/>
          <w:szCs w:val="20"/>
        </w:rPr>
        <w:t xml:space="preserve">~ 100) </w:t>
      </w:r>
      <w:r w:rsidR="00EF79C2" w:rsidRPr="00090AF3">
        <w:rPr>
          <w:sz w:val="20"/>
          <w:szCs w:val="20"/>
        </w:rPr>
        <w:t>and has</w:t>
      </w:r>
      <w:r w:rsidR="00A33EBD" w:rsidRPr="00090AF3">
        <w:rPr>
          <w:sz w:val="20"/>
          <w:szCs w:val="20"/>
        </w:rPr>
        <w:t xml:space="preserve"> made significant improvements to methods of controlling contamination and protecting the optics from damage in the Advanced LIGO Interferometers.</w:t>
      </w:r>
      <w:r w:rsidR="00235BF3" w:rsidRPr="00090AF3">
        <w:rPr>
          <w:sz w:val="20"/>
          <w:szCs w:val="20"/>
        </w:rPr>
        <w:t xml:space="preserve"> </w:t>
      </w:r>
      <w:r w:rsidR="000B7FA7" w:rsidRPr="00090AF3">
        <w:rPr>
          <w:sz w:val="20"/>
          <w:szCs w:val="20"/>
        </w:rPr>
        <w:t xml:space="preserve">If </w:t>
      </w:r>
      <w:r w:rsidRPr="00090AF3">
        <w:rPr>
          <w:sz w:val="20"/>
          <w:szCs w:val="20"/>
        </w:rPr>
        <w:t>LIGO</w:t>
      </w:r>
      <w:r w:rsidR="000B7FA7" w:rsidRPr="00090AF3">
        <w:rPr>
          <w:sz w:val="20"/>
          <w:szCs w:val="20"/>
        </w:rPr>
        <w:t xml:space="preserve"> fail to achieve </w:t>
      </w:r>
      <w:r w:rsidR="00EB16C6" w:rsidRPr="00090AF3">
        <w:rPr>
          <w:sz w:val="20"/>
          <w:szCs w:val="20"/>
        </w:rPr>
        <w:t>the</w:t>
      </w:r>
      <w:r w:rsidR="009B5288" w:rsidRPr="00090AF3">
        <w:rPr>
          <w:sz w:val="20"/>
          <w:szCs w:val="20"/>
        </w:rPr>
        <w:t xml:space="preserve"> </w:t>
      </w:r>
      <w:r w:rsidR="000B7FA7" w:rsidRPr="00090AF3">
        <w:rPr>
          <w:sz w:val="20"/>
          <w:szCs w:val="20"/>
        </w:rPr>
        <w:t xml:space="preserve">contamination goals, </w:t>
      </w:r>
      <w:r w:rsidRPr="00090AF3">
        <w:rPr>
          <w:sz w:val="20"/>
          <w:szCs w:val="20"/>
        </w:rPr>
        <w:t>it is not a</w:t>
      </w:r>
      <w:r w:rsidR="000B7FA7" w:rsidRPr="00090AF3">
        <w:rPr>
          <w:sz w:val="20"/>
          <w:szCs w:val="20"/>
        </w:rPr>
        <w:t xml:space="preserve"> fail (or </w:t>
      </w:r>
      <w:r w:rsidRPr="00090AF3">
        <w:rPr>
          <w:sz w:val="20"/>
          <w:szCs w:val="20"/>
        </w:rPr>
        <w:t>a ‘fall from a</w:t>
      </w:r>
      <w:r w:rsidR="000B7FA7" w:rsidRPr="00090AF3">
        <w:rPr>
          <w:sz w:val="20"/>
          <w:szCs w:val="20"/>
        </w:rPr>
        <w:t xml:space="preserve"> cliff’), </w:t>
      </w:r>
      <w:r w:rsidRPr="00090AF3">
        <w:rPr>
          <w:sz w:val="20"/>
          <w:szCs w:val="20"/>
        </w:rPr>
        <w:t>there will instead be a degradation to</w:t>
      </w:r>
      <w:r w:rsidR="000B7FA7" w:rsidRPr="00090AF3">
        <w:rPr>
          <w:sz w:val="20"/>
          <w:szCs w:val="20"/>
        </w:rPr>
        <w:t xml:space="preserve"> performance especially at high power (</w:t>
      </w:r>
      <w:r w:rsidR="0069208C" w:rsidRPr="00090AF3">
        <w:rPr>
          <w:sz w:val="20"/>
          <w:szCs w:val="20"/>
        </w:rPr>
        <w:t xml:space="preserve">in ~2 </w:t>
      </w:r>
      <w:r w:rsidR="002702E3" w:rsidRPr="00090AF3">
        <w:rPr>
          <w:sz w:val="20"/>
          <w:szCs w:val="20"/>
        </w:rPr>
        <w:t>years’ time</w:t>
      </w:r>
      <w:r w:rsidR="000B7FA7" w:rsidRPr="00090AF3">
        <w:rPr>
          <w:sz w:val="20"/>
          <w:szCs w:val="20"/>
        </w:rPr>
        <w:t xml:space="preserve">). Integrated testing can continue with the current level of particulates. Ultimately it will be a trade-off between limitations of increasing loss and downtime due to more frequent interventions. </w:t>
      </w:r>
      <w:r w:rsidR="00235BF3" w:rsidRPr="00090AF3">
        <w:rPr>
          <w:sz w:val="20"/>
          <w:szCs w:val="20"/>
        </w:rPr>
        <w:t xml:space="preserve">As mentioned above </w:t>
      </w:r>
      <w:r w:rsidRPr="00090AF3">
        <w:rPr>
          <w:sz w:val="20"/>
          <w:szCs w:val="20"/>
        </w:rPr>
        <w:t>LIGO</w:t>
      </w:r>
      <w:r w:rsidR="00235BF3" w:rsidRPr="00090AF3">
        <w:rPr>
          <w:sz w:val="20"/>
          <w:szCs w:val="20"/>
        </w:rPr>
        <w:t xml:space="preserve"> will work over the next year or so on the important (key) milestone of ma</w:t>
      </w:r>
      <w:r w:rsidR="00AA2EF1" w:rsidRPr="00090AF3">
        <w:rPr>
          <w:sz w:val="20"/>
          <w:szCs w:val="20"/>
        </w:rPr>
        <w:t xml:space="preserve">tching up </w:t>
      </w:r>
      <w:r w:rsidR="00235BF3" w:rsidRPr="00090AF3">
        <w:rPr>
          <w:sz w:val="20"/>
          <w:szCs w:val="20"/>
        </w:rPr>
        <w:t xml:space="preserve">the damage levels to the </w:t>
      </w:r>
      <w:r w:rsidR="00A11E42" w:rsidRPr="00090AF3">
        <w:rPr>
          <w:sz w:val="20"/>
          <w:szCs w:val="20"/>
        </w:rPr>
        <w:t xml:space="preserve">surface </w:t>
      </w:r>
      <w:r w:rsidR="00235BF3" w:rsidRPr="00090AF3">
        <w:rPr>
          <w:sz w:val="20"/>
          <w:szCs w:val="20"/>
        </w:rPr>
        <w:t xml:space="preserve">cleanliness </w:t>
      </w:r>
      <w:r w:rsidR="00A11E42" w:rsidRPr="00090AF3">
        <w:rPr>
          <w:sz w:val="20"/>
          <w:szCs w:val="20"/>
        </w:rPr>
        <w:t xml:space="preserve">levels </w:t>
      </w:r>
      <w:r w:rsidR="00235BF3" w:rsidRPr="00090AF3">
        <w:rPr>
          <w:sz w:val="20"/>
          <w:szCs w:val="20"/>
        </w:rPr>
        <w:t>of the optic (or obscuration ratio of the optic)</w:t>
      </w:r>
      <w:r w:rsidR="00F5166C" w:rsidRPr="00090AF3">
        <w:rPr>
          <w:sz w:val="20"/>
          <w:szCs w:val="20"/>
        </w:rPr>
        <w:t xml:space="preserve"> and to develop the in-vacuum air knife/nozzle systems for the critical optical surfaces.</w:t>
      </w:r>
    </w:p>
    <w:p w:rsidR="00A33EBD" w:rsidRPr="0081049F" w:rsidRDefault="00A33EBD" w:rsidP="003675D2">
      <w:pPr>
        <w:pStyle w:val="Heading1"/>
        <w:numPr>
          <w:ilvl w:val="0"/>
          <w:numId w:val="0"/>
        </w:numPr>
        <w:spacing w:after="120"/>
        <w:ind w:left="360"/>
      </w:pPr>
      <w:r w:rsidRPr="008B4CDE">
        <w:t>ACKNOWLEDGEMENTS</w:t>
      </w:r>
    </w:p>
    <w:p w:rsidR="00A33EBD" w:rsidRPr="008B4CDE" w:rsidRDefault="00A33EBD" w:rsidP="00A33EBD">
      <w:pPr>
        <w:rPr>
          <w:sz w:val="20"/>
          <w:szCs w:val="20"/>
        </w:rPr>
      </w:pPr>
      <w:r w:rsidRPr="008B4CDE">
        <w:rPr>
          <w:sz w:val="20"/>
          <w:szCs w:val="20"/>
        </w:rPr>
        <w:t>The authors gratefully acknowledge the support of the United States National Science Foundation (award No. PHY-07 57058). LIGO was constructed by the California Institute of Technology and Massachusetts Institute of Technology with funding from the National Science Foundation, and operates under cooperative agreement PHY-0107417. Caltech also acknowledges financial support from the Science and Technology Facilities Council of the United Kingdom. This paper filed internally under LI</w:t>
      </w:r>
      <w:r w:rsidR="00DF3665" w:rsidRPr="008B4CDE">
        <w:rPr>
          <w:sz w:val="20"/>
          <w:szCs w:val="20"/>
        </w:rPr>
        <w:t>GO document number LIGO- P1400205</w:t>
      </w:r>
      <w:r w:rsidRPr="008B4CDE">
        <w:rPr>
          <w:sz w:val="20"/>
          <w:szCs w:val="20"/>
        </w:rPr>
        <w:t xml:space="preserve">. LIGO Internal Reports may be accessed at </w:t>
      </w:r>
      <w:hyperlink r:id="rId28" w:history="1">
        <w:r w:rsidR="00DF3665" w:rsidRPr="008B4CDE">
          <w:rPr>
            <w:rStyle w:val="Hyperlink"/>
            <w:sz w:val="20"/>
            <w:szCs w:val="20"/>
            <w:bdr w:val="none" w:sz="0" w:space="0" w:color="auto"/>
          </w:rPr>
          <w:t>https://dcc.ligo.org/cgi-bin/DocDB/DocumentDatabase</w:t>
        </w:r>
      </w:hyperlink>
      <w:r w:rsidRPr="008B4CDE">
        <w:rPr>
          <w:sz w:val="20"/>
          <w:szCs w:val="20"/>
        </w:rPr>
        <w:t>.</w:t>
      </w:r>
      <w:r w:rsidR="00DF3665" w:rsidRPr="008B4CDE">
        <w:rPr>
          <w:sz w:val="20"/>
          <w:szCs w:val="20"/>
        </w:rPr>
        <w:t xml:space="preserve"> </w:t>
      </w:r>
      <w:r w:rsidRPr="008B4CDE">
        <w:rPr>
          <w:sz w:val="20"/>
          <w:szCs w:val="20"/>
        </w:rPr>
        <w:t xml:space="preserve">The authors wish to acknowledge the many colleagues in LIGO and the LIGO Scientific Collaboration who have supported this work. In particular, the authors </w:t>
      </w:r>
      <w:r w:rsidR="00DF3665" w:rsidRPr="008B4CDE">
        <w:rPr>
          <w:sz w:val="20"/>
          <w:szCs w:val="20"/>
        </w:rPr>
        <w:t xml:space="preserve">would like to thank </w:t>
      </w:r>
      <w:r w:rsidR="006B6D58" w:rsidRPr="008B4CDE">
        <w:rPr>
          <w:sz w:val="20"/>
          <w:szCs w:val="20"/>
        </w:rPr>
        <w:t xml:space="preserve">Jeff Bartlett, </w:t>
      </w:r>
      <w:r w:rsidRPr="008B4CDE">
        <w:rPr>
          <w:sz w:val="20"/>
          <w:szCs w:val="20"/>
        </w:rPr>
        <w:t>Garilynn Billingsley, Dennis Coyne, Er</w:t>
      </w:r>
      <w:r w:rsidR="00DF3665" w:rsidRPr="008B4CDE">
        <w:rPr>
          <w:sz w:val="20"/>
          <w:szCs w:val="20"/>
        </w:rPr>
        <w:t>ic Gustafson, Matth</w:t>
      </w:r>
      <w:r w:rsidR="00462F9B" w:rsidRPr="008B4CDE">
        <w:rPr>
          <w:sz w:val="20"/>
          <w:szCs w:val="20"/>
        </w:rPr>
        <w:t>ew Heintze, Norna Robertson,</w:t>
      </w:r>
      <w:r w:rsidR="00DF3665" w:rsidRPr="008B4CDE">
        <w:rPr>
          <w:sz w:val="20"/>
          <w:szCs w:val="20"/>
        </w:rPr>
        <w:t xml:space="preserve"> Betsy Weaver</w:t>
      </w:r>
      <w:r w:rsidR="00462F9B" w:rsidRPr="008B4CDE">
        <w:rPr>
          <w:sz w:val="20"/>
          <w:szCs w:val="20"/>
        </w:rPr>
        <w:t xml:space="preserve"> and </w:t>
      </w:r>
      <w:r w:rsidR="00462F9B" w:rsidRPr="008B4CDE">
        <w:rPr>
          <w:sz w:val="20"/>
          <w:szCs w:val="20"/>
        </w:rPr>
        <w:lastRenderedPageBreak/>
        <w:t>Liyuan Zhang</w:t>
      </w:r>
      <w:r w:rsidR="00DF3665" w:rsidRPr="008B4CDE">
        <w:rPr>
          <w:sz w:val="20"/>
          <w:szCs w:val="20"/>
        </w:rPr>
        <w:t xml:space="preserve"> within</w:t>
      </w:r>
      <w:r w:rsidRPr="008B4CDE">
        <w:rPr>
          <w:sz w:val="20"/>
          <w:szCs w:val="20"/>
        </w:rPr>
        <w:t xml:space="preserve"> LIGO. In addition, the authors would like to thank </w:t>
      </w:r>
      <w:r w:rsidR="00DF3665" w:rsidRPr="008B4CDE">
        <w:rPr>
          <w:sz w:val="20"/>
          <w:szCs w:val="20"/>
        </w:rPr>
        <w:t xml:space="preserve">all of the excellent </w:t>
      </w:r>
      <w:r w:rsidRPr="008B4CDE">
        <w:rPr>
          <w:sz w:val="20"/>
          <w:szCs w:val="20"/>
        </w:rPr>
        <w:t xml:space="preserve">contacts </w:t>
      </w:r>
      <w:r w:rsidR="00DF3665" w:rsidRPr="008B4CDE">
        <w:rPr>
          <w:sz w:val="20"/>
          <w:szCs w:val="20"/>
        </w:rPr>
        <w:t xml:space="preserve">they now have within </w:t>
      </w:r>
      <w:r w:rsidRPr="008B4CDE">
        <w:rPr>
          <w:sz w:val="20"/>
          <w:szCs w:val="20"/>
        </w:rPr>
        <w:t>the National Ignition Facility.</w:t>
      </w:r>
    </w:p>
    <w:p w:rsidR="00783E2B" w:rsidRPr="008B4CDE" w:rsidRDefault="00783E2B" w:rsidP="008B4CDE">
      <w:pPr>
        <w:pStyle w:val="Heading1"/>
        <w:numPr>
          <w:ilvl w:val="0"/>
          <w:numId w:val="0"/>
        </w:numPr>
        <w:ind w:left="360"/>
      </w:pPr>
      <w:r w:rsidRPr="008B4CDE">
        <w:t>REFER</w:t>
      </w:r>
      <w:r w:rsidRPr="008B4CDE">
        <w:rPr>
          <w:rStyle w:val="Heading1Char"/>
        </w:rPr>
        <w:t>E</w:t>
      </w:r>
      <w:r w:rsidRPr="008B4CDE">
        <w:t>NCES</w:t>
      </w:r>
    </w:p>
    <w:p w:rsidR="005B76D7" w:rsidRPr="005B76D7" w:rsidRDefault="005B76D7" w:rsidP="005B76D7">
      <w:pPr>
        <w:rPr>
          <w:sz w:val="20"/>
          <w:szCs w:val="20"/>
        </w:rPr>
      </w:pPr>
      <w:r w:rsidRPr="005B76D7">
        <w:rPr>
          <w:sz w:val="20"/>
          <w:szCs w:val="20"/>
        </w:rPr>
        <w:t>All of the LIGO documents listed below are public (unless stated as “LIGO internal report”) and as mentioned above are available from at the LIGO public database here: - https://dcc.ligo.org/cgi-bin/DocDB/DocumentDatabase. For LIGO internal reports contact authors of this paper.</w:t>
      </w:r>
    </w:p>
    <w:p w:rsidR="009A4B97" w:rsidRDefault="005B76D7" w:rsidP="005B76D7">
      <w:pPr>
        <w:pStyle w:val="SPIEreferencelisting"/>
      </w:pPr>
      <w:bookmarkStart w:id="11" w:name="_Ref401922694"/>
      <w:r w:rsidRPr="009A4B97">
        <w:t xml:space="preserve">Einstein, A., </w:t>
      </w:r>
      <w:r w:rsidR="007C182E">
        <w:t>“</w:t>
      </w:r>
      <w:r w:rsidRPr="009A4B97">
        <w:t>Die Grundlage der Algemeinen Relarivitatstheorie,</w:t>
      </w:r>
      <w:r w:rsidR="007C182E">
        <w:t>”</w:t>
      </w:r>
      <w:r w:rsidRPr="009A4B97">
        <w:t xml:space="preserve"> Annalen der Physik, 49, 769, (1916).</w:t>
      </w:r>
      <w:bookmarkEnd w:id="11"/>
    </w:p>
    <w:p w:rsidR="009A4B97" w:rsidRDefault="005B76D7" w:rsidP="005B76D7">
      <w:pPr>
        <w:pStyle w:val="SPIEreferencelisting"/>
      </w:pPr>
      <w:bookmarkStart w:id="12" w:name="_Ref401922727"/>
      <w:r w:rsidRPr="009A4B97">
        <w:t>Harry, G. M., “Advanced LIGO: The Next Generation of GW Detectors,” Class. Quantum Grav. 27(8), 084006, (2010).</w:t>
      </w:r>
      <w:bookmarkEnd w:id="12"/>
    </w:p>
    <w:p w:rsidR="009A4B97" w:rsidRDefault="005B76D7" w:rsidP="005B76D7">
      <w:pPr>
        <w:pStyle w:val="SPIEreferencelisting"/>
      </w:pPr>
      <w:bookmarkStart w:id="13" w:name="_Ref401922748"/>
      <w:r w:rsidRPr="009A4B97">
        <w:t>Hulse, R., A., J.H. Taylor, Astrophys. J., 195, (1975), L51</w:t>
      </w:r>
      <w:bookmarkEnd w:id="13"/>
    </w:p>
    <w:p w:rsidR="009A4B97" w:rsidRDefault="005B76D7" w:rsidP="005B76D7">
      <w:pPr>
        <w:pStyle w:val="SPIEreferencelisting"/>
      </w:pPr>
      <w:bookmarkStart w:id="14" w:name="_Ref401922758"/>
      <w:r w:rsidRPr="009A4B97">
        <w:t>Taylor, J., H., Rev. of Mod. Phys., 66, (1994), 711.</w:t>
      </w:r>
      <w:bookmarkEnd w:id="14"/>
    </w:p>
    <w:p w:rsidR="009A4B97" w:rsidRDefault="00965A16" w:rsidP="00077F2E">
      <w:pPr>
        <w:pStyle w:val="SPIEreferencelisting"/>
      </w:pPr>
      <w:bookmarkStart w:id="15" w:name="_Ref401922769"/>
      <w:r>
        <w:t>Rubbo, L., J., Larson, S., L., Larson, M., B., Zaleski, K., D., “Gravitational Waves: new o</w:t>
      </w:r>
      <w:r w:rsidR="007C182E">
        <w:t>bservatories for new astronomy,”</w:t>
      </w:r>
      <w:r w:rsidR="00077F2E" w:rsidRPr="00077F2E">
        <w:tab/>
        <w:t>arXiv:physics/0509201</w:t>
      </w:r>
      <w:bookmarkEnd w:id="15"/>
      <w:r w:rsidR="00077F2E">
        <w:t>, (2005).</w:t>
      </w:r>
      <w:r w:rsidR="005B76D7" w:rsidRPr="009A4B97">
        <w:t xml:space="preserve"> </w:t>
      </w:r>
    </w:p>
    <w:p w:rsidR="009A4B97" w:rsidRDefault="005B76D7" w:rsidP="005B76D7">
      <w:pPr>
        <w:pStyle w:val="SPIEreferencelisting"/>
      </w:pPr>
      <w:bookmarkStart w:id="16" w:name="_Ref401922775"/>
      <w:r w:rsidRPr="009A4B97">
        <w:t>Fritschel, P., on behalf of the LIGO Scientific Collaboration, to be submitted to a special issue of Classical and Quantum Gravity. (LIGO DCC Number P1400177, Oct 17, 2014.)</w:t>
      </w:r>
      <w:bookmarkEnd w:id="16"/>
    </w:p>
    <w:p w:rsidR="009A4B97" w:rsidRDefault="005B76D7" w:rsidP="005B76D7">
      <w:pPr>
        <w:pStyle w:val="SPIEreferencelisting"/>
      </w:pPr>
      <w:bookmarkStart w:id="17" w:name="_Ref401922848"/>
      <w:r w:rsidRPr="009A4B97">
        <w:t>Abbott</w:t>
      </w:r>
      <w:r w:rsidR="00500207">
        <w:t>,</w:t>
      </w:r>
      <w:r w:rsidRPr="009A4B97">
        <w:t xml:space="preserve"> B</w:t>
      </w:r>
      <w:r w:rsidR="00500207">
        <w:t>.</w:t>
      </w:r>
      <w:r w:rsidRPr="009A4B97">
        <w:t xml:space="preserve"> et al., "LIGO: the Laser Interferometer Gravitational-Wave Observatory," Rep. Prog. Phys., 72, 076901, (2009).</w:t>
      </w:r>
      <w:bookmarkEnd w:id="17"/>
    </w:p>
    <w:p w:rsidR="009A4B97" w:rsidRDefault="005B76D7" w:rsidP="009A4B97">
      <w:pPr>
        <w:pStyle w:val="SPIEreferencelisting"/>
      </w:pPr>
      <w:bookmarkStart w:id="18" w:name="_Ref401922855"/>
      <w:r w:rsidRPr="009A4B97">
        <w:t xml:space="preserve">The LIGO Scientific Collaboration &amp; the Virgo Collaboration, (2009), </w:t>
      </w:r>
      <w:r w:rsidR="008666AE">
        <w:t>[</w:t>
      </w:r>
      <w:r w:rsidRPr="009A4B97">
        <w:t>Nature</w:t>
      </w:r>
      <w:r w:rsidR="008666AE">
        <w:t>]</w:t>
      </w:r>
      <w:r w:rsidRPr="009A4B97">
        <w:t>, 460 990.</w:t>
      </w:r>
      <w:bookmarkEnd w:id="18"/>
    </w:p>
    <w:p w:rsidR="009A4B97" w:rsidRDefault="005B76D7" w:rsidP="009A4B97">
      <w:pPr>
        <w:pStyle w:val="SPIEreferencelisting"/>
      </w:pPr>
      <w:bookmarkStart w:id="19" w:name="_Ref401922856"/>
      <w:r w:rsidRPr="009A4B97">
        <w:t>Abadie, J. et al.,  (The LIGO Scientific Collaboration and the Virgo Collaboration), "Search for Gravitational Waves from Low Mass Compact Binary Coalescence in LIGO's Sixth Science Run and Virgo's Science Runs 2 and 3," Phys. Rev D</w:t>
      </w:r>
      <w:r w:rsidR="008666AE">
        <w:t xml:space="preserve">, </w:t>
      </w:r>
      <w:r w:rsidRPr="009A4B97">
        <w:t>85</w:t>
      </w:r>
      <w:r w:rsidR="008666AE">
        <w:t>,</w:t>
      </w:r>
      <w:r w:rsidRPr="009A4B97">
        <w:t xml:space="preserve"> (2012)</w:t>
      </w:r>
      <w:r w:rsidR="008666AE">
        <w:t>,</w:t>
      </w:r>
      <w:r w:rsidRPr="009A4B97">
        <w:t xml:space="preserve"> 082002.</w:t>
      </w:r>
      <w:bookmarkEnd w:id="19"/>
    </w:p>
    <w:p w:rsidR="009A4B97" w:rsidRDefault="005B76D7" w:rsidP="009A4B97">
      <w:pPr>
        <w:pStyle w:val="SPIEreferencelisting"/>
      </w:pPr>
      <w:bookmarkStart w:id="20" w:name="_Ref401922858"/>
      <w:r w:rsidRPr="009A4B97">
        <w:t>Abadie, J. et al., (The LIGO Scientific Collaboration and the Virgo Collaboration), "All-sky search for gravitational-wave bursts in the second joint LIGO-Virgo run," Phys. Rev. D, 85, (2012), 122007.</w:t>
      </w:r>
      <w:bookmarkEnd w:id="20"/>
    </w:p>
    <w:p w:rsidR="009A4B97" w:rsidRDefault="005B76D7" w:rsidP="005B76D7">
      <w:pPr>
        <w:pStyle w:val="SPIEreferencelisting"/>
      </w:pPr>
      <w:bookmarkStart w:id="21" w:name="_Ref401922860"/>
      <w:r w:rsidRPr="009A4B97">
        <w:t>Aasi, J. et al., (The LIGO Scientific Collaboration and the Virgo Collaboration), "Gravitational-waves from known pulsars: results from the initial detector era," Astrophys. J., 785, (2014), 119.</w:t>
      </w:r>
      <w:bookmarkEnd w:id="21"/>
    </w:p>
    <w:p w:rsidR="009A4B97" w:rsidRDefault="005B76D7" w:rsidP="005B76D7">
      <w:pPr>
        <w:pStyle w:val="SPIEreferencelisting"/>
      </w:pPr>
      <w:bookmarkStart w:id="22" w:name="_Ref401922889"/>
      <w:r w:rsidRPr="009A4B97">
        <w:t>Gushwa, K., Bartlett, J., Torrie, C., Hanford Contamination Control Update - Back to Basics, LIGO-G1400378-v2, Oct 21, 2014.</w:t>
      </w:r>
      <w:bookmarkEnd w:id="22"/>
    </w:p>
    <w:p w:rsidR="009A4B97" w:rsidRDefault="005B76D7" w:rsidP="005B76D7">
      <w:pPr>
        <w:pStyle w:val="SPIEreferencelisting"/>
      </w:pPr>
      <w:bookmarkStart w:id="23" w:name="_Ref401922896"/>
      <w:r w:rsidRPr="009A4B97">
        <w:t>Zucker, M., Protecting installed core optics from particulates, LIGO-T080067-v1, Nov 1, 2013</w:t>
      </w:r>
      <w:bookmarkEnd w:id="23"/>
    </w:p>
    <w:p w:rsidR="009A4B97" w:rsidRDefault="005B76D7" w:rsidP="005B76D7">
      <w:pPr>
        <w:pStyle w:val="SPIEreferencelisting"/>
      </w:pPr>
      <w:bookmarkStart w:id="24" w:name="_Ref401922905"/>
      <w:r w:rsidRPr="009A4B97">
        <w:t>Coyne, D., Particulate Contamination Control Requirements, LIGO-T1300511-v11, Jun 5, 2013.</w:t>
      </w:r>
      <w:bookmarkEnd w:id="24"/>
    </w:p>
    <w:p w:rsidR="009A4B97" w:rsidRDefault="005B76D7" w:rsidP="005B76D7">
      <w:pPr>
        <w:pStyle w:val="SPIEreferencelisting"/>
      </w:pPr>
      <w:bookmarkStart w:id="25" w:name="_Ref401922947"/>
      <w:r w:rsidRPr="009A4B97">
        <w:t>Billingsley, G. et al, Core Optics Components (COC) Design Requirements Document (DRD), LIGO-T000127-v2, Jul 23, 2010.</w:t>
      </w:r>
      <w:bookmarkEnd w:id="25"/>
    </w:p>
    <w:p w:rsidR="009A4B97" w:rsidRDefault="005B76D7" w:rsidP="005B76D7">
      <w:pPr>
        <w:pStyle w:val="SPIEreferencelisting"/>
      </w:pPr>
      <w:bookmarkStart w:id="26" w:name="_Ref401922955"/>
      <w:r w:rsidRPr="009A4B97">
        <w:t>Stowers, IF IEST-STD-1246D</w:t>
      </w:r>
      <w:r w:rsidR="008666AE">
        <w:t>,</w:t>
      </w:r>
      <w:r w:rsidRPr="009A4B97">
        <w:t xml:space="preserve"> </w:t>
      </w:r>
      <w:r w:rsidR="008666AE">
        <w:t>“</w:t>
      </w:r>
      <w:r w:rsidRPr="009A4B97">
        <w:t>Product Cleanliness Levels and Contamination Control Program</w:t>
      </w:r>
      <w:r w:rsidR="008666AE">
        <w:t>,”</w:t>
      </w:r>
      <w:r w:rsidRPr="009A4B97">
        <w:t xml:space="preserve"> Institute of Environmental Sciences and Technology, 940 E. Northwest Highway, MT. Prospect, IL 60056.</w:t>
      </w:r>
      <w:bookmarkEnd w:id="26"/>
    </w:p>
    <w:p w:rsidR="009A4B97" w:rsidRDefault="005B76D7" w:rsidP="005B76D7">
      <w:pPr>
        <w:pStyle w:val="SPIEreferencelisting"/>
      </w:pPr>
      <w:bookmarkStart w:id="27" w:name="_Ref401922960"/>
      <w:r w:rsidRPr="009A4B97">
        <w:t xml:space="preserve">Stowers, IF., and Ravizza, DL., </w:t>
      </w:r>
      <w:r w:rsidR="008666AE">
        <w:t>“</w:t>
      </w:r>
      <w:r w:rsidRPr="009A4B97">
        <w:t>The Particle Cleanliness Validation System</w:t>
      </w:r>
      <w:r w:rsidR="008666AE">
        <w:t>”</w:t>
      </w:r>
      <w:r w:rsidRPr="009A4B97">
        <w:t>, Proceedings 48th Annual Technical Meeting of the Institute of Environmental Science and Technology, April 28-May 1, 2002, UCRL-JC-145932.</w:t>
      </w:r>
      <w:bookmarkEnd w:id="27"/>
    </w:p>
    <w:p w:rsidR="009A4B97" w:rsidRDefault="005B76D7" w:rsidP="005B76D7">
      <w:pPr>
        <w:pStyle w:val="SPIEreferencelisting"/>
      </w:pPr>
      <w:bookmarkStart w:id="28" w:name="_Ref401922967"/>
      <w:r w:rsidRPr="009A4B97">
        <w:t>Private Communication with LIGO.</w:t>
      </w:r>
      <w:bookmarkEnd w:id="28"/>
    </w:p>
    <w:p w:rsidR="009A4B97" w:rsidRDefault="005B76D7" w:rsidP="005B76D7">
      <w:pPr>
        <w:pStyle w:val="SPIEreferencelisting"/>
      </w:pPr>
      <w:bookmarkStart w:id="29" w:name="_Ref401923020"/>
      <w:r w:rsidRPr="009A4B97">
        <w:t>MSL Contamination Control Requirements. Private Communication with LIGO.</w:t>
      </w:r>
      <w:bookmarkEnd w:id="29"/>
    </w:p>
    <w:p w:rsidR="009A4B97" w:rsidRDefault="005B76D7" w:rsidP="005B76D7">
      <w:pPr>
        <w:pStyle w:val="SPIEreferencelisting"/>
      </w:pPr>
      <w:bookmarkStart w:id="30" w:name="_Ref401923029"/>
      <w:r w:rsidRPr="009A4B97">
        <w:t>International Standard ISO 14644-1</w:t>
      </w:r>
      <w:r w:rsidR="008666AE">
        <w:t>,</w:t>
      </w:r>
      <w:r w:rsidRPr="009A4B97">
        <w:t xml:space="preserve"> </w:t>
      </w:r>
      <w:r w:rsidR="008666AE">
        <w:t>“</w:t>
      </w:r>
      <w:r w:rsidRPr="009A4B97">
        <w:t>Cleanroom and associated c</w:t>
      </w:r>
      <w:r w:rsidR="007E52D1">
        <w:t>ontrolled environments – Part 1</w:t>
      </w:r>
      <w:r w:rsidRPr="009A4B97">
        <w:t>: Classification of air cleanliness</w:t>
      </w:r>
      <w:r w:rsidR="008666AE">
        <w:t>,”</w:t>
      </w:r>
      <w:r w:rsidRPr="009A4B97">
        <w:t xml:space="preserve"> May 1, 1999.</w:t>
      </w:r>
      <w:bookmarkEnd w:id="30"/>
    </w:p>
    <w:p w:rsidR="009A4B97" w:rsidRDefault="005B76D7" w:rsidP="005B76D7">
      <w:pPr>
        <w:pStyle w:val="SPIEreferencelisting"/>
      </w:pPr>
      <w:bookmarkStart w:id="31" w:name="_Ref401923035"/>
      <w:r w:rsidRPr="009A4B97">
        <w:t>LIGO Internal Report – LIGO reference E1300147.</w:t>
      </w:r>
      <w:bookmarkEnd w:id="31"/>
    </w:p>
    <w:p w:rsidR="009A4B97" w:rsidRDefault="005B76D7" w:rsidP="005B76D7">
      <w:pPr>
        <w:pStyle w:val="SPIEreferencelisting"/>
      </w:pPr>
      <w:bookmarkStart w:id="32" w:name="_Ref401923040"/>
      <w:r w:rsidRPr="009A4B97">
        <w:t>LIGO Internal Report – LIGO reference L1300087.</w:t>
      </w:r>
      <w:bookmarkEnd w:id="32"/>
    </w:p>
    <w:p w:rsidR="009A4B97" w:rsidRDefault="005B76D7" w:rsidP="005B76D7">
      <w:pPr>
        <w:pStyle w:val="SPIEreferencelisting"/>
      </w:pPr>
      <w:bookmarkStart w:id="33" w:name="_Ref401923053"/>
      <w:r w:rsidRPr="009A4B97">
        <w:t>Coyne, D., LIGO Vacuum Compatible Materials List, LIGO-E960050-v13, Jun 19, 2014.</w:t>
      </w:r>
      <w:bookmarkEnd w:id="33"/>
    </w:p>
    <w:p w:rsidR="009A4B97" w:rsidRDefault="005B76D7" w:rsidP="005B76D7">
      <w:pPr>
        <w:pStyle w:val="SPIEreferencelisting"/>
      </w:pPr>
      <w:bookmarkStart w:id="34" w:name="_Ref401923060"/>
      <w:r w:rsidRPr="009A4B97">
        <w:t>Coyne, D., Torrie, C., Metal components intended for use in the Adv LIGO Vacuum System, LIGO-E0900364-v8, Mar 25, 2011.</w:t>
      </w:r>
      <w:bookmarkEnd w:id="34"/>
    </w:p>
    <w:p w:rsidR="009A4B97" w:rsidRDefault="005B76D7" w:rsidP="005B76D7">
      <w:pPr>
        <w:pStyle w:val="SPIEreferencelisting"/>
      </w:pPr>
      <w:bookmarkStart w:id="35" w:name="_Ref401923065"/>
      <w:r w:rsidRPr="009A4B97">
        <w:t>Coyne, D., Qualifying Parts for LIGO UHV Service, LIGO-E1000088-v1, Apr 20, 2010.</w:t>
      </w:r>
      <w:bookmarkEnd w:id="35"/>
    </w:p>
    <w:p w:rsidR="009A4B97" w:rsidRDefault="005B76D7" w:rsidP="005B76D7">
      <w:pPr>
        <w:pStyle w:val="SPIEreferencelisting"/>
      </w:pPr>
      <w:bookmarkStart w:id="36" w:name="_Ref401923084"/>
      <w:r w:rsidRPr="009A4B97">
        <w:t>Bland, B., Coyne, D., Fauver, J., LIGO Clean and Bake Methods and Procedures, LIGO-E960022-v25, Jul 3, 2012.</w:t>
      </w:r>
      <w:bookmarkEnd w:id="36"/>
    </w:p>
    <w:p w:rsidR="009A4B97" w:rsidRDefault="005B76D7" w:rsidP="005B76D7">
      <w:pPr>
        <w:pStyle w:val="SPIEreferencelisting"/>
      </w:pPr>
      <w:bookmarkStart w:id="37" w:name="_Ref401923148"/>
      <w:r w:rsidRPr="009A4B97">
        <w:t xml:space="preserve">ASTM B479-06, </w:t>
      </w:r>
      <w:r w:rsidR="008666AE">
        <w:t>“</w:t>
      </w:r>
      <w:r w:rsidRPr="009A4B97">
        <w:t>Standard Specification for Annealed Aluminum and Aluminum-Alloy Foil for Flexible Barrier, Food Contact, and Other Applications</w:t>
      </w:r>
      <w:r w:rsidR="008666AE">
        <w:t>”</w:t>
      </w:r>
      <w:r w:rsidRPr="009A4B97">
        <w:t xml:space="preserve">, </w:t>
      </w:r>
      <w:r w:rsidR="008666AE">
        <w:t>[</w:t>
      </w:r>
      <w:r w:rsidRPr="009A4B97">
        <w:t>ASTM International</w:t>
      </w:r>
      <w:r w:rsidR="008666AE">
        <w:t>]</w:t>
      </w:r>
      <w:r w:rsidRPr="009A4B97">
        <w:t>, West Conshohocken, PA, 2006, www.astm.org (sections 3.1.4 and 10.3.1).</w:t>
      </w:r>
      <w:bookmarkEnd w:id="37"/>
    </w:p>
    <w:p w:rsidR="007E52D1" w:rsidRDefault="007E52D1" w:rsidP="007E52D1">
      <w:pPr>
        <w:pStyle w:val="SPIEreferencelisting"/>
      </w:pPr>
      <w:bookmarkStart w:id="38" w:name="_Ref402191425"/>
      <w:r>
        <w:t xml:space="preserve">Coyne, D., </w:t>
      </w:r>
      <w:r w:rsidRPr="007E52D1">
        <w:t>Desiccants acceptable for use with LIGO Parts</w:t>
      </w:r>
      <w:r>
        <w:t>, LIGO-E1300075-v2, Sept 4, 2014, LIGO Internal Report.</w:t>
      </w:r>
      <w:bookmarkEnd w:id="38"/>
    </w:p>
    <w:p w:rsidR="007E52D1" w:rsidRDefault="007E52D1" w:rsidP="00096FCF">
      <w:pPr>
        <w:pStyle w:val="SPIEreferencelisting"/>
      </w:pPr>
      <w:bookmarkStart w:id="39" w:name="_Ref402191394"/>
      <w:r>
        <w:t>Military Specification</w:t>
      </w:r>
      <w:r w:rsidR="00390D4E">
        <w:t xml:space="preserve">, </w:t>
      </w:r>
      <w:r>
        <w:t>“Desiccants, Activated, Bagged, Packaging Use and Static Dehumidification</w:t>
      </w:r>
      <w:r w:rsidR="008666AE">
        <w:t>,”</w:t>
      </w:r>
      <w:r>
        <w:t xml:space="preserve"> MIL-D-3464E.</w:t>
      </w:r>
      <w:bookmarkEnd w:id="39"/>
    </w:p>
    <w:p w:rsidR="007E52D1" w:rsidRDefault="007E52D1" w:rsidP="007E52D1">
      <w:pPr>
        <w:pStyle w:val="SPIEreferencelisting"/>
      </w:pPr>
      <w:bookmarkStart w:id="40" w:name="_Ref402191445"/>
      <w:r>
        <w:lastRenderedPageBreak/>
        <w:t xml:space="preserve">Coyne, D. </w:t>
      </w:r>
      <w:r w:rsidRPr="007E52D1">
        <w:t>Long Term Storage Plan for the Components of the Third Advanced LIGO Interferometer</w:t>
      </w:r>
      <w:r>
        <w:t>, LIGO-E1300001-v11, Jun 18, 2014, LIGO Internal Report.</w:t>
      </w:r>
      <w:bookmarkEnd w:id="40"/>
    </w:p>
    <w:p w:rsidR="009A4B97" w:rsidRDefault="005B76D7" w:rsidP="005B76D7">
      <w:pPr>
        <w:pStyle w:val="SPIEreferencelisting"/>
      </w:pPr>
      <w:bookmarkStart w:id="41" w:name="_Ref401923310"/>
      <w:r w:rsidRPr="009A4B97">
        <w:t>Jones, L., Torrie, C., Gerfen, M., Galling Tendencies and Particles Produced by Ultra Clean Screw Threads, LIGO-T040111-v1, Jul 09, 2013.</w:t>
      </w:r>
      <w:bookmarkEnd w:id="41"/>
    </w:p>
    <w:p w:rsidR="009A4B97" w:rsidRDefault="005B76D7" w:rsidP="005B76D7">
      <w:pPr>
        <w:pStyle w:val="SPIEreferencelisting"/>
      </w:pPr>
      <w:bookmarkStart w:id="42" w:name="_Ref401923321"/>
      <w:r w:rsidRPr="009A4B97">
        <w:t>Coyne, D., Generic Requirements &amp; Standards for Detector Subsystems, LIGO-E010613-v2, Jan 2, 2013.</w:t>
      </w:r>
      <w:bookmarkEnd w:id="42"/>
    </w:p>
    <w:p w:rsidR="009A4B97" w:rsidRDefault="005B76D7" w:rsidP="005B76D7">
      <w:pPr>
        <w:pStyle w:val="SPIEreferencelisting"/>
      </w:pPr>
      <w:bookmarkStart w:id="43" w:name="_Ref401923330"/>
      <w:r w:rsidRPr="009A4B97">
        <w:t>Gushwa, K., Fauver, F., Phelps, M., Torrie, C., Prudential Body Box Results, LIGOT1300093-v7, Nov 01, 2013.</w:t>
      </w:r>
      <w:bookmarkEnd w:id="43"/>
    </w:p>
    <w:p w:rsidR="009A4B97" w:rsidRDefault="005B76D7" w:rsidP="005B76D7">
      <w:pPr>
        <w:pStyle w:val="SPIEreferencelisting"/>
      </w:pPr>
      <w:bookmarkStart w:id="44" w:name="_Ref401923353"/>
      <w:r w:rsidRPr="009A4B97">
        <w:t>Bland, B., Fauver, J., Heintze, M., Torrie, C., Coyne, D., aLIGO Contamination Control Plan, LIGO-E0900047-v21, Feb 20, 2013.</w:t>
      </w:r>
      <w:bookmarkEnd w:id="44"/>
    </w:p>
    <w:p w:rsidR="009A4B97" w:rsidRDefault="005B76D7" w:rsidP="005B76D7">
      <w:pPr>
        <w:pStyle w:val="SPIEreferencelisting"/>
      </w:pPr>
      <w:bookmarkStart w:id="45" w:name="_Ref401923366"/>
      <w:r w:rsidRPr="009A4B97">
        <w:t>Phelps, M., Gushwa, K., Torrie, C., Optical contamination control in the Advanced LIGO ultra-high vacuum system, LIGO-P1300192-v2, Mar 11, 2014.</w:t>
      </w:r>
      <w:bookmarkEnd w:id="45"/>
    </w:p>
    <w:p w:rsidR="009A4B97" w:rsidRDefault="005B76D7" w:rsidP="005B76D7">
      <w:pPr>
        <w:pStyle w:val="SPIEreferencelisting"/>
      </w:pPr>
      <w:bookmarkStart w:id="46" w:name="_Ref401923375"/>
      <w:r w:rsidRPr="009A4B97">
        <w:t>Sanchez, E., ALIGO, INS, Flashlight Holder Assembly (Flashlight Array), LIGO-D1300223-v3, Sep 3, 2014.</w:t>
      </w:r>
      <w:bookmarkEnd w:id="46"/>
    </w:p>
    <w:p w:rsidR="009A4B97" w:rsidRDefault="005B76D7" w:rsidP="005B76D7">
      <w:pPr>
        <w:pStyle w:val="SPIEreferencelisting"/>
      </w:pPr>
      <w:bookmarkStart w:id="47" w:name="_Ref401923382"/>
      <w:r w:rsidRPr="009A4B97">
        <w:t>LIGO Internal Report – LIGO reference T1400024.</w:t>
      </w:r>
      <w:bookmarkEnd w:id="47"/>
    </w:p>
    <w:p w:rsidR="009A4B97" w:rsidRDefault="005B76D7" w:rsidP="005B76D7">
      <w:pPr>
        <w:pStyle w:val="SPIEreferencelisting"/>
      </w:pPr>
      <w:bookmarkStart w:id="48" w:name="_Ref401923387"/>
      <w:r w:rsidRPr="009A4B97">
        <w:t>Internal Memo in LIGO project.</w:t>
      </w:r>
      <w:bookmarkEnd w:id="48"/>
    </w:p>
    <w:p w:rsidR="009A4B97" w:rsidRDefault="005B76D7" w:rsidP="005B76D7">
      <w:pPr>
        <w:pStyle w:val="SPIEreferencelisting"/>
      </w:pPr>
      <w:bookmarkStart w:id="49" w:name="_Ref401923395"/>
      <w:r w:rsidRPr="009A4B97">
        <w:t>LIGO Internal Report – LIGO reference M1300383.</w:t>
      </w:r>
      <w:bookmarkEnd w:id="49"/>
    </w:p>
    <w:p w:rsidR="009A4B97" w:rsidRDefault="005B76D7" w:rsidP="005B76D7">
      <w:pPr>
        <w:pStyle w:val="SPIEreferencelisting"/>
      </w:pPr>
      <w:bookmarkStart w:id="50" w:name="_Ref401923405"/>
      <w:r w:rsidRPr="009A4B97">
        <w:t>Torrie, C., LIGO Contamination Control Training Material (LIGO Internal Document), LIGO-E1400029-x0, Jun 27, 2014.</w:t>
      </w:r>
      <w:bookmarkEnd w:id="50"/>
    </w:p>
    <w:p w:rsidR="009A4B97" w:rsidRDefault="005B76D7" w:rsidP="005B76D7">
      <w:pPr>
        <w:pStyle w:val="SPIEreferencelisting"/>
      </w:pPr>
      <w:bookmarkStart w:id="51" w:name="_Ref401923428"/>
      <w:r w:rsidRPr="009A4B97">
        <w:t>Billingsley, G., Gushwa, K., Torrie, C., Collection of Documents associated with cleaning optics for advanced, LIGO-E1400363-x0, Sep 18, 2014.</w:t>
      </w:r>
      <w:bookmarkEnd w:id="51"/>
    </w:p>
    <w:p w:rsidR="009A4B97" w:rsidRDefault="005B76D7" w:rsidP="005B76D7">
      <w:pPr>
        <w:pStyle w:val="SPIEreferencelisting"/>
      </w:pPr>
      <w:bookmarkStart w:id="52" w:name="_Ref401923433"/>
      <w:r w:rsidRPr="009A4B97">
        <w:t>Phelps, M., Gushwa, K., Torrie, C., Billingsley, G., Abbott, B., Sanchez, E., Protective devices and methods for precision application of cleaning polymer to optics, US Patent Publication number US20140196748 A1, 17 July, 2014.</w:t>
      </w:r>
      <w:bookmarkEnd w:id="52"/>
    </w:p>
    <w:p w:rsidR="009A4B97" w:rsidRPr="00357DFF" w:rsidRDefault="005B76D7" w:rsidP="005B76D7">
      <w:pPr>
        <w:pStyle w:val="SPIEreferencelisting"/>
      </w:pPr>
      <w:bookmarkStart w:id="53" w:name="_Ref401923438"/>
      <w:r w:rsidRPr="00357DFF">
        <w:t>Sanchez, E., ALIGO, COC, ETM/ITM FC Spray Guard Assembly Drawing, LIGO- D1200490-v</w:t>
      </w:r>
      <w:r w:rsidR="006F0C85" w:rsidRPr="00357DFF">
        <w:t xml:space="preserve">5, </w:t>
      </w:r>
      <w:r w:rsidRPr="00357DFF">
        <w:t>Sep</w:t>
      </w:r>
      <w:r w:rsidR="006F0C85" w:rsidRPr="00357DFF">
        <w:t xml:space="preserve"> 16</w:t>
      </w:r>
      <w:r w:rsidRPr="00357DFF">
        <w:t>, 2014.</w:t>
      </w:r>
      <w:bookmarkEnd w:id="53"/>
    </w:p>
    <w:p w:rsidR="00415E8D" w:rsidRPr="00357DFF" w:rsidRDefault="007A6B25" w:rsidP="005B76D7">
      <w:pPr>
        <w:pStyle w:val="SPIEreferencelisting"/>
      </w:pPr>
      <w:bookmarkStart w:id="54" w:name="_Ref402182706"/>
      <w:r w:rsidRPr="00357DFF">
        <w:t xml:space="preserve">Gushwa, K., Torrie, C., </w:t>
      </w:r>
      <w:r w:rsidR="006F0C85" w:rsidRPr="00357DFF">
        <w:t>Summary of 4” Wafer Data from LIGO, LIGO-G1400142-v1, Mar 11, 2014.</w:t>
      </w:r>
      <w:bookmarkEnd w:id="54"/>
    </w:p>
    <w:p w:rsidR="009A4B97" w:rsidRDefault="005B76D7" w:rsidP="005B76D7">
      <w:pPr>
        <w:pStyle w:val="SPIEreferencelisting"/>
      </w:pPr>
      <w:bookmarkStart w:id="55" w:name="_Ref401923461"/>
      <w:r w:rsidRPr="009A4B97">
        <w:t>LIGO Internal Report - LIGO reference G0900913, T1300393 and T1300394.</w:t>
      </w:r>
      <w:bookmarkEnd w:id="55"/>
    </w:p>
    <w:p w:rsidR="009A4B97" w:rsidRDefault="005B76D7" w:rsidP="005B76D7">
      <w:pPr>
        <w:pStyle w:val="SPIEreferencelisting"/>
      </w:pPr>
      <w:bookmarkStart w:id="56" w:name="_Ref401923466"/>
      <w:r w:rsidRPr="009A4B97">
        <w:t xml:space="preserve">Gourdin, W. H., Dzenitis, E., Martin, D., Listiyo, K., Sherman, G., Kent, W., Butlin, R., Stolz, C. J., Pryatel, J., </w:t>
      </w:r>
      <w:r w:rsidR="00E86E1C">
        <w:t>“</w:t>
      </w:r>
      <w:r w:rsidRPr="009A4B97">
        <w:t>In-situ surface debris inspection and removal system for upward-facing transport mirrors of the National Ignition Facility,</w:t>
      </w:r>
      <w:r w:rsidR="00E86E1C">
        <w:t>”</w:t>
      </w:r>
      <w:r w:rsidRPr="009A4B97">
        <w:t xml:space="preserve"> Boulder Damage Symposium XXXVI</w:t>
      </w:r>
      <w:r w:rsidR="006A45FB">
        <w:t>, Nov 11, 2004</w:t>
      </w:r>
      <w:r w:rsidRPr="009A4B97">
        <w:t>.</w:t>
      </w:r>
      <w:bookmarkEnd w:id="56"/>
    </w:p>
    <w:p w:rsidR="009A4B97" w:rsidRDefault="005B76D7" w:rsidP="005B76D7">
      <w:pPr>
        <w:pStyle w:val="SPIEreferencelisting"/>
      </w:pPr>
      <w:bookmarkStart w:id="57" w:name="_Ref401923471"/>
      <w:r w:rsidRPr="009A4B97">
        <w:t>Gushwa, K., Torrie, C., Billingsley, G., Abbott, B., Sanchez, E., Optic Green Light Illumination System (aka The Green Lantern), Provisional patent application was filed on Sep 12, 2014, Patent App CIT 6990-P.</w:t>
      </w:r>
      <w:bookmarkEnd w:id="57"/>
    </w:p>
    <w:p w:rsidR="009A4B97" w:rsidRDefault="005B76D7" w:rsidP="005B76D7">
      <w:pPr>
        <w:pStyle w:val="SPIEreferencelisting"/>
      </w:pPr>
      <w:bookmarkStart w:id="58" w:name="_Ref401923484"/>
      <w:r w:rsidRPr="009A4B97">
        <w:t>Torrie, C., Gushwa, K., Coyne, D., Contamination Sample Handling - How to receive, use, send, buy and store samples, LIGO-E1201096-v5, Jun 19, 2014.</w:t>
      </w:r>
      <w:bookmarkEnd w:id="58"/>
      <w:r w:rsidRPr="009A4B97">
        <w:t xml:space="preserve"> </w:t>
      </w:r>
    </w:p>
    <w:p w:rsidR="009A4B97" w:rsidRDefault="005B76D7" w:rsidP="005B76D7">
      <w:pPr>
        <w:pStyle w:val="SPIEreferencelisting"/>
      </w:pPr>
      <w:bookmarkStart w:id="59" w:name="_Ref401923490"/>
      <w:r w:rsidRPr="009A4B97">
        <w:t>LIGO Internal Report - LIGO reference T1400462.</w:t>
      </w:r>
      <w:bookmarkEnd w:id="59"/>
    </w:p>
    <w:p w:rsidR="00E34934" w:rsidRPr="009A4B97" w:rsidRDefault="005B76D7" w:rsidP="005B76D7">
      <w:pPr>
        <w:pStyle w:val="SPIEreferencelisting"/>
      </w:pPr>
      <w:bookmarkStart w:id="60" w:name="_Ref401923496"/>
      <w:r w:rsidRPr="009A4B97">
        <w:t>Billingsley, G. et al, Laser Induced Damage due to Particulate Contamination, LIGO-G1400209-v2, Sep 8, 2014.</w:t>
      </w:r>
      <w:bookmarkEnd w:id="60"/>
    </w:p>
    <w:sectPr w:rsidR="00E34934" w:rsidRPr="009A4B97" w:rsidSect="0033718C">
      <w:pgSz w:w="12240" w:h="15840" w:code="1"/>
      <w:pgMar w:top="1440" w:right="1260" w:bottom="1800" w:left="12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0BC9" w:rsidRDefault="00CC0BC9">
      <w:pPr>
        <w:spacing w:after="0"/>
      </w:pPr>
      <w:r>
        <w:separator/>
      </w:r>
    </w:p>
  </w:endnote>
  <w:endnote w:type="continuationSeparator" w:id="0">
    <w:p w:rsidR="00CC0BC9" w:rsidRDefault="00CC0B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altName w:val="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0BC9" w:rsidRDefault="00CC0BC9">
      <w:pPr>
        <w:spacing w:after="0"/>
      </w:pPr>
      <w:r>
        <w:separator/>
      </w:r>
    </w:p>
  </w:footnote>
  <w:footnote w:type="continuationSeparator" w:id="0">
    <w:p w:rsidR="00CC0BC9" w:rsidRDefault="00CC0BC9">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5A777"/>
    <w:multiLevelType w:val="hybridMultilevel"/>
    <w:tmpl w:val="262C130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FF85103"/>
    <w:multiLevelType w:val="hybridMultilevel"/>
    <w:tmpl w:val="600663C8"/>
    <w:lvl w:ilvl="0" w:tplc="44FAC01A">
      <w:start w:val="1"/>
      <w:numFmt w:val="bullet"/>
      <w:pStyle w:val="SPIEListBullet2"/>
      <w:lvlText w:val=""/>
      <w:lvlJc w:val="left"/>
      <w:pPr>
        <w:tabs>
          <w:tab w:val="num" w:pos="720"/>
        </w:tabs>
        <w:ind w:left="72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8BE655C"/>
    <w:multiLevelType w:val="hybridMultilevel"/>
    <w:tmpl w:val="AC76A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6F7F23"/>
    <w:multiLevelType w:val="hybridMultilevel"/>
    <w:tmpl w:val="83A28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0F42E3"/>
    <w:multiLevelType w:val="hybridMultilevel"/>
    <w:tmpl w:val="02EEE38C"/>
    <w:lvl w:ilvl="0" w:tplc="BD1ED73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372A84"/>
    <w:multiLevelType w:val="hybridMultilevel"/>
    <w:tmpl w:val="A0A67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087D39"/>
    <w:multiLevelType w:val="multilevel"/>
    <w:tmpl w:val="7ED635C6"/>
    <w:lvl w:ilvl="0">
      <w:start w:val="1"/>
      <w:numFmt w:val="decimal"/>
      <w:isLg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360"/>
        </w:tabs>
        <w:ind w:left="360" w:hanging="36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080"/>
        </w:tabs>
        <w:ind w:left="1080" w:hanging="108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7">
    <w:nsid w:val="335E51A9"/>
    <w:multiLevelType w:val="hybridMultilevel"/>
    <w:tmpl w:val="F9FE3D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D6A4DF8"/>
    <w:multiLevelType w:val="hybridMultilevel"/>
    <w:tmpl w:val="215E6A84"/>
    <w:lvl w:ilvl="0" w:tplc="AB38FAF0">
      <w:start w:val="1"/>
      <w:numFmt w:val="decimal"/>
      <w:pStyle w:val="SPIEreferencelisting"/>
      <w:lvlText w:val="[%1]"/>
      <w:lvlJc w:val="left"/>
      <w:pPr>
        <w:tabs>
          <w:tab w:val="num" w:pos="360"/>
        </w:tabs>
        <w:ind w:left="360" w:hanging="360"/>
      </w:pPr>
      <w:rPr>
        <w:rFonts w:hint="default"/>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F4C7C7E"/>
    <w:multiLevelType w:val="hybridMultilevel"/>
    <w:tmpl w:val="6C86BCFE"/>
    <w:lvl w:ilvl="0" w:tplc="F19A39F2">
      <w:start w:val="1"/>
      <w:numFmt w:val="bullet"/>
      <w:lvlText w:val="•"/>
      <w:lvlJc w:val="left"/>
      <w:pPr>
        <w:tabs>
          <w:tab w:val="num" w:pos="720"/>
        </w:tabs>
        <w:ind w:left="720" w:hanging="360"/>
      </w:pPr>
      <w:rPr>
        <w:rFonts w:ascii="Arial" w:hAnsi="Arial" w:hint="default"/>
      </w:rPr>
    </w:lvl>
    <w:lvl w:ilvl="1" w:tplc="4A563E60">
      <w:start w:val="25"/>
      <w:numFmt w:val="bullet"/>
      <w:lvlText w:val="–"/>
      <w:lvlJc w:val="left"/>
      <w:pPr>
        <w:tabs>
          <w:tab w:val="num" w:pos="1440"/>
        </w:tabs>
        <w:ind w:left="1440" w:hanging="360"/>
      </w:pPr>
      <w:rPr>
        <w:rFonts w:ascii="Arial" w:hAnsi="Arial" w:hint="default"/>
      </w:rPr>
    </w:lvl>
    <w:lvl w:ilvl="2" w:tplc="6F78DBF0" w:tentative="1">
      <w:start w:val="1"/>
      <w:numFmt w:val="bullet"/>
      <w:lvlText w:val="•"/>
      <w:lvlJc w:val="left"/>
      <w:pPr>
        <w:tabs>
          <w:tab w:val="num" w:pos="2160"/>
        </w:tabs>
        <w:ind w:left="2160" w:hanging="360"/>
      </w:pPr>
      <w:rPr>
        <w:rFonts w:ascii="Arial" w:hAnsi="Arial" w:hint="default"/>
      </w:rPr>
    </w:lvl>
    <w:lvl w:ilvl="3" w:tplc="19ECCABA" w:tentative="1">
      <w:start w:val="1"/>
      <w:numFmt w:val="bullet"/>
      <w:lvlText w:val="•"/>
      <w:lvlJc w:val="left"/>
      <w:pPr>
        <w:tabs>
          <w:tab w:val="num" w:pos="2880"/>
        </w:tabs>
        <w:ind w:left="2880" w:hanging="360"/>
      </w:pPr>
      <w:rPr>
        <w:rFonts w:ascii="Arial" w:hAnsi="Arial" w:hint="default"/>
      </w:rPr>
    </w:lvl>
    <w:lvl w:ilvl="4" w:tplc="C7FA531C" w:tentative="1">
      <w:start w:val="1"/>
      <w:numFmt w:val="bullet"/>
      <w:lvlText w:val="•"/>
      <w:lvlJc w:val="left"/>
      <w:pPr>
        <w:tabs>
          <w:tab w:val="num" w:pos="3600"/>
        </w:tabs>
        <w:ind w:left="3600" w:hanging="360"/>
      </w:pPr>
      <w:rPr>
        <w:rFonts w:ascii="Arial" w:hAnsi="Arial" w:hint="default"/>
      </w:rPr>
    </w:lvl>
    <w:lvl w:ilvl="5" w:tplc="B04E4D88" w:tentative="1">
      <w:start w:val="1"/>
      <w:numFmt w:val="bullet"/>
      <w:lvlText w:val="•"/>
      <w:lvlJc w:val="left"/>
      <w:pPr>
        <w:tabs>
          <w:tab w:val="num" w:pos="4320"/>
        </w:tabs>
        <w:ind w:left="4320" w:hanging="360"/>
      </w:pPr>
      <w:rPr>
        <w:rFonts w:ascii="Arial" w:hAnsi="Arial" w:hint="default"/>
      </w:rPr>
    </w:lvl>
    <w:lvl w:ilvl="6" w:tplc="BABE8192" w:tentative="1">
      <w:start w:val="1"/>
      <w:numFmt w:val="bullet"/>
      <w:lvlText w:val="•"/>
      <w:lvlJc w:val="left"/>
      <w:pPr>
        <w:tabs>
          <w:tab w:val="num" w:pos="5040"/>
        </w:tabs>
        <w:ind w:left="5040" w:hanging="360"/>
      </w:pPr>
      <w:rPr>
        <w:rFonts w:ascii="Arial" w:hAnsi="Arial" w:hint="default"/>
      </w:rPr>
    </w:lvl>
    <w:lvl w:ilvl="7" w:tplc="58702672" w:tentative="1">
      <w:start w:val="1"/>
      <w:numFmt w:val="bullet"/>
      <w:lvlText w:val="•"/>
      <w:lvlJc w:val="left"/>
      <w:pPr>
        <w:tabs>
          <w:tab w:val="num" w:pos="5760"/>
        </w:tabs>
        <w:ind w:left="5760" w:hanging="360"/>
      </w:pPr>
      <w:rPr>
        <w:rFonts w:ascii="Arial" w:hAnsi="Arial" w:hint="default"/>
      </w:rPr>
    </w:lvl>
    <w:lvl w:ilvl="8" w:tplc="59CA37B4" w:tentative="1">
      <w:start w:val="1"/>
      <w:numFmt w:val="bullet"/>
      <w:lvlText w:val="•"/>
      <w:lvlJc w:val="left"/>
      <w:pPr>
        <w:tabs>
          <w:tab w:val="num" w:pos="6480"/>
        </w:tabs>
        <w:ind w:left="6480" w:hanging="360"/>
      </w:pPr>
      <w:rPr>
        <w:rFonts w:ascii="Arial" w:hAnsi="Arial" w:hint="default"/>
      </w:rPr>
    </w:lvl>
  </w:abstractNum>
  <w:abstractNum w:abstractNumId="10">
    <w:nsid w:val="45FA565D"/>
    <w:multiLevelType w:val="hybridMultilevel"/>
    <w:tmpl w:val="C23E667E"/>
    <w:lvl w:ilvl="0" w:tplc="2FA6552A">
      <w:start w:val="1"/>
      <w:numFmt w:val="lowerRoman"/>
      <w:suff w:val="space"/>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D690BC6"/>
    <w:multiLevelType w:val="hybridMultilevel"/>
    <w:tmpl w:val="36524C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F9A2037"/>
    <w:multiLevelType w:val="multilevel"/>
    <w:tmpl w:val="F8B4BB46"/>
    <w:lvl w:ilvl="0">
      <w:start w:val="1"/>
      <w:numFmt w:val="decimal"/>
      <w:pStyle w:val="Heading1"/>
      <w:lvlText w:val="%1."/>
      <w:lvlJc w:val="left"/>
      <w:pPr>
        <w:ind w:left="360" w:hanging="360"/>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3">
    <w:nsid w:val="52BA007A"/>
    <w:multiLevelType w:val="multilevel"/>
    <w:tmpl w:val="045A714C"/>
    <w:lvl w:ilvl="0">
      <w:start w:val="1"/>
      <w:numFmt w:val="decimal"/>
      <w:pStyle w:val="numberedparagraph"/>
      <w:lvlText w:val="%1."/>
      <w:lvlJc w:val="left"/>
      <w:pPr>
        <w:tabs>
          <w:tab w:val="num" w:pos="360"/>
        </w:tabs>
        <w:ind w:left="360" w:hanging="360"/>
      </w:pPr>
    </w:lvl>
    <w:lvl w:ilvl="1">
      <w:start w:val="1"/>
      <w:numFmt w:val="decimal"/>
      <w:pStyle w:val="ListNumber3"/>
      <w:lvlText w:val="%2."/>
      <w:lvlJc w:val="left"/>
      <w:pPr>
        <w:tabs>
          <w:tab w:val="num" w:pos="360"/>
        </w:tabs>
        <w:ind w:left="360" w:hanging="360"/>
      </w:pPr>
    </w:lvl>
    <w:lvl w:ilvl="2">
      <w:start w:val="1"/>
      <w:numFmt w:val="decimal"/>
      <w:lvlText w:val="%1.%2.%3."/>
      <w:lvlJc w:val="left"/>
      <w:pPr>
        <w:tabs>
          <w:tab w:val="num" w:pos="864"/>
        </w:tabs>
        <w:ind w:left="864" w:hanging="504"/>
      </w:pPr>
    </w:lvl>
    <w:lvl w:ilvl="3">
      <w:start w:val="1"/>
      <w:numFmt w:val="decimal"/>
      <w:lvlText w:val="%1.%2.%3.%4."/>
      <w:lvlJc w:val="left"/>
      <w:pPr>
        <w:tabs>
          <w:tab w:val="num" w:pos="1368"/>
        </w:tabs>
        <w:ind w:left="1368" w:hanging="648"/>
      </w:pPr>
    </w:lvl>
    <w:lvl w:ilvl="4">
      <w:start w:val="1"/>
      <w:numFmt w:val="decimal"/>
      <w:lvlText w:val="%1.%2.%3.%4.%5."/>
      <w:lvlJc w:val="left"/>
      <w:pPr>
        <w:tabs>
          <w:tab w:val="num" w:pos="1872"/>
        </w:tabs>
        <w:ind w:left="1872" w:hanging="792"/>
      </w:pPr>
    </w:lvl>
    <w:lvl w:ilvl="5">
      <w:start w:val="1"/>
      <w:numFmt w:val="decimal"/>
      <w:lvlText w:val="%1.%2.%3.%4.%5.%6."/>
      <w:lvlJc w:val="left"/>
      <w:pPr>
        <w:tabs>
          <w:tab w:val="num" w:pos="2376"/>
        </w:tabs>
        <w:ind w:left="2376" w:hanging="936"/>
      </w:pPr>
    </w:lvl>
    <w:lvl w:ilvl="6">
      <w:start w:val="1"/>
      <w:numFmt w:val="decimal"/>
      <w:lvlText w:val="%1.%2.%3.%4.%5.%6.%7."/>
      <w:lvlJc w:val="left"/>
      <w:pPr>
        <w:tabs>
          <w:tab w:val="num" w:pos="2880"/>
        </w:tabs>
        <w:ind w:left="2880" w:hanging="1080"/>
      </w:pPr>
    </w:lvl>
    <w:lvl w:ilvl="7">
      <w:start w:val="1"/>
      <w:numFmt w:val="decimal"/>
      <w:lvlText w:val="%1.%2.%3.%4.%5.%6.%7.%8."/>
      <w:lvlJc w:val="left"/>
      <w:pPr>
        <w:tabs>
          <w:tab w:val="num" w:pos="3384"/>
        </w:tabs>
        <w:ind w:left="3384" w:hanging="1224"/>
      </w:pPr>
    </w:lvl>
    <w:lvl w:ilvl="8">
      <w:start w:val="1"/>
      <w:numFmt w:val="decimal"/>
      <w:lvlText w:val="%1.%2.%3.%4.%5.%6.%7.%8.%9."/>
      <w:lvlJc w:val="left"/>
      <w:pPr>
        <w:tabs>
          <w:tab w:val="num" w:pos="3960"/>
        </w:tabs>
        <w:ind w:left="3960" w:hanging="1440"/>
      </w:pPr>
    </w:lvl>
  </w:abstractNum>
  <w:abstractNum w:abstractNumId="14">
    <w:nsid w:val="5B0E64D5"/>
    <w:multiLevelType w:val="hybridMultilevel"/>
    <w:tmpl w:val="2EAA8764"/>
    <w:lvl w:ilvl="0" w:tplc="AFC6B3D6">
      <w:start w:val="1"/>
      <w:numFmt w:val="bullet"/>
      <w:lvlText w:val="•"/>
      <w:lvlJc w:val="left"/>
      <w:pPr>
        <w:tabs>
          <w:tab w:val="num" w:pos="720"/>
        </w:tabs>
        <w:ind w:left="720" w:hanging="360"/>
      </w:pPr>
      <w:rPr>
        <w:rFonts w:ascii="Arial" w:hAnsi="Arial" w:hint="default"/>
      </w:rPr>
    </w:lvl>
    <w:lvl w:ilvl="1" w:tplc="94760A6E" w:tentative="1">
      <w:start w:val="1"/>
      <w:numFmt w:val="bullet"/>
      <w:lvlText w:val="•"/>
      <w:lvlJc w:val="left"/>
      <w:pPr>
        <w:tabs>
          <w:tab w:val="num" w:pos="1440"/>
        </w:tabs>
        <w:ind w:left="1440" w:hanging="360"/>
      </w:pPr>
      <w:rPr>
        <w:rFonts w:ascii="Arial" w:hAnsi="Arial" w:hint="default"/>
      </w:rPr>
    </w:lvl>
    <w:lvl w:ilvl="2" w:tplc="637E466E" w:tentative="1">
      <w:start w:val="1"/>
      <w:numFmt w:val="bullet"/>
      <w:lvlText w:val="•"/>
      <w:lvlJc w:val="left"/>
      <w:pPr>
        <w:tabs>
          <w:tab w:val="num" w:pos="2160"/>
        </w:tabs>
        <w:ind w:left="2160" w:hanging="360"/>
      </w:pPr>
      <w:rPr>
        <w:rFonts w:ascii="Arial" w:hAnsi="Arial" w:hint="default"/>
      </w:rPr>
    </w:lvl>
    <w:lvl w:ilvl="3" w:tplc="3E8CD3AC" w:tentative="1">
      <w:start w:val="1"/>
      <w:numFmt w:val="bullet"/>
      <w:lvlText w:val="•"/>
      <w:lvlJc w:val="left"/>
      <w:pPr>
        <w:tabs>
          <w:tab w:val="num" w:pos="2880"/>
        </w:tabs>
        <w:ind w:left="2880" w:hanging="360"/>
      </w:pPr>
      <w:rPr>
        <w:rFonts w:ascii="Arial" w:hAnsi="Arial" w:hint="default"/>
      </w:rPr>
    </w:lvl>
    <w:lvl w:ilvl="4" w:tplc="2A788A62" w:tentative="1">
      <w:start w:val="1"/>
      <w:numFmt w:val="bullet"/>
      <w:lvlText w:val="•"/>
      <w:lvlJc w:val="left"/>
      <w:pPr>
        <w:tabs>
          <w:tab w:val="num" w:pos="3600"/>
        </w:tabs>
        <w:ind w:left="3600" w:hanging="360"/>
      </w:pPr>
      <w:rPr>
        <w:rFonts w:ascii="Arial" w:hAnsi="Arial" w:hint="default"/>
      </w:rPr>
    </w:lvl>
    <w:lvl w:ilvl="5" w:tplc="61544778" w:tentative="1">
      <w:start w:val="1"/>
      <w:numFmt w:val="bullet"/>
      <w:lvlText w:val="•"/>
      <w:lvlJc w:val="left"/>
      <w:pPr>
        <w:tabs>
          <w:tab w:val="num" w:pos="4320"/>
        </w:tabs>
        <w:ind w:left="4320" w:hanging="360"/>
      </w:pPr>
      <w:rPr>
        <w:rFonts w:ascii="Arial" w:hAnsi="Arial" w:hint="default"/>
      </w:rPr>
    </w:lvl>
    <w:lvl w:ilvl="6" w:tplc="348EA6D4" w:tentative="1">
      <w:start w:val="1"/>
      <w:numFmt w:val="bullet"/>
      <w:lvlText w:val="•"/>
      <w:lvlJc w:val="left"/>
      <w:pPr>
        <w:tabs>
          <w:tab w:val="num" w:pos="5040"/>
        </w:tabs>
        <w:ind w:left="5040" w:hanging="360"/>
      </w:pPr>
      <w:rPr>
        <w:rFonts w:ascii="Arial" w:hAnsi="Arial" w:hint="default"/>
      </w:rPr>
    </w:lvl>
    <w:lvl w:ilvl="7" w:tplc="9AE489C2" w:tentative="1">
      <w:start w:val="1"/>
      <w:numFmt w:val="bullet"/>
      <w:lvlText w:val="•"/>
      <w:lvlJc w:val="left"/>
      <w:pPr>
        <w:tabs>
          <w:tab w:val="num" w:pos="5760"/>
        </w:tabs>
        <w:ind w:left="5760" w:hanging="360"/>
      </w:pPr>
      <w:rPr>
        <w:rFonts w:ascii="Arial" w:hAnsi="Arial" w:hint="default"/>
      </w:rPr>
    </w:lvl>
    <w:lvl w:ilvl="8" w:tplc="5B2C09C0" w:tentative="1">
      <w:start w:val="1"/>
      <w:numFmt w:val="bullet"/>
      <w:lvlText w:val="•"/>
      <w:lvlJc w:val="left"/>
      <w:pPr>
        <w:tabs>
          <w:tab w:val="num" w:pos="6480"/>
        </w:tabs>
        <w:ind w:left="6480" w:hanging="360"/>
      </w:pPr>
      <w:rPr>
        <w:rFonts w:ascii="Arial" w:hAnsi="Arial" w:hint="default"/>
      </w:rPr>
    </w:lvl>
  </w:abstractNum>
  <w:abstractNum w:abstractNumId="15">
    <w:nsid w:val="5D390FE2"/>
    <w:multiLevelType w:val="hybridMultilevel"/>
    <w:tmpl w:val="E7CC0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3783506"/>
    <w:multiLevelType w:val="hybridMultilevel"/>
    <w:tmpl w:val="AA54DB7E"/>
    <w:lvl w:ilvl="0" w:tplc="225216A6">
      <w:start w:val="1"/>
      <w:numFmt w:val="bullet"/>
      <w:lvlText w:val="•"/>
      <w:lvlJc w:val="left"/>
      <w:pPr>
        <w:tabs>
          <w:tab w:val="num" w:pos="720"/>
        </w:tabs>
        <w:ind w:left="720" w:hanging="360"/>
      </w:pPr>
      <w:rPr>
        <w:rFonts w:ascii="Arial" w:hAnsi="Arial" w:hint="default"/>
      </w:rPr>
    </w:lvl>
    <w:lvl w:ilvl="1" w:tplc="2160CFEE">
      <w:start w:val="25"/>
      <w:numFmt w:val="bullet"/>
      <w:lvlText w:val="–"/>
      <w:lvlJc w:val="left"/>
      <w:pPr>
        <w:tabs>
          <w:tab w:val="num" w:pos="1440"/>
        </w:tabs>
        <w:ind w:left="1440" w:hanging="360"/>
      </w:pPr>
      <w:rPr>
        <w:rFonts w:ascii="Arial" w:hAnsi="Arial" w:hint="default"/>
      </w:rPr>
    </w:lvl>
    <w:lvl w:ilvl="2" w:tplc="75E68C0C" w:tentative="1">
      <w:start w:val="1"/>
      <w:numFmt w:val="bullet"/>
      <w:lvlText w:val="•"/>
      <w:lvlJc w:val="left"/>
      <w:pPr>
        <w:tabs>
          <w:tab w:val="num" w:pos="2160"/>
        </w:tabs>
        <w:ind w:left="2160" w:hanging="360"/>
      </w:pPr>
      <w:rPr>
        <w:rFonts w:ascii="Arial" w:hAnsi="Arial" w:hint="default"/>
      </w:rPr>
    </w:lvl>
    <w:lvl w:ilvl="3" w:tplc="40F447E2" w:tentative="1">
      <w:start w:val="1"/>
      <w:numFmt w:val="bullet"/>
      <w:lvlText w:val="•"/>
      <w:lvlJc w:val="left"/>
      <w:pPr>
        <w:tabs>
          <w:tab w:val="num" w:pos="2880"/>
        </w:tabs>
        <w:ind w:left="2880" w:hanging="360"/>
      </w:pPr>
      <w:rPr>
        <w:rFonts w:ascii="Arial" w:hAnsi="Arial" w:hint="default"/>
      </w:rPr>
    </w:lvl>
    <w:lvl w:ilvl="4" w:tplc="37622FBC" w:tentative="1">
      <w:start w:val="1"/>
      <w:numFmt w:val="bullet"/>
      <w:lvlText w:val="•"/>
      <w:lvlJc w:val="left"/>
      <w:pPr>
        <w:tabs>
          <w:tab w:val="num" w:pos="3600"/>
        </w:tabs>
        <w:ind w:left="3600" w:hanging="360"/>
      </w:pPr>
      <w:rPr>
        <w:rFonts w:ascii="Arial" w:hAnsi="Arial" w:hint="default"/>
      </w:rPr>
    </w:lvl>
    <w:lvl w:ilvl="5" w:tplc="BA806136" w:tentative="1">
      <w:start w:val="1"/>
      <w:numFmt w:val="bullet"/>
      <w:lvlText w:val="•"/>
      <w:lvlJc w:val="left"/>
      <w:pPr>
        <w:tabs>
          <w:tab w:val="num" w:pos="4320"/>
        </w:tabs>
        <w:ind w:left="4320" w:hanging="360"/>
      </w:pPr>
      <w:rPr>
        <w:rFonts w:ascii="Arial" w:hAnsi="Arial" w:hint="default"/>
      </w:rPr>
    </w:lvl>
    <w:lvl w:ilvl="6" w:tplc="D09A4246" w:tentative="1">
      <w:start w:val="1"/>
      <w:numFmt w:val="bullet"/>
      <w:lvlText w:val="•"/>
      <w:lvlJc w:val="left"/>
      <w:pPr>
        <w:tabs>
          <w:tab w:val="num" w:pos="5040"/>
        </w:tabs>
        <w:ind w:left="5040" w:hanging="360"/>
      </w:pPr>
      <w:rPr>
        <w:rFonts w:ascii="Arial" w:hAnsi="Arial" w:hint="default"/>
      </w:rPr>
    </w:lvl>
    <w:lvl w:ilvl="7" w:tplc="03145A8C" w:tentative="1">
      <w:start w:val="1"/>
      <w:numFmt w:val="bullet"/>
      <w:lvlText w:val="•"/>
      <w:lvlJc w:val="left"/>
      <w:pPr>
        <w:tabs>
          <w:tab w:val="num" w:pos="5760"/>
        </w:tabs>
        <w:ind w:left="5760" w:hanging="360"/>
      </w:pPr>
      <w:rPr>
        <w:rFonts w:ascii="Arial" w:hAnsi="Arial" w:hint="default"/>
      </w:rPr>
    </w:lvl>
    <w:lvl w:ilvl="8" w:tplc="446658B4" w:tentative="1">
      <w:start w:val="1"/>
      <w:numFmt w:val="bullet"/>
      <w:lvlText w:val="•"/>
      <w:lvlJc w:val="left"/>
      <w:pPr>
        <w:tabs>
          <w:tab w:val="num" w:pos="6480"/>
        </w:tabs>
        <w:ind w:left="6480" w:hanging="360"/>
      </w:pPr>
      <w:rPr>
        <w:rFonts w:ascii="Arial" w:hAnsi="Arial" w:hint="default"/>
      </w:rPr>
    </w:lvl>
  </w:abstractNum>
  <w:abstractNum w:abstractNumId="17">
    <w:nsid w:val="67F57E19"/>
    <w:multiLevelType w:val="hybridMultilevel"/>
    <w:tmpl w:val="93C8E726"/>
    <w:lvl w:ilvl="0" w:tplc="64125D7A">
      <w:start w:val="1"/>
      <w:numFmt w:val="bullet"/>
      <w:lvlText w:val="•"/>
      <w:lvlJc w:val="left"/>
      <w:pPr>
        <w:tabs>
          <w:tab w:val="num" w:pos="720"/>
        </w:tabs>
        <w:ind w:left="720" w:hanging="360"/>
      </w:pPr>
      <w:rPr>
        <w:rFonts w:ascii="Arial" w:hAnsi="Arial" w:hint="default"/>
      </w:rPr>
    </w:lvl>
    <w:lvl w:ilvl="1" w:tplc="A9ACB1B2">
      <w:start w:val="25"/>
      <w:numFmt w:val="bullet"/>
      <w:lvlText w:val="–"/>
      <w:lvlJc w:val="left"/>
      <w:pPr>
        <w:tabs>
          <w:tab w:val="num" w:pos="1440"/>
        </w:tabs>
        <w:ind w:left="1440" w:hanging="360"/>
      </w:pPr>
      <w:rPr>
        <w:rFonts w:ascii="Arial" w:hAnsi="Arial" w:hint="default"/>
      </w:rPr>
    </w:lvl>
    <w:lvl w:ilvl="2" w:tplc="94EC8FEE">
      <w:start w:val="25"/>
      <w:numFmt w:val="bullet"/>
      <w:lvlText w:val="•"/>
      <w:lvlJc w:val="left"/>
      <w:pPr>
        <w:tabs>
          <w:tab w:val="num" w:pos="2160"/>
        </w:tabs>
        <w:ind w:left="2160" w:hanging="360"/>
      </w:pPr>
      <w:rPr>
        <w:rFonts w:ascii="Arial" w:hAnsi="Arial" w:hint="default"/>
      </w:rPr>
    </w:lvl>
    <w:lvl w:ilvl="3" w:tplc="4998C08E" w:tentative="1">
      <w:start w:val="1"/>
      <w:numFmt w:val="bullet"/>
      <w:lvlText w:val="•"/>
      <w:lvlJc w:val="left"/>
      <w:pPr>
        <w:tabs>
          <w:tab w:val="num" w:pos="2880"/>
        </w:tabs>
        <w:ind w:left="2880" w:hanging="360"/>
      </w:pPr>
      <w:rPr>
        <w:rFonts w:ascii="Arial" w:hAnsi="Arial" w:hint="default"/>
      </w:rPr>
    </w:lvl>
    <w:lvl w:ilvl="4" w:tplc="8A72AF4A" w:tentative="1">
      <w:start w:val="1"/>
      <w:numFmt w:val="bullet"/>
      <w:lvlText w:val="•"/>
      <w:lvlJc w:val="left"/>
      <w:pPr>
        <w:tabs>
          <w:tab w:val="num" w:pos="3600"/>
        </w:tabs>
        <w:ind w:left="3600" w:hanging="360"/>
      </w:pPr>
      <w:rPr>
        <w:rFonts w:ascii="Arial" w:hAnsi="Arial" w:hint="default"/>
      </w:rPr>
    </w:lvl>
    <w:lvl w:ilvl="5" w:tplc="34B2F128" w:tentative="1">
      <w:start w:val="1"/>
      <w:numFmt w:val="bullet"/>
      <w:lvlText w:val="•"/>
      <w:lvlJc w:val="left"/>
      <w:pPr>
        <w:tabs>
          <w:tab w:val="num" w:pos="4320"/>
        </w:tabs>
        <w:ind w:left="4320" w:hanging="360"/>
      </w:pPr>
      <w:rPr>
        <w:rFonts w:ascii="Arial" w:hAnsi="Arial" w:hint="default"/>
      </w:rPr>
    </w:lvl>
    <w:lvl w:ilvl="6" w:tplc="26AABE42" w:tentative="1">
      <w:start w:val="1"/>
      <w:numFmt w:val="bullet"/>
      <w:lvlText w:val="•"/>
      <w:lvlJc w:val="left"/>
      <w:pPr>
        <w:tabs>
          <w:tab w:val="num" w:pos="5040"/>
        </w:tabs>
        <w:ind w:left="5040" w:hanging="360"/>
      </w:pPr>
      <w:rPr>
        <w:rFonts w:ascii="Arial" w:hAnsi="Arial" w:hint="default"/>
      </w:rPr>
    </w:lvl>
    <w:lvl w:ilvl="7" w:tplc="6A5006C0" w:tentative="1">
      <w:start w:val="1"/>
      <w:numFmt w:val="bullet"/>
      <w:lvlText w:val="•"/>
      <w:lvlJc w:val="left"/>
      <w:pPr>
        <w:tabs>
          <w:tab w:val="num" w:pos="5760"/>
        </w:tabs>
        <w:ind w:left="5760" w:hanging="360"/>
      </w:pPr>
      <w:rPr>
        <w:rFonts w:ascii="Arial" w:hAnsi="Arial" w:hint="default"/>
      </w:rPr>
    </w:lvl>
    <w:lvl w:ilvl="8" w:tplc="4FD4CFD2" w:tentative="1">
      <w:start w:val="1"/>
      <w:numFmt w:val="bullet"/>
      <w:lvlText w:val="•"/>
      <w:lvlJc w:val="left"/>
      <w:pPr>
        <w:tabs>
          <w:tab w:val="num" w:pos="6480"/>
        </w:tabs>
        <w:ind w:left="6480" w:hanging="360"/>
      </w:pPr>
      <w:rPr>
        <w:rFonts w:ascii="Arial" w:hAnsi="Arial" w:hint="default"/>
      </w:rPr>
    </w:lvl>
  </w:abstractNum>
  <w:abstractNum w:abstractNumId="18">
    <w:nsid w:val="71D138C7"/>
    <w:multiLevelType w:val="hybridMultilevel"/>
    <w:tmpl w:val="CA9C60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740702E8"/>
    <w:multiLevelType w:val="hybridMultilevel"/>
    <w:tmpl w:val="43D4B2A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nsid w:val="75482A3C"/>
    <w:multiLevelType w:val="hybridMultilevel"/>
    <w:tmpl w:val="D6B45EA0"/>
    <w:lvl w:ilvl="0" w:tplc="56741AD6">
      <w:start w:val="1"/>
      <w:numFmt w:val="lowerRoman"/>
      <w:suff w:val="space"/>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A166888"/>
    <w:multiLevelType w:val="hybridMultilevel"/>
    <w:tmpl w:val="36524C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7"/>
  </w:num>
  <w:num w:numId="5">
    <w:abstractNumId w:val="5"/>
  </w:num>
  <w:num w:numId="6">
    <w:abstractNumId w:val="14"/>
  </w:num>
  <w:num w:numId="7">
    <w:abstractNumId w:val="0"/>
  </w:num>
  <w:num w:numId="8">
    <w:abstractNumId w:val="17"/>
  </w:num>
  <w:num w:numId="9">
    <w:abstractNumId w:val="16"/>
  </w:num>
  <w:num w:numId="10">
    <w:abstractNumId w:val="9"/>
  </w:num>
  <w:num w:numId="11">
    <w:abstractNumId w:val="2"/>
  </w:num>
  <w:num w:numId="12">
    <w:abstractNumId w:val="15"/>
  </w:num>
  <w:num w:numId="13">
    <w:abstractNumId w:val="18"/>
  </w:num>
  <w:num w:numId="14">
    <w:abstractNumId w:val="21"/>
  </w:num>
  <w:num w:numId="15">
    <w:abstractNumId w:val="11"/>
  </w:num>
  <w:num w:numId="16">
    <w:abstractNumId w:val="4"/>
  </w:num>
  <w:num w:numId="17">
    <w:abstractNumId w:val="19"/>
  </w:num>
  <w:num w:numId="18">
    <w:abstractNumId w:val="3"/>
  </w:num>
  <w:num w:numId="19">
    <w:abstractNumId w:val="1"/>
  </w:num>
  <w:num w:numId="20">
    <w:abstractNumId w:val="8"/>
  </w:num>
  <w:num w:numId="21">
    <w:abstractNumId w:val="6"/>
  </w:num>
  <w:num w:numId="22">
    <w:abstractNumId w:val="10"/>
  </w:num>
  <w:num w:numId="23">
    <w:abstractNumId w:val="20"/>
  </w:num>
  <w:num w:numId="24">
    <w:abstractNumId w:val="20"/>
    <w:lvlOverride w:ilvl="0">
      <w:lvl w:ilvl="0" w:tplc="56741AD6">
        <w:start w:val="1"/>
        <w:numFmt w:val="lowerRoman"/>
        <w:suff w:val="space"/>
        <w:lvlText w:val="(%1)"/>
        <w:lvlJc w:val="left"/>
        <w:pPr>
          <w:ind w:left="0" w:firstLine="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5">
    <w:abstractNumId w:val="20"/>
    <w:lvlOverride w:ilvl="0">
      <w:lvl w:ilvl="0" w:tplc="56741AD6">
        <w:start w:val="1"/>
        <w:numFmt w:val="lowerRoman"/>
        <w:suff w:val="space"/>
        <w:lvlText w:val="(%1)"/>
        <w:lvlJc w:val="left"/>
        <w:pPr>
          <w:ind w:left="0" w:firstLine="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994"/>
    <w:rsid w:val="00000188"/>
    <w:rsid w:val="000006D5"/>
    <w:rsid w:val="000010DD"/>
    <w:rsid w:val="00004F6D"/>
    <w:rsid w:val="00005775"/>
    <w:rsid w:val="0001058E"/>
    <w:rsid w:val="00011A27"/>
    <w:rsid w:val="0001549B"/>
    <w:rsid w:val="000208F6"/>
    <w:rsid w:val="000248CB"/>
    <w:rsid w:val="00030536"/>
    <w:rsid w:val="00034421"/>
    <w:rsid w:val="000453DD"/>
    <w:rsid w:val="00045430"/>
    <w:rsid w:val="00046431"/>
    <w:rsid w:val="000505E6"/>
    <w:rsid w:val="00050EA7"/>
    <w:rsid w:val="0005174F"/>
    <w:rsid w:val="0005191E"/>
    <w:rsid w:val="00055D44"/>
    <w:rsid w:val="00055F8D"/>
    <w:rsid w:val="00056CF4"/>
    <w:rsid w:val="000601DB"/>
    <w:rsid w:val="00064689"/>
    <w:rsid w:val="00066057"/>
    <w:rsid w:val="00066962"/>
    <w:rsid w:val="00070BE5"/>
    <w:rsid w:val="00071C68"/>
    <w:rsid w:val="000749AF"/>
    <w:rsid w:val="00075722"/>
    <w:rsid w:val="000757B5"/>
    <w:rsid w:val="00077F2E"/>
    <w:rsid w:val="00084D80"/>
    <w:rsid w:val="00086D30"/>
    <w:rsid w:val="00090AF3"/>
    <w:rsid w:val="00092EB8"/>
    <w:rsid w:val="00095844"/>
    <w:rsid w:val="000968CF"/>
    <w:rsid w:val="00096E1E"/>
    <w:rsid w:val="000A07E0"/>
    <w:rsid w:val="000A6DCE"/>
    <w:rsid w:val="000A735B"/>
    <w:rsid w:val="000B1146"/>
    <w:rsid w:val="000B2317"/>
    <w:rsid w:val="000B4CA6"/>
    <w:rsid w:val="000B5319"/>
    <w:rsid w:val="000B7301"/>
    <w:rsid w:val="000B7FA7"/>
    <w:rsid w:val="000C3C69"/>
    <w:rsid w:val="000C4A92"/>
    <w:rsid w:val="000C718D"/>
    <w:rsid w:val="000D2730"/>
    <w:rsid w:val="000D3543"/>
    <w:rsid w:val="000D438B"/>
    <w:rsid w:val="000D70B7"/>
    <w:rsid w:val="000E1FFE"/>
    <w:rsid w:val="000E24A7"/>
    <w:rsid w:val="000E5693"/>
    <w:rsid w:val="000E6475"/>
    <w:rsid w:val="000E793F"/>
    <w:rsid w:val="000F3F9F"/>
    <w:rsid w:val="000F4E19"/>
    <w:rsid w:val="0010028C"/>
    <w:rsid w:val="00110B20"/>
    <w:rsid w:val="001138A7"/>
    <w:rsid w:val="00113EDE"/>
    <w:rsid w:val="00120889"/>
    <w:rsid w:val="001304B7"/>
    <w:rsid w:val="0014023B"/>
    <w:rsid w:val="00140BD7"/>
    <w:rsid w:val="00142156"/>
    <w:rsid w:val="00144552"/>
    <w:rsid w:val="00146055"/>
    <w:rsid w:val="00155B0F"/>
    <w:rsid w:val="00155CD1"/>
    <w:rsid w:val="00155F5D"/>
    <w:rsid w:val="001619B4"/>
    <w:rsid w:val="0016460C"/>
    <w:rsid w:val="00167B29"/>
    <w:rsid w:val="00170DC8"/>
    <w:rsid w:val="00180250"/>
    <w:rsid w:val="00180A42"/>
    <w:rsid w:val="00183CC1"/>
    <w:rsid w:val="00183D11"/>
    <w:rsid w:val="00184316"/>
    <w:rsid w:val="001846F4"/>
    <w:rsid w:val="00192A7F"/>
    <w:rsid w:val="00193087"/>
    <w:rsid w:val="00193728"/>
    <w:rsid w:val="0019541A"/>
    <w:rsid w:val="001A4367"/>
    <w:rsid w:val="001B0DA0"/>
    <w:rsid w:val="001C4D23"/>
    <w:rsid w:val="001C6D07"/>
    <w:rsid w:val="001C73EE"/>
    <w:rsid w:val="001D0EAB"/>
    <w:rsid w:val="001D1652"/>
    <w:rsid w:val="001D1D71"/>
    <w:rsid w:val="001D4918"/>
    <w:rsid w:val="001D6B71"/>
    <w:rsid w:val="001D7DBE"/>
    <w:rsid w:val="001E6517"/>
    <w:rsid w:val="001F1502"/>
    <w:rsid w:val="001F1B71"/>
    <w:rsid w:val="001F549C"/>
    <w:rsid w:val="001F6B21"/>
    <w:rsid w:val="00201906"/>
    <w:rsid w:val="0020607A"/>
    <w:rsid w:val="00207947"/>
    <w:rsid w:val="002107D5"/>
    <w:rsid w:val="00215CE6"/>
    <w:rsid w:val="00216825"/>
    <w:rsid w:val="0022457B"/>
    <w:rsid w:val="002251D1"/>
    <w:rsid w:val="002315B8"/>
    <w:rsid w:val="00235BF3"/>
    <w:rsid w:val="00242A21"/>
    <w:rsid w:val="00245A86"/>
    <w:rsid w:val="00246DD9"/>
    <w:rsid w:val="00264BE6"/>
    <w:rsid w:val="002654BF"/>
    <w:rsid w:val="00266CD4"/>
    <w:rsid w:val="0026716D"/>
    <w:rsid w:val="002702E3"/>
    <w:rsid w:val="00272B97"/>
    <w:rsid w:val="00282D71"/>
    <w:rsid w:val="00285611"/>
    <w:rsid w:val="00286A45"/>
    <w:rsid w:val="0029059B"/>
    <w:rsid w:val="002A37BC"/>
    <w:rsid w:val="002A4099"/>
    <w:rsid w:val="002A5E7B"/>
    <w:rsid w:val="002A6FEA"/>
    <w:rsid w:val="002B2291"/>
    <w:rsid w:val="002B3A4A"/>
    <w:rsid w:val="002B590A"/>
    <w:rsid w:val="002C294C"/>
    <w:rsid w:val="002C4DF6"/>
    <w:rsid w:val="002C6B1E"/>
    <w:rsid w:val="002C7BDA"/>
    <w:rsid w:val="002D02CC"/>
    <w:rsid w:val="002D15D6"/>
    <w:rsid w:val="002E588D"/>
    <w:rsid w:val="002F045A"/>
    <w:rsid w:val="002F2313"/>
    <w:rsid w:val="002F4E03"/>
    <w:rsid w:val="00306666"/>
    <w:rsid w:val="00307214"/>
    <w:rsid w:val="00307901"/>
    <w:rsid w:val="0031120F"/>
    <w:rsid w:val="00320AC4"/>
    <w:rsid w:val="00320E0E"/>
    <w:rsid w:val="00322819"/>
    <w:rsid w:val="00324A97"/>
    <w:rsid w:val="00327BB5"/>
    <w:rsid w:val="0033718C"/>
    <w:rsid w:val="00340D76"/>
    <w:rsid w:val="00343AF4"/>
    <w:rsid w:val="00345892"/>
    <w:rsid w:val="00357DFF"/>
    <w:rsid w:val="003607C4"/>
    <w:rsid w:val="00361A0F"/>
    <w:rsid w:val="00363B7D"/>
    <w:rsid w:val="00364A00"/>
    <w:rsid w:val="003675D2"/>
    <w:rsid w:val="00374160"/>
    <w:rsid w:val="003768B9"/>
    <w:rsid w:val="003815B5"/>
    <w:rsid w:val="0038305B"/>
    <w:rsid w:val="003833A3"/>
    <w:rsid w:val="00384B54"/>
    <w:rsid w:val="0038530B"/>
    <w:rsid w:val="00387256"/>
    <w:rsid w:val="00390A6A"/>
    <w:rsid w:val="00390D4E"/>
    <w:rsid w:val="00394451"/>
    <w:rsid w:val="003A2C57"/>
    <w:rsid w:val="003A5A29"/>
    <w:rsid w:val="003B074C"/>
    <w:rsid w:val="003B2835"/>
    <w:rsid w:val="003B4054"/>
    <w:rsid w:val="003B59A9"/>
    <w:rsid w:val="003B6577"/>
    <w:rsid w:val="003C0A1D"/>
    <w:rsid w:val="003C31EB"/>
    <w:rsid w:val="003C74CE"/>
    <w:rsid w:val="003D283E"/>
    <w:rsid w:val="003D40F9"/>
    <w:rsid w:val="003D4905"/>
    <w:rsid w:val="003E0FDA"/>
    <w:rsid w:val="003E3792"/>
    <w:rsid w:val="003E402C"/>
    <w:rsid w:val="003F61C2"/>
    <w:rsid w:val="003F6D7D"/>
    <w:rsid w:val="0040180E"/>
    <w:rsid w:val="00403B5E"/>
    <w:rsid w:val="004064E6"/>
    <w:rsid w:val="00407F43"/>
    <w:rsid w:val="004117F6"/>
    <w:rsid w:val="00415159"/>
    <w:rsid w:val="00415C3A"/>
    <w:rsid w:val="00415E8D"/>
    <w:rsid w:val="00416A24"/>
    <w:rsid w:val="0042069F"/>
    <w:rsid w:val="00427C46"/>
    <w:rsid w:val="00427DDC"/>
    <w:rsid w:val="00430834"/>
    <w:rsid w:val="004326D8"/>
    <w:rsid w:val="00435F75"/>
    <w:rsid w:val="004414BB"/>
    <w:rsid w:val="00455DFB"/>
    <w:rsid w:val="00457689"/>
    <w:rsid w:val="00462F9B"/>
    <w:rsid w:val="004655F6"/>
    <w:rsid w:val="00465F4A"/>
    <w:rsid w:val="00471959"/>
    <w:rsid w:val="00475910"/>
    <w:rsid w:val="00484E3F"/>
    <w:rsid w:val="00486F47"/>
    <w:rsid w:val="004878AF"/>
    <w:rsid w:val="00492286"/>
    <w:rsid w:val="00494CDC"/>
    <w:rsid w:val="00495F21"/>
    <w:rsid w:val="004A13CF"/>
    <w:rsid w:val="004A1801"/>
    <w:rsid w:val="004A2980"/>
    <w:rsid w:val="004B0ACC"/>
    <w:rsid w:val="004C26EF"/>
    <w:rsid w:val="004C2C3A"/>
    <w:rsid w:val="004D362F"/>
    <w:rsid w:val="004D419B"/>
    <w:rsid w:val="004D574A"/>
    <w:rsid w:val="004D6FDE"/>
    <w:rsid w:val="004E11EC"/>
    <w:rsid w:val="004E52A1"/>
    <w:rsid w:val="004F13B9"/>
    <w:rsid w:val="004F36CB"/>
    <w:rsid w:val="004F633F"/>
    <w:rsid w:val="004F6D1D"/>
    <w:rsid w:val="00500207"/>
    <w:rsid w:val="00502403"/>
    <w:rsid w:val="00511298"/>
    <w:rsid w:val="00511DF2"/>
    <w:rsid w:val="005120A9"/>
    <w:rsid w:val="00521C82"/>
    <w:rsid w:val="00523F1B"/>
    <w:rsid w:val="00526FBF"/>
    <w:rsid w:val="0054301E"/>
    <w:rsid w:val="00543DCC"/>
    <w:rsid w:val="00551AE2"/>
    <w:rsid w:val="00552CEC"/>
    <w:rsid w:val="00552DE0"/>
    <w:rsid w:val="00561C66"/>
    <w:rsid w:val="00566DB8"/>
    <w:rsid w:val="00570DEB"/>
    <w:rsid w:val="005747E7"/>
    <w:rsid w:val="0058077A"/>
    <w:rsid w:val="00583815"/>
    <w:rsid w:val="00590484"/>
    <w:rsid w:val="00590844"/>
    <w:rsid w:val="005921C6"/>
    <w:rsid w:val="005954C9"/>
    <w:rsid w:val="005A2CC5"/>
    <w:rsid w:val="005A2FE4"/>
    <w:rsid w:val="005B76D7"/>
    <w:rsid w:val="005C1938"/>
    <w:rsid w:val="005C3EE4"/>
    <w:rsid w:val="005C3FF6"/>
    <w:rsid w:val="005C768E"/>
    <w:rsid w:val="005D2073"/>
    <w:rsid w:val="005D64CA"/>
    <w:rsid w:val="005E27E5"/>
    <w:rsid w:val="005E32AF"/>
    <w:rsid w:val="005E580D"/>
    <w:rsid w:val="005F5C5F"/>
    <w:rsid w:val="00600919"/>
    <w:rsid w:val="00605799"/>
    <w:rsid w:val="00612388"/>
    <w:rsid w:val="006139DA"/>
    <w:rsid w:val="00614C34"/>
    <w:rsid w:val="006162D5"/>
    <w:rsid w:val="00624972"/>
    <w:rsid w:val="006254EF"/>
    <w:rsid w:val="0062725E"/>
    <w:rsid w:val="0063277B"/>
    <w:rsid w:val="00633D18"/>
    <w:rsid w:val="00634015"/>
    <w:rsid w:val="00634BBC"/>
    <w:rsid w:val="006364C9"/>
    <w:rsid w:val="006454B0"/>
    <w:rsid w:val="00651A42"/>
    <w:rsid w:val="0065229C"/>
    <w:rsid w:val="00654A56"/>
    <w:rsid w:val="006606F1"/>
    <w:rsid w:val="006757A5"/>
    <w:rsid w:val="00675954"/>
    <w:rsid w:val="00676BBC"/>
    <w:rsid w:val="00683378"/>
    <w:rsid w:val="006849F4"/>
    <w:rsid w:val="0069208C"/>
    <w:rsid w:val="006A3E02"/>
    <w:rsid w:val="006A45FB"/>
    <w:rsid w:val="006A5BC0"/>
    <w:rsid w:val="006A6DF9"/>
    <w:rsid w:val="006A753C"/>
    <w:rsid w:val="006A7DEF"/>
    <w:rsid w:val="006B0BA0"/>
    <w:rsid w:val="006B0D62"/>
    <w:rsid w:val="006B1FDC"/>
    <w:rsid w:val="006B60C3"/>
    <w:rsid w:val="006B6D58"/>
    <w:rsid w:val="006B6FB4"/>
    <w:rsid w:val="006B77F6"/>
    <w:rsid w:val="006E0B12"/>
    <w:rsid w:val="006F0C85"/>
    <w:rsid w:val="006F2167"/>
    <w:rsid w:val="006F41DE"/>
    <w:rsid w:val="006F721B"/>
    <w:rsid w:val="00707CFB"/>
    <w:rsid w:val="00710F40"/>
    <w:rsid w:val="00710F9E"/>
    <w:rsid w:val="00715783"/>
    <w:rsid w:val="00720207"/>
    <w:rsid w:val="0072282D"/>
    <w:rsid w:val="00722C06"/>
    <w:rsid w:val="00723D43"/>
    <w:rsid w:val="007349C0"/>
    <w:rsid w:val="007360BE"/>
    <w:rsid w:val="007373CC"/>
    <w:rsid w:val="007377C3"/>
    <w:rsid w:val="00740CFC"/>
    <w:rsid w:val="00741422"/>
    <w:rsid w:val="00742A8C"/>
    <w:rsid w:val="0074394D"/>
    <w:rsid w:val="00751EA7"/>
    <w:rsid w:val="00754A1F"/>
    <w:rsid w:val="00754CD7"/>
    <w:rsid w:val="0075596C"/>
    <w:rsid w:val="0075623C"/>
    <w:rsid w:val="007605F3"/>
    <w:rsid w:val="00764D11"/>
    <w:rsid w:val="00765025"/>
    <w:rsid w:val="00767BDC"/>
    <w:rsid w:val="00772324"/>
    <w:rsid w:val="007745A3"/>
    <w:rsid w:val="00783DC1"/>
    <w:rsid w:val="00783E2B"/>
    <w:rsid w:val="0079162E"/>
    <w:rsid w:val="00793FE8"/>
    <w:rsid w:val="00797EFD"/>
    <w:rsid w:val="007A030E"/>
    <w:rsid w:val="007A154F"/>
    <w:rsid w:val="007A222F"/>
    <w:rsid w:val="007A379D"/>
    <w:rsid w:val="007A6B25"/>
    <w:rsid w:val="007B2122"/>
    <w:rsid w:val="007B5A10"/>
    <w:rsid w:val="007B64E8"/>
    <w:rsid w:val="007B6703"/>
    <w:rsid w:val="007C182E"/>
    <w:rsid w:val="007D1CD6"/>
    <w:rsid w:val="007D3C46"/>
    <w:rsid w:val="007E1004"/>
    <w:rsid w:val="007E1905"/>
    <w:rsid w:val="007E52D1"/>
    <w:rsid w:val="007F0245"/>
    <w:rsid w:val="007F1A10"/>
    <w:rsid w:val="007F7A25"/>
    <w:rsid w:val="008065D1"/>
    <w:rsid w:val="0081049F"/>
    <w:rsid w:val="008207C7"/>
    <w:rsid w:val="00827431"/>
    <w:rsid w:val="00827CC0"/>
    <w:rsid w:val="00830843"/>
    <w:rsid w:val="00832152"/>
    <w:rsid w:val="008327CF"/>
    <w:rsid w:val="00832F39"/>
    <w:rsid w:val="00847FB6"/>
    <w:rsid w:val="00853CBC"/>
    <w:rsid w:val="00857DE7"/>
    <w:rsid w:val="00861AEC"/>
    <w:rsid w:val="008666AE"/>
    <w:rsid w:val="008668AD"/>
    <w:rsid w:val="008705A2"/>
    <w:rsid w:val="00872B4A"/>
    <w:rsid w:val="008734BE"/>
    <w:rsid w:val="00874F81"/>
    <w:rsid w:val="00876B2C"/>
    <w:rsid w:val="00881635"/>
    <w:rsid w:val="008833FD"/>
    <w:rsid w:val="00886DE2"/>
    <w:rsid w:val="008919C8"/>
    <w:rsid w:val="008925B9"/>
    <w:rsid w:val="008926DF"/>
    <w:rsid w:val="008A0854"/>
    <w:rsid w:val="008B16C1"/>
    <w:rsid w:val="008B3FD4"/>
    <w:rsid w:val="008B4C75"/>
    <w:rsid w:val="008B4CDE"/>
    <w:rsid w:val="008C47B2"/>
    <w:rsid w:val="008C61DC"/>
    <w:rsid w:val="008D1744"/>
    <w:rsid w:val="008D3E45"/>
    <w:rsid w:val="008E1C05"/>
    <w:rsid w:val="008F134D"/>
    <w:rsid w:val="008F1379"/>
    <w:rsid w:val="008F5E5D"/>
    <w:rsid w:val="009022DC"/>
    <w:rsid w:val="00910701"/>
    <w:rsid w:val="009141AA"/>
    <w:rsid w:val="0091697A"/>
    <w:rsid w:val="00925149"/>
    <w:rsid w:val="009258ED"/>
    <w:rsid w:val="00925D6C"/>
    <w:rsid w:val="00926072"/>
    <w:rsid w:val="0092767B"/>
    <w:rsid w:val="00941087"/>
    <w:rsid w:val="00942A52"/>
    <w:rsid w:val="0095050D"/>
    <w:rsid w:val="00950822"/>
    <w:rsid w:val="009522B3"/>
    <w:rsid w:val="00953BFD"/>
    <w:rsid w:val="009651A1"/>
    <w:rsid w:val="00965A16"/>
    <w:rsid w:val="0097746F"/>
    <w:rsid w:val="009814FE"/>
    <w:rsid w:val="00983CE0"/>
    <w:rsid w:val="009847F5"/>
    <w:rsid w:val="0098731F"/>
    <w:rsid w:val="009919E4"/>
    <w:rsid w:val="00992FF0"/>
    <w:rsid w:val="00994FBC"/>
    <w:rsid w:val="00996B45"/>
    <w:rsid w:val="009A1BF2"/>
    <w:rsid w:val="009A4672"/>
    <w:rsid w:val="009A4859"/>
    <w:rsid w:val="009A4B97"/>
    <w:rsid w:val="009A6D04"/>
    <w:rsid w:val="009A700F"/>
    <w:rsid w:val="009A7ABA"/>
    <w:rsid w:val="009B005A"/>
    <w:rsid w:val="009B2675"/>
    <w:rsid w:val="009B5288"/>
    <w:rsid w:val="009C00DA"/>
    <w:rsid w:val="009C0F9E"/>
    <w:rsid w:val="009C609C"/>
    <w:rsid w:val="009C60C5"/>
    <w:rsid w:val="009E7515"/>
    <w:rsid w:val="009F39B5"/>
    <w:rsid w:val="00A02090"/>
    <w:rsid w:val="00A026D4"/>
    <w:rsid w:val="00A068FF"/>
    <w:rsid w:val="00A10B0F"/>
    <w:rsid w:val="00A11E42"/>
    <w:rsid w:val="00A131AB"/>
    <w:rsid w:val="00A16805"/>
    <w:rsid w:val="00A20CA9"/>
    <w:rsid w:val="00A268FC"/>
    <w:rsid w:val="00A322A1"/>
    <w:rsid w:val="00A3330C"/>
    <w:rsid w:val="00A33EBD"/>
    <w:rsid w:val="00A3404A"/>
    <w:rsid w:val="00A419A3"/>
    <w:rsid w:val="00A44798"/>
    <w:rsid w:val="00A5303D"/>
    <w:rsid w:val="00A6625A"/>
    <w:rsid w:val="00A67EF4"/>
    <w:rsid w:val="00A72D3A"/>
    <w:rsid w:val="00A747FF"/>
    <w:rsid w:val="00A769F9"/>
    <w:rsid w:val="00A861C6"/>
    <w:rsid w:val="00A97BAA"/>
    <w:rsid w:val="00AA2EF1"/>
    <w:rsid w:val="00AA4E62"/>
    <w:rsid w:val="00AC2A54"/>
    <w:rsid w:val="00AC3FE5"/>
    <w:rsid w:val="00AC6545"/>
    <w:rsid w:val="00AD4DFD"/>
    <w:rsid w:val="00AE0443"/>
    <w:rsid w:val="00AE1CDA"/>
    <w:rsid w:val="00AE20AB"/>
    <w:rsid w:val="00AE361F"/>
    <w:rsid w:val="00AE3DE7"/>
    <w:rsid w:val="00AE58F8"/>
    <w:rsid w:val="00AE6552"/>
    <w:rsid w:val="00AE673A"/>
    <w:rsid w:val="00AF091E"/>
    <w:rsid w:val="00AF6A23"/>
    <w:rsid w:val="00AF6BD3"/>
    <w:rsid w:val="00B12713"/>
    <w:rsid w:val="00B201AD"/>
    <w:rsid w:val="00B20BB6"/>
    <w:rsid w:val="00B210DF"/>
    <w:rsid w:val="00B25B2E"/>
    <w:rsid w:val="00B27EE7"/>
    <w:rsid w:val="00B303B1"/>
    <w:rsid w:val="00B318DC"/>
    <w:rsid w:val="00B43615"/>
    <w:rsid w:val="00B51ABD"/>
    <w:rsid w:val="00B54610"/>
    <w:rsid w:val="00B5469C"/>
    <w:rsid w:val="00B64AFC"/>
    <w:rsid w:val="00B6755D"/>
    <w:rsid w:val="00B718F5"/>
    <w:rsid w:val="00B73960"/>
    <w:rsid w:val="00B7799D"/>
    <w:rsid w:val="00B806A7"/>
    <w:rsid w:val="00B82794"/>
    <w:rsid w:val="00B87944"/>
    <w:rsid w:val="00B9220E"/>
    <w:rsid w:val="00B94765"/>
    <w:rsid w:val="00B9588F"/>
    <w:rsid w:val="00B977C2"/>
    <w:rsid w:val="00BA1F20"/>
    <w:rsid w:val="00BA4D84"/>
    <w:rsid w:val="00BB03C2"/>
    <w:rsid w:val="00BB0B9B"/>
    <w:rsid w:val="00BB1127"/>
    <w:rsid w:val="00BB1C89"/>
    <w:rsid w:val="00BB28BA"/>
    <w:rsid w:val="00BB364A"/>
    <w:rsid w:val="00BC142F"/>
    <w:rsid w:val="00BC2009"/>
    <w:rsid w:val="00BC3372"/>
    <w:rsid w:val="00BC7484"/>
    <w:rsid w:val="00BD3A15"/>
    <w:rsid w:val="00BD68A8"/>
    <w:rsid w:val="00BD704B"/>
    <w:rsid w:val="00BE106C"/>
    <w:rsid w:val="00BE5509"/>
    <w:rsid w:val="00BF0F5F"/>
    <w:rsid w:val="00C01414"/>
    <w:rsid w:val="00C0557C"/>
    <w:rsid w:val="00C1062C"/>
    <w:rsid w:val="00C15994"/>
    <w:rsid w:val="00C17888"/>
    <w:rsid w:val="00C20820"/>
    <w:rsid w:val="00C21D83"/>
    <w:rsid w:val="00C27AE3"/>
    <w:rsid w:val="00C343FD"/>
    <w:rsid w:val="00C42451"/>
    <w:rsid w:val="00C42A60"/>
    <w:rsid w:val="00C452C6"/>
    <w:rsid w:val="00C5094D"/>
    <w:rsid w:val="00C55160"/>
    <w:rsid w:val="00C559CD"/>
    <w:rsid w:val="00C644E4"/>
    <w:rsid w:val="00C74386"/>
    <w:rsid w:val="00C7600A"/>
    <w:rsid w:val="00C9094F"/>
    <w:rsid w:val="00C91C91"/>
    <w:rsid w:val="00CA1272"/>
    <w:rsid w:val="00CA5D49"/>
    <w:rsid w:val="00CB08BA"/>
    <w:rsid w:val="00CB4509"/>
    <w:rsid w:val="00CB4DDA"/>
    <w:rsid w:val="00CC0BC9"/>
    <w:rsid w:val="00CC24AA"/>
    <w:rsid w:val="00CC294D"/>
    <w:rsid w:val="00CC6F0B"/>
    <w:rsid w:val="00CC777E"/>
    <w:rsid w:val="00CD4F2A"/>
    <w:rsid w:val="00CD7280"/>
    <w:rsid w:val="00CE548D"/>
    <w:rsid w:val="00CE5A90"/>
    <w:rsid w:val="00CE641D"/>
    <w:rsid w:val="00CF654E"/>
    <w:rsid w:val="00D02EBF"/>
    <w:rsid w:val="00D039E6"/>
    <w:rsid w:val="00D03BE3"/>
    <w:rsid w:val="00D0612C"/>
    <w:rsid w:val="00D1125A"/>
    <w:rsid w:val="00D15C93"/>
    <w:rsid w:val="00D1657C"/>
    <w:rsid w:val="00D17644"/>
    <w:rsid w:val="00D21A7A"/>
    <w:rsid w:val="00D232E3"/>
    <w:rsid w:val="00D30800"/>
    <w:rsid w:val="00D366BF"/>
    <w:rsid w:val="00D446A1"/>
    <w:rsid w:val="00D44BC3"/>
    <w:rsid w:val="00D5071A"/>
    <w:rsid w:val="00D52A22"/>
    <w:rsid w:val="00D60452"/>
    <w:rsid w:val="00D67A97"/>
    <w:rsid w:val="00D736FC"/>
    <w:rsid w:val="00D76B2C"/>
    <w:rsid w:val="00D80445"/>
    <w:rsid w:val="00D8179D"/>
    <w:rsid w:val="00D84886"/>
    <w:rsid w:val="00D925B1"/>
    <w:rsid w:val="00DA0D28"/>
    <w:rsid w:val="00DB2321"/>
    <w:rsid w:val="00DB67F6"/>
    <w:rsid w:val="00DC166E"/>
    <w:rsid w:val="00DD0AA3"/>
    <w:rsid w:val="00DE2604"/>
    <w:rsid w:val="00DE614D"/>
    <w:rsid w:val="00DE64F3"/>
    <w:rsid w:val="00DF0FBB"/>
    <w:rsid w:val="00DF161B"/>
    <w:rsid w:val="00DF30B2"/>
    <w:rsid w:val="00DF3665"/>
    <w:rsid w:val="00DF3F24"/>
    <w:rsid w:val="00DF5ACF"/>
    <w:rsid w:val="00DF7FAC"/>
    <w:rsid w:val="00E0133D"/>
    <w:rsid w:val="00E040D4"/>
    <w:rsid w:val="00E047C1"/>
    <w:rsid w:val="00E07AD6"/>
    <w:rsid w:val="00E13528"/>
    <w:rsid w:val="00E21111"/>
    <w:rsid w:val="00E21E01"/>
    <w:rsid w:val="00E22355"/>
    <w:rsid w:val="00E22B50"/>
    <w:rsid w:val="00E23D0F"/>
    <w:rsid w:val="00E240CD"/>
    <w:rsid w:val="00E338AB"/>
    <w:rsid w:val="00E34934"/>
    <w:rsid w:val="00E35A10"/>
    <w:rsid w:val="00E42DCA"/>
    <w:rsid w:val="00E51D47"/>
    <w:rsid w:val="00E51E94"/>
    <w:rsid w:val="00E52AB7"/>
    <w:rsid w:val="00E52FCA"/>
    <w:rsid w:val="00E5462D"/>
    <w:rsid w:val="00E6113A"/>
    <w:rsid w:val="00E63EF5"/>
    <w:rsid w:val="00E70453"/>
    <w:rsid w:val="00E72233"/>
    <w:rsid w:val="00E7597A"/>
    <w:rsid w:val="00E82030"/>
    <w:rsid w:val="00E858FB"/>
    <w:rsid w:val="00E86E1C"/>
    <w:rsid w:val="00E9113B"/>
    <w:rsid w:val="00E9445C"/>
    <w:rsid w:val="00E96736"/>
    <w:rsid w:val="00E96E12"/>
    <w:rsid w:val="00E97CA5"/>
    <w:rsid w:val="00EA1C29"/>
    <w:rsid w:val="00EA203D"/>
    <w:rsid w:val="00EA2A85"/>
    <w:rsid w:val="00EA6C0D"/>
    <w:rsid w:val="00EB16C6"/>
    <w:rsid w:val="00EB1ED4"/>
    <w:rsid w:val="00EB5B0E"/>
    <w:rsid w:val="00EC0C47"/>
    <w:rsid w:val="00EC1847"/>
    <w:rsid w:val="00EC755B"/>
    <w:rsid w:val="00ED09D7"/>
    <w:rsid w:val="00ED6811"/>
    <w:rsid w:val="00EE1ADF"/>
    <w:rsid w:val="00EE2413"/>
    <w:rsid w:val="00EE6F1A"/>
    <w:rsid w:val="00EF0997"/>
    <w:rsid w:val="00EF1FF1"/>
    <w:rsid w:val="00EF225D"/>
    <w:rsid w:val="00EF5817"/>
    <w:rsid w:val="00EF5C11"/>
    <w:rsid w:val="00EF6C1B"/>
    <w:rsid w:val="00EF79C2"/>
    <w:rsid w:val="00F10A16"/>
    <w:rsid w:val="00F139CE"/>
    <w:rsid w:val="00F14B72"/>
    <w:rsid w:val="00F245BF"/>
    <w:rsid w:val="00F34B79"/>
    <w:rsid w:val="00F42B94"/>
    <w:rsid w:val="00F4315C"/>
    <w:rsid w:val="00F432AB"/>
    <w:rsid w:val="00F44979"/>
    <w:rsid w:val="00F5166C"/>
    <w:rsid w:val="00F54863"/>
    <w:rsid w:val="00F5534C"/>
    <w:rsid w:val="00F57925"/>
    <w:rsid w:val="00F63302"/>
    <w:rsid w:val="00F63A9E"/>
    <w:rsid w:val="00F822B3"/>
    <w:rsid w:val="00F83FFA"/>
    <w:rsid w:val="00F842BB"/>
    <w:rsid w:val="00F8636A"/>
    <w:rsid w:val="00F908C1"/>
    <w:rsid w:val="00F930D3"/>
    <w:rsid w:val="00FA7A6F"/>
    <w:rsid w:val="00FB1EFC"/>
    <w:rsid w:val="00FB6E25"/>
    <w:rsid w:val="00FB75AB"/>
    <w:rsid w:val="00FB7BBC"/>
    <w:rsid w:val="00FC0CEC"/>
    <w:rsid w:val="00FC5C34"/>
    <w:rsid w:val="00FC6303"/>
    <w:rsid w:val="00FC6D4D"/>
    <w:rsid w:val="00FC7B50"/>
    <w:rsid w:val="00FD0F43"/>
    <w:rsid w:val="00FE009D"/>
    <w:rsid w:val="00FE2AB9"/>
    <w:rsid w:val="00FF3275"/>
    <w:rsid w:val="00FF58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23CBA6D-8A60-43F8-BBBB-6E69C792F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469C"/>
    <w:pPr>
      <w:spacing w:after="120" w:line="240" w:lineRule="auto"/>
      <w:jc w:val="both"/>
    </w:pPr>
    <w:rPr>
      <w:rFonts w:ascii="Times New Roman" w:eastAsia="Times New Roman" w:hAnsi="Times New Roman" w:cs="Times New Roman"/>
    </w:rPr>
  </w:style>
  <w:style w:type="paragraph" w:styleId="Heading1">
    <w:name w:val="heading 1"/>
    <w:aliases w:val="SPIE Section"/>
    <w:basedOn w:val="Normal"/>
    <w:next w:val="BodyText"/>
    <w:link w:val="Heading1Char"/>
    <w:qFormat/>
    <w:rsid w:val="008B4CDE"/>
    <w:pPr>
      <w:keepNext/>
      <w:numPr>
        <w:numId w:val="1"/>
      </w:numPr>
      <w:spacing w:before="240" w:after="60"/>
      <w:jc w:val="center"/>
      <w:outlineLvl w:val="0"/>
    </w:pPr>
    <w:rPr>
      <w:b/>
      <w:caps/>
      <w:kern w:val="28"/>
      <w:szCs w:val="20"/>
    </w:rPr>
  </w:style>
  <w:style w:type="paragraph" w:styleId="Heading2">
    <w:name w:val="heading 2"/>
    <w:aliases w:val="SPIE Subsection"/>
    <w:basedOn w:val="Normal"/>
    <w:next w:val="BodyText"/>
    <w:link w:val="Heading2Char"/>
    <w:qFormat/>
    <w:rsid w:val="00C20820"/>
    <w:pPr>
      <w:keepNext/>
      <w:numPr>
        <w:ilvl w:val="1"/>
        <w:numId w:val="1"/>
      </w:numPr>
      <w:spacing w:after="0"/>
      <w:outlineLvl w:val="1"/>
    </w:pPr>
    <w:rPr>
      <w:b/>
      <w:sz w:val="20"/>
      <w:szCs w:val="20"/>
    </w:rPr>
  </w:style>
  <w:style w:type="paragraph" w:styleId="Heading3">
    <w:name w:val="heading 3"/>
    <w:basedOn w:val="Normal"/>
    <w:next w:val="Normal"/>
    <w:link w:val="Heading3Char"/>
    <w:qFormat/>
    <w:rsid w:val="00C15994"/>
    <w:pPr>
      <w:keepNext/>
      <w:numPr>
        <w:ilvl w:val="2"/>
        <w:numId w:val="1"/>
      </w:numPr>
      <w:spacing w:before="240" w:after="60"/>
      <w:outlineLvl w:val="2"/>
    </w:pPr>
    <w:rPr>
      <w:rFonts w:ascii="Arial" w:hAnsi="Arial"/>
      <w:b/>
      <w:sz w:val="24"/>
      <w:szCs w:val="20"/>
    </w:rPr>
  </w:style>
  <w:style w:type="paragraph" w:styleId="Heading4">
    <w:name w:val="heading 4"/>
    <w:basedOn w:val="Normal"/>
    <w:next w:val="Normal"/>
    <w:link w:val="Heading4Char"/>
    <w:qFormat/>
    <w:rsid w:val="00C15994"/>
    <w:pPr>
      <w:keepNext/>
      <w:numPr>
        <w:ilvl w:val="3"/>
        <w:numId w:val="1"/>
      </w:numPr>
      <w:spacing w:before="240" w:after="60"/>
      <w:outlineLvl w:val="3"/>
    </w:pPr>
    <w:rPr>
      <w:rFonts w:ascii="Arial" w:hAnsi="Arial"/>
      <w:b/>
      <w:sz w:val="24"/>
      <w:szCs w:val="20"/>
    </w:rPr>
  </w:style>
  <w:style w:type="paragraph" w:styleId="Heading5">
    <w:name w:val="heading 5"/>
    <w:basedOn w:val="Normal"/>
    <w:next w:val="Normal"/>
    <w:link w:val="Heading5Char"/>
    <w:qFormat/>
    <w:rsid w:val="00C15994"/>
    <w:pPr>
      <w:numPr>
        <w:ilvl w:val="4"/>
        <w:numId w:val="1"/>
      </w:numPr>
      <w:spacing w:before="240" w:after="60"/>
      <w:outlineLvl w:val="4"/>
    </w:pPr>
    <w:rPr>
      <w:szCs w:val="20"/>
    </w:rPr>
  </w:style>
  <w:style w:type="paragraph" w:styleId="Heading6">
    <w:name w:val="heading 6"/>
    <w:basedOn w:val="Normal"/>
    <w:next w:val="Normal"/>
    <w:link w:val="Heading6Char"/>
    <w:qFormat/>
    <w:rsid w:val="00C15994"/>
    <w:pPr>
      <w:numPr>
        <w:ilvl w:val="5"/>
        <w:numId w:val="1"/>
      </w:numPr>
      <w:spacing w:before="240" w:after="60"/>
      <w:outlineLvl w:val="5"/>
    </w:pPr>
    <w:rPr>
      <w:i/>
      <w:szCs w:val="20"/>
    </w:rPr>
  </w:style>
  <w:style w:type="paragraph" w:styleId="Heading7">
    <w:name w:val="heading 7"/>
    <w:basedOn w:val="Normal"/>
    <w:next w:val="Normal"/>
    <w:link w:val="Heading7Char"/>
    <w:qFormat/>
    <w:rsid w:val="00C15994"/>
    <w:pPr>
      <w:numPr>
        <w:ilvl w:val="6"/>
        <w:numId w:val="1"/>
      </w:numPr>
      <w:spacing w:before="240" w:after="60"/>
      <w:outlineLvl w:val="6"/>
    </w:pPr>
    <w:rPr>
      <w:rFonts w:ascii="Arial" w:hAnsi="Arial"/>
      <w:sz w:val="20"/>
      <w:szCs w:val="20"/>
    </w:rPr>
  </w:style>
  <w:style w:type="paragraph" w:styleId="Heading8">
    <w:name w:val="heading 8"/>
    <w:basedOn w:val="Normal"/>
    <w:next w:val="Normal"/>
    <w:link w:val="Heading8Char"/>
    <w:qFormat/>
    <w:rsid w:val="00C15994"/>
    <w:pPr>
      <w:numPr>
        <w:ilvl w:val="7"/>
        <w:numId w:val="1"/>
      </w:numPr>
      <w:spacing w:before="240" w:after="60"/>
      <w:outlineLvl w:val="7"/>
    </w:pPr>
    <w:rPr>
      <w:rFonts w:ascii="Arial" w:hAnsi="Arial"/>
      <w:i/>
      <w:sz w:val="20"/>
      <w:szCs w:val="20"/>
    </w:rPr>
  </w:style>
  <w:style w:type="paragraph" w:styleId="Heading9">
    <w:name w:val="heading 9"/>
    <w:basedOn w:val="Normal"/>
    <w:next w:val="Normal"/>
    <w:link w:val="Heading9Char"/>
    <w:qFormat/>
    <w:rsid w:val="00C15994"/>
    <w:pPr>
      <w:numPr>
        <w:ilvl w:val="8"/>
        <w:numId w:val="1"/>
      </w:numPr>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159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aliases w:val="SPIE Section Char"/>
    <w:basedOn w:val="DefaultParagraphFont"/>
    <w:link w:val="Heading1"/>
    <w:rsid w:val="008B4CDE"/>
    <w:rPr>
      <w:rFonts w:ascii="Times New Roman" w:eastAsia="Times New Roman" w:hAnsi="Times New Roman" w:cs="Times New Roman"/>
      <w:b/>
      <w:caps/>
      <w:kern w:val="28"/>
      <w:szCs w:val="20"/>
    </w:rPr>
  </w:style>
  <w:style w:type="character" w:customStyle="1" w:styleId="Heading2Char">
    <w:name w:val="Heading 2 Char"/>
    <w:aliases w:val="SPIE Subsection Char"/>
    <w:basedOn w:val="DefaultParagraphFont"/>
    <w:link w:val="Heading2"/>
    <w:rsid w:val="00C20820"/>
    <w:rPr>
      <w:rFonts w:ascii="Times New Roman" w:eastAsia="Times New Roman" w:hAnsi="Times New Roman" w:cs="Times New Roman"/>
      <w:b/>
      <w:sz w:val="20"/>
      <w:szCs w:val="20"/>
    </w:rPr>
  </w:style>
  <w:style w:type="character" w:customStyle="1" w:styleId="Heading3Char">
    <w:name w:val="Heading 3 Char"/>
    <w:basedOn w:val="DefaultParagraphFont"/>
    <w:link w:val="Heading3"/>
    <w:rsid w:val="00C15994"/>
    <w:rPr>
      <w:rFonts w:ascii="Arial" w:eastAsia="Times New Roman" w:hAnsi="Arial" w:cs="Times New Roman"/>
      <w:b/>
      <w:sz w:val="24"/>
      <w:szCs w:val="20"/>
    </w:rPr>
  </w:style>
  <w:style w:type="character" w:customStyle="1" w:styleId="Heading4Char">
    <w:name w:val="Heading 4 Char"/>
    <w:basedOn w:val="DefaultParagraphFont"/>
    <w:link w:val="Heading4"/>
    <w:rsid w:val="00C15994"/>
    <w:rPr>
      <w:rFonts w:ascii="Arial" w:eastAsia="Times New Roman" w:hAnsi="Arial" w:cs="Times New Roman"/>
      <w:b/>
      <w:sz w:val="24"/>
      <w:szCs w:val="20"/>
    </w:rPr>
  </w:style>
  <w:style w:type="character" w:customStyle="1" w:styleId="Heading5Char">
    <w:name w:val="Heading 5 Char"/>
    <w:basedOn w:val="DefaultParagraphFont"/>
    <w:link w:val="Heading5"/>
    <w:rsid w:val="00C15994"/>
    <w:rPr>
      <w:rFonts w:ascii="Times New Roman" w:eastAsia="Times New Roman" w:hAnsi="Times New Roman" w:cs="Times New Roman"/>
      <w:szCs w:val="20"/>
    </w:rPr>
  </w:style>
  <w:style w:type="character" w:customStyle="1" w:styleId="Heading6Char">
    <w:name w:val="Heading 6 Char"/>
    <w:basedOn w:val="DefaultParagraphFont"/>
    <w:link w:val="Heading6"/>
    <w:rsid w:val="00C15994"/>
    <w:rPr>
      <w:rFonts w:ascii="Times New Roman" w:eastAsia="Times New Roman" w:hAnsi="Times New Roman" w:cs="Times New Roman"/>
      <w:i/>
      <w:szCs w:val="20"/>
    </w:rPr>
  </w:style>
  <w:style w:type="character" w:customStyle="1" w:styleId="Heading7Char">
    <w:name w:val="Heading 7 Char"/>
    <w:basedOn w:val="DefaultParagraphFont"/>
    <w:link w:val="Heading7"/>
    <w:rsid w:val="00C15994"/>
    <w:rPr>
      <w:rFonts w:ascii="Arial" w:eastAsia="Times New Roman" w:hAnsi="Arial" w:cs="Times New Roman"/>
      <w:sz w:val="20"/>
      <w:szCs w:val="20"/>
    </w:rPr>
  </w:style>
  <w:style w:type="character" w:customStyle="1" w:styleId="Heading8Char">
    <w:name w:val="Heading 8 Char"/>
    <w:basedOn w:val="DefaultParagraphFont"/>
    <w:link w:val="Heading8"/>
    <w:rsid w:val="00C15994"/>
    <w:rPr>
      <w:rFonts w:ascii="Arial" w:eastAsia="Times New Roman" w:hAnsi="Arial" w:cs="Times New Roman"/>
      <w:i/>
      <w:sz w:val="20"/>
      <w:szCs w:val="20"/>
    </w:rPr>
  </w:style>
  <w:style w:type="character" w:customStyle="1" w:styleId="Heading9Char">
    <w:name w:val="Heading 9 Char"/>
    <w:basedOn w:val="DefaultParagraphFont"/>
    <w:link w:val="Heading9"/>
    <w:rsid w:val="00C15994"/>
    <w:rPr>
      <w:rFonts w:ascii="Arial" w:eastAsia="Times New Roman" w:hAnsi="Arial" w:cs="Times New Roman"/>
      <w:b/>
      <w:i/>
      <w:sz w:val="18"/>
      <w:szCs w:val="20"/>
    </w:rPr>
  </w:style>
  <w:style w:type="paragraph" w:styleId="BodyText">
    <w:name w:val="Body Text"/>
    <w:basedOn w:val="Normal"/>
    <w:link w:val="BodyTextChar"/>
    <w:rsid w:val="00C15994"/>
    <w:rPr>
      <w:sz w:val="24"/>
      <w:szCs w:val="20"/>
    </w:rPr>
  </w:style>
  <w:style w:type="character" w:customStyle="1" w:styleId="BodyTextChar">
    <w:name w:val="Body Text Char"/>
    <w:basedOn w:val="DefaultParagraphFont"/>
    <w:link w:val="BodyText"/>
    <w:rsid w:val="00C15994"/>
    <w:rPr>
      <w:rFonts w:ascii="Times New Roman" w:eastAsia="Times New Roman" w:hAnsi="Times New Roman" w:cs="Times New Roman"/>
      <w:sz w:val="24"/>
      <w:szCs w:val="20"/>
    </w:rPr>
  </w:style>
  <w:style w:type="paragraph" w:customStyle="1" w:styleId="numberedparagraph">
    <w:name w:val="numbered paragraph"/>
    <w:basedOn w:val="BodyText"/>
    <w:rsid w:val="00C15994"/>
    <w:pPr>
      <w:numPr>
        <w:numId w:val="2"/>
      </w:numPr>
    </w:pPr>
  </w:style>
  <w:style w:type="character" w:styleId="Hyperlink">
    <w:name w:val="Hyperlink"/>
    <w:rsid w:val="00C15994"/>
    <w:rPr>
      <w:color w:val="0044B3"/>
      <w:u w:val="single"/>
      <w:bdr w:val="none" w:sz="0" w:space="0" w:color="auto" w:frame="1"/>
    </w:rPr>
  </w:style>
  <w:style w:type="paragraph" w:styleId="ListNumber3">
    <w:name w:val="List Number 3"/>
    <w:basedOn w:val="Normal"/>
    <w:rsid w:val="00C15994"/>
    <w:pPr>
      <w:numPr>
        <w:ilvl w:val="1"/>
        <w:numId w:val="2"/>
      </w:numPr>
      <w:spacing w:after="0"/>
    </w:pPr>
    <w:rPr>
      <w:sz w:val="24"/>
      <w:szCs w:val="20"/>
    </w:rPr>
  </w:style>
  <w:style w:type="paragraph" w:styleId="HTMLPreformatted">
    <w:name w:val="HTML Preformatted"/>
    <w:basedOn w:val="Normal"/>
    <w:link w:val="HTMLPreformattedChar"/>
    <w:uiPriority w:val="99"/>
    <w:semiHidden/>
    <w:unhideWhenUsed/>
    <w:rsid w:val="006A3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6A3E02"/>
    <w:rPr>
      <w:rFonts w:ascii="Courier New" w:eastAsia="Times New Roman" w:hAnsi="Courier New" w:cs="Courier New"/>
      <w:sz w:val="20"/>
      <w:szCs w:val="20"/>
    </w:rPr>
  </w:style>
  <w:style w:type="paragraph" w:customStyle="1" w:styleId="SPIEbodytext">
    <w:name w:val="SPIE body text"/>
    <w:basedOn w:val="Normal"/>
    <w:link w:val="SPIEbodytextCharChar"/>
    <w:qFormat/>
    <w:rsid w:val="00E338AB"/>
    <w:rPr>
      <w:sz w:val="20"/>
      <w:szCs w:val="24"/>
    </w:rPr>
  </w:style>
  <w:style w:type="character" w:customStyle="1" w:styleId="SPIEbodytextCharChar">
    <w:name w:val="SPIE body text Char Char"/>
    <w:link w:val="SPIEbodytext"/>
    <w:rsid w:val="00E338AB"/>
    <w:rPr>
      <w:rFonts w:ascii="Times New Roman" w:eastAsia="Times New Roman" w:hAnsi="Times New Roman" w:cs="Times New Roman"/>
      <w:sz w:val="20"/>
      <w:szCs w:val="24"/>
    </w:rPr>
  </w:style>
  <w:style w:type="paragraph" w:customStyle="1" w:styleId="Keywords">
    <w:name w:val="*Keywords*"/>
    <w:basedOn w:val="Normal"/>
    <w:next w:val="Normal"/>
    <w:rsid w:val="00096E1E"/>
    <w:pPr>
      <w:spacing w:after="0"/>
      <w:ind w:left="360" w:hanging="360"/>
    </w:pPr>
    <w:rPr>
      <w:sz w:val="20"/>
      <w:szCs w:val="20"/>
    </w:rPr>
  </w:style>
  <w:style w:type="paragraph" w:customStyle="1" w:styleId="SPIEabstractbodytext">
    <w:name w:val="SPIE abstract body text"/>
    <w:basedOn w:val="SPIEbodytext"/>
    <w:link w:val="SPIEabstractbodytextCharChar"/>
    <w:rsid w:val="00096E1E"/>
  </w:style>
  <w:style w:type="character" w:customStyle="1" w:styleId="SPIEabstractbodytextCharChar">
    <w:name w:val="SPIE abstract body text Char Char"/>
    <w:basedOn w:val="SPIEbodytextCharChar"/>
    <w:link w:val="SPIEabstractbodytext"/>
    <w:rsid w:val="00096E1E"/>
    <w:rPr>
      <w:rFonts w:ascii="Times New Roman" w:eastAsia="Times New Roman" w:hAnsi="Times New Roman" w:cs="Times New Roman"/>
      <w:sz w:val="20"/>
      <w:szCs w:val="24"/>
    </w:rPr>
  </w:style>
  <w:style w:type="table" w:styleId="TableGrid">
    <w:name w:val="Table Grid"/>
    <w:basedOn w:val="TableNormal"/>
    <w:uiPriority w:val="59"/>
    <w:rsid w:val="00AD4D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A7ABA"/>
    <w:pPr>
      <w:ind w:left="720"/>
      <w:contextualSpacing/>
    </w:pPr>
  </w:style>
  <w:style w:type="paragraph" w:styleId="Caption">
    <w:name w:val="caption"/>
    <w:basedOn w:val="Normal"/>
    <w:next w:val="Normal"/>
    <w:uiPriority w:val="35"/>
    <w:unhideWhenUsed/>
    <w:qFormat/>
    <w:rsid w:val="007605F3"/>
    <w:pPr>
      <w:keepNext/>
      <w:spacing w:after="200"/>
      <w:ind w:left="288"/>
    </w:pPr>
    <w:rPr>
      <w:rFonts w:eastAsiaTheme="minorHAnsi"/>
      <w:iCs/>
      <w:sz w:val="18"/>
      <w:szCs w:val="18"/>
    </w:rPr>
  </w:style>
  <w:style w:type="paragraph" w:customStyle="1" w:styleId="tabletext">
    <w:name w:val="table text"/>
    <w:basedOn w:val="Normal"/>
    <w:qFormat/>
    <w:rsid w:val="005D2073"/>
    <w:pPr>
      <w:spacing w:after="0"/>
    </w:pPr>
    <w:rPr>
      <w:rFonts w:eastAsia="MS Mincho"/>
      <w:noProof/>
      <w:sz w:val="24"/>
      <w:szCs w:val="24"/>
    </w:rPr>
  </w:style>
  <w:style w:type="paragraph" w:styleId="BalloonText">
    <w:name w:val="Balloon Text"/>
    <w:basedOn w:val="Normal"/>
    <w:link w:val="BalloonTextChar"/>
    <w:uiPriority w:val="99"/>
    <w:semiHidden/>
    <w:unhideWhenUsed/>
    <w:rsid w:val="007B670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6703"/>
    <w:rPr>
      <w:rFonts w:ascii="Segoe UI" w:eastAsia="Times New Roman" w:hAnsi="Segoe UI" w:cs="Segoe UI"/>
      <w:sz w:val="18"/>
      <w:szCs w:val="18"/>
    </w:rPr>
  </w:style>
  <w:style w:type="character" w:customStyle="1" w:styleId="patent-title">
    <w:name w:val="patent-title"/>
    <w:basedOn w:val="DefaultParagraphFont"/>
    <w:rsid w:val="002A4099"/>
  </w:style>
  <w:style w:type="character" w:customStyle="1" w:styleId="apple-converted-space">
    <w:name w:val="apple-converted-space"/>
    <w:basedOn w:val="DefaultParagraphFont"/>
    <w:rsid w:val="009651A1"/>
  </w:style>
  <w:style w:type="character" w:styleId="FollowedHyperlink">
    <w:name w:val="FollowedHyperlink"/>
    <w:basedOn w:val="DefaultParagraphFont"/>
    <w:uiPriority w:val="99"/>
    <w:semiHidden/>
    <w:unhideWhenUsed/>
    <w:rsid w:val="00E9113B"/>
    <w:rPr>
      <w:color w:val="954F72" w:themeColor="followedHyperlink"/>
      <w:u w:val="single"/>
    </w:rPr>
  </w:style>
  <w:style w:type="paragraph" w:customStyle="1" w:styleId="SPIEAuthors-Affils">
    <w:name w:val="SPIE Authors-Affils"/>
    <w:basedOn w:val="Normal"/>
    <w:next w:val="Normal"/>
    <w:link w:val="SPIEAuthors-AffilsCharChar"/>
    <w:rsid w:val="00A747FF"/>
    <w:pPr>
      <w:spacing w:after="0"/>
      <w:jc w:val="center"/>
    </w:pPr>
    <w:rPr>
      <w:sz w:val="24"/>
      <w:szCs w:val="20"/>
    </w:rPr>
  </w:style>
  <w:style w:type="character" w:customStyle="1" w:styleId="SPIEAuthors-AffilsCharChar">
    <w:name w:val="SPIE Authors-Affils Char Char"/>
    <w:link w:val="SPIEAuthors-Affils"/>
    <w:rsid w:val="00A747FF"/>
    <w:rPr>
      <w:rFonts w:ascii="Times New Roman" w:eastAsia="Times New Roman" w:hAnsi="Times New Roman" w:cs="Times New Roman"/>
      <w:sz w:val="24"/>
      <w:szCs w:val="20"/>
    </w:rPr>
  </w:style>
  <w:style w:type="paragraph" w:customStyle="1" w:styleId="SPIEpapertitle">
    <w:name w:val="SPIE paper title"/>
    <w:basedOn w:val="Normal"/>
    <w:link w:val="SPIEpapertitleCharChar"/>
    <w:rsid w:val="00A747FF"/>
    <w:pPr>
      <w:spacing w:after="0"/>
      <w:jc w:val="center"/>
      <w:outlineLvl w:val="0"/>
    </w:pPr>
    <w:rPr>
      <w:b/>
      <w:sz w:val="32"/>
      <w:szCs w:val="20"/>
    </w:rPr>
  </w:style>
  <w:style w:type="character" w:customStyle="1" w:styleId="SPIEpapertitleCharChar">
    <w:name w:val="SPIE paper title Char Char"/>
    <w:link w:val="SPIEpapertitle"/>
    <w:rsid w:val="00A747FF"/>
    <w:rPr>
      <w:rFonts w:ascii="Times New Roman" w:eastAsia="Times New Roman" w:hAnsi="Times New Roman" w:cs="Times New Roman"/>
      <w:b/>
      <w:sz w:val="32"/>
      <w:szCs w:val="20"/>
    </w:rPr>
  </w:style>
  <w:style w:type="paragraph" w:customStyle="1" w:styleId="SPIEListBullet2">
    <w:name w:val="SPIE List Bullet 2"/>
    <w:basedOn w:val="SPIEbodytext"/>
    <w:rsid w:val="00A747FF"/>
    <w:pPr>
      <w:numPr>
        <w:numId w:val="19"/>
      </w:numPr>
    </w:pPr>
  </w:style>
  <w:style w:type="paragraph" w:customStyle="1" w:styleId="SPIEabstracttitle">
    <w:name w:val="SPIE abstract title"/>
    <w:basedOn w:val="Normal"/>
    <w:link w:val="SPIEabstracttitleCharChar"/>
    <w:rsid w:val="00A747FF"/>
    <w:pPr>
      <w:spacing w:before="480" w:after="240"/>
      <w:jc w:val="center"/>
      <w:outlineLvl w:val="0"/>
    </w:pPr>
    <w:rPr>
      <w:b/>
      <w:caps/>
      <w:szCs w:val="20"/>
    </w:rPr>
  </w:style>
  <w:style w:type="character" w:customStyle="1" w:styleId="SPIEabstracttitleCharChar">
    <w:name w:val="SPIE abstract title Char Char"/>
    <w:link w:val="SPIEabstracttitle"/>
    <w:rsid w:val="00A747FF"/>
    <w:rPr>
      <w:rFonts w:ascii="Times New Roman" w:eastAsia="Times New Roman" w:hAnsi="Times New Roman" w:cs="Times New Roman"/>
      <w:b/>
      <w:caps/>
      <w:szCs w:val="20"/>
    </w:rPr>
  </w:style>
  <w:style w:type="paragraph" w:customStyle="1" w:styleId="SPIEreferencelisting">
    <w:name w:val="SPIE reference listing"/>
    <w:basedOn w:val="Normal"/>
    <w:rsid w:val="00A747FF"/>
    <w:pPr>
      <w:numPr>
        <w:numId w:val="20"/>
      </w:numPr>
      <w:spacing w:after="0"/>
    </w:pPr>
    <w:rPr>
      <w:sz w:val="20"/>
      <w:szCs w:val="20"/>
    </w:rPr>
  </w:style>
  <w:style w:type="character" w:customStyle="1" w:styleId="body31">
    <w:name w:val="body31"/>
    <w:rsid w:val="009A4B97"/>
    <w:rPr>
      <w:rFonts w:ascii="Verdana" w:hAnsi="Verdana" w:hint="default"/>
      <w:color w:val="000000"/>
      <w:sz w:val="13"/>
      <w:szCs w:val="1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9688048">
      <w:bodyDiv w:val="1"/>
      <w:marLeft w:val="0"/>
      <w:marRight w:val="0"/>
      <w:marTop w:val="0"/>
      <w:marBottom w:val="0"/>
      <w:divBdr>
        <w:top w:val="none" w:sz="0" w:space="0" w:color="auto"/>
        <w:left w:val="none" w:sz="0" w:space="0" w:color="auto"/>
        <w:bottom w:val="none" w:sz="0" w:space="0" w:color="auto"/>
        <w:right w:val="none" w:sz="0" w:space="0" w:color="auto"/>
      </w:divBdr>
      <w:divsChild>
        <w:div w:id="722871324">
          <w:marLeft w:val="446"/>
          <w:marRight w:val="0"/>
          <w:marTop w:val="0"/>
          <w:marBottom w:val="0"/>
          <w:divBdr>
            <w:top w:val="none" w:sz="0" w:space="0" w:color="auto"/>
            <w:left w:val="none" w:sz="0" w:space="0" w:color="auto"/>
            <w:bottom w:val="none" w:sz="0" w:space="0" w:color="auto"/>
            <w:right w:val="none" w:sz="0" w:space="0" w:color="auto"/>
          </w:divBdr>
        </w:div>
        <w:div w:id="1047290994">
          <w:marLeft w:val="446"/>
          <w:marRight w:val="0"/>
          <w:marTop w:val="0"/>
          <w:marBottom w:val="0"/>
          <w:divBdr>
            <w:top w:val="none" w:sz="0" w:space="0" w:color="auto"/>
            <w:left w:val="none" w:sz="0" w:space="0" w:color="auto"/>
            <w:bottom w:val="none" w:sz="0" w:space="0" w:color="auto"/>
            <w:right w:val="none" w:sz="0" w:space="0" w:color="auto"/>
          </w:divBdr>
        </w:div>
        <w:div w:id="1074082254">
          <w:marLeft w:val="446"/>
          <w:marRight w:val="0"/>
          <w:marTop w:val="0"/>
          <w:marBottom w:val="0"/>
          <w:divBdr>
            <w:top w:val="none" w:sz="0" w:space="0" w:color="auto"/>
            <w:left w:val="none" w:sz="0" w:space="0" w:color="auto"/>
            <w:bottom w:val="none" w:sz="0" w:space="0" w:color="auto"/>
            <w:right w:val="none" w:sz="0" w:space="0" w:color="auto"/>
          </w:divBdr>
        </w:div>
        <w:div w:id="1900360738">
          <w:marLeft w:val="446"/>
          <w:marRight w:val="0"/>
          <w:marTop w:val="0"/>
          <w:marBottom w:val="0"/>
          <w:divBdr>
            <w:top w:val="none" w:sz="0" w:space="0" w:color="auto"/>
            <w:left w:val="none" w:sz="0" w:space="0" w:color="auto"/>
            <w:bottom w:val="none" w:sz="0" w:space="0" w:color="auto"/>
            <w:right w:val="none" w:sz="0" w:space="0" w:color="auto"/>
          </w:divBdr>
        </w:div>
      </w:divsChild>
    </w:div>
    <w:div w:id="594099615">
      <w:bodyDiv w:val="1"/>
      <w:marLeft w:val="0"/>
      <w:marRight w:val="0"/>
      <w:marTop w:val="0"/>
      <w:marBottom w:val="0"/>
      <w:divBdr>
        <w:top w:val="none" w:sz="0" w:space="0" w:color="auto"/>
        <w:left w:val="none" w:sz="0" w:space="0" w:color="auto"/>
        <w:bottom w:val="none" w:sz="0" w:space="0" w:color="auto"/>
        <w:right w:val="none" w:sz="0" w:space="0" w:color="auto"/>
      </w:divBdr>
    </w:div>
    <w:div w:id="654724056">
      <w:bodyDiv w:val="1"/>
      <w:marLeft w:val="0"/>
      <w:marRight w:val="0"/>
      <w:marTop w:val="0"/>
      <w:marBottom w:val="0"/>
      <w:divBdr>
        <w:top w:val="none" w:sz="0" w:space="0" w:color="auto"/>
        <w:left w:val="none" w:sz="0" w:space="0" w:color="auto"/>
        <w:bottom w:val="none" w:sz="0" w:space="0" w:color="auto"/>
        <w:right w:val="none" w:sz="0" w:space="0" w:color="auto"/>
      </w:divBdr>
      <w:divsChild>
        <w:div w:id="1033118272">
          <w:marLeft w:val="0"/>
          <w:marRight w:val="0"/>
          <w:marTop w:val="0"/>
          <w:marBottom w:val="0"/>
          <w:divBdr>
            <w:top w:val="none" w:sz="0" w:space="0" w:color="auto"/>
            <w:left w:val="none" w:sz="0" w:space="0" w:color="auto"/>
            <w:bottom w:val="none" w:sz="0" w:space="0" w:color="auto"/>
            <w:right w:val="none" w:sz="0" w:space="0" w:color="auto"/>
          </w:divBdr>
          <w:divsChild>
            <w:div w:id="236676228">
              <w:marLeft w:val="0"/>
              <w:marRight w:val="0"/>
              <w:marTop w:val="0"/>
              <w:marBottom w:val="0"/>
              <w:divBdr>
                <w:top w:val="none" w:sz="0" w:space="0" w:color="auto"/>
                <w:left w:val="none" w:sz="0" w:space="0" w:color="auto"/>
                <w:bottom w:val="none" w:sz="0" w:space="0" w:color="auto"/>
                <w:right w:val="none" w:sz="0" w:space="0" w:color="auto"/>
              </w:divBdr>
            </w:div>
          </w:divsChild>
        </w:div>
        <w:div w:id="2005401995">
          <w:marLeft w:val="0"/>
          <w:marRight w:val="0"/>
          <w:marTop w:val="0"/>
          <w:marBottom w:val="0"/>
          <w:divBdr>
            <w:top w:val="none" w:sz="0" w:space="0" w:color="auto"/>
            <w:left w:val="none" w:sz="0" w:space="0" w:color="auto"/>
            <w:bottom w:val="none" w:sz="0" w:space="0" w:color="auto"/>
            <w:right w:val="none" w:sz="0" w:space="0" w:color="auto"/>
          </w:divBdr>
        </w:div>
      </w:divsChild>
    </w:div>
    <w:div w:id="671564834">
      <w:bodyDiv w:val="1"/>
      <w:marLeft w:val="0"/>
      <w:marRight w:val="0"/>
      <w:marTop w:val="0"/>
      <w:marBottom w:val="0"/>
      <w:divBdr>
        <w:top w:val="none" w:sz="0" w:space="0" w:color="auto"/>
        <w:left w:val="none" w:sz="0" w:space="0" w:color="auto"/>
        <w:bottom w:val="none" w:sz="0" w:space="0" w:color="auto"/>
        <w:right w:val="none" w:sz="0" w:space="0" w:color="auto"/>
      </w:divBdr>
    </w:div>
    <w:div w:id="823204868">
      <w:bodyDiv w:val="1"/>
      <w:marLeft w:val="0"/>
      <w:marRight w:val="0"/>
      <w:marTop w:val="0"/>
      <w:marBottom w:val="0"/>
      <w:divBdr>
        <w:top w:val="none" w:sz="0" w:space="0" w:color="auto"/>
        <w:left w:val="none" w:sz="0" w:space="0" w:color="auto"/>
        <w:bottom w:val="none" w:sz="0" w:space="0" w:color="auto"/>
        <w:right w:val="none" w:sz="0" w:space="0" w:color="auto"/>
      </w:divBdr>
    </w:div>
    <w:div w:id="1207378241">
      <w:bodyDiv w:val="1"/>
      <w:marLeft w:val="0"/>
      <w:marRight w:val="0"/>
      <w:marTop w:val="0"/>
      <w:marBottom w:val="0"/>
      <w:divBdr>
        <w:top w:val="none" w:sz="0" w:space="0" w:color="auto"/>
        <w:left w:val="none" w:sz="0" w:space="0" w:color="auto"/>
        <w:bottom w:val="none" w:sz="0" w:space="0" w:color="auto"/>
        <w:right w:val="none" w:sz="0" w:space="0" w:color="auto"/>
      </w:divBdr>
    </w:div>
    <w:div w:id="1296371122">
      <w:bodyDiv w:val="1"/>
      <w:marLeft w:val="0"/>
      <w:marRight w:val="0"/>
      <w:marTop w:val="0"/>
      <w:marBottom w:val="0"/>
      <w:divBdr>
        <w:top w:val="none" w:sz="0" w:space="0" w:color="auto"/>
        <w:left w:val="none" w:sz="0" w:space="0" w:color="auto"/>
        <w:bottom w:val="none" w:sz="0" w:space="0" w:color="auto"/>
        <w:right w:val="none" w:sz="0" w:space="0" w:color="auto"/>
      </w:divBdr>
    </w:div>
    <w:div w:id="1383598114">
      <w:bodyDiv w:val="1"/>
      <w:marLeft w:val="0"/>
      <w:marRight w:val="0"/>
      <w:marTop w:val="0"/>
      <w:marBottom w:val="0"/>
      <w:divBdr>
        <w:top w:val="none" w:sz="0" w:space="0" w:color="auto"/>
        <w:left w:val="none" w:sz="0" w:space="0" w:color="auto"/>
        <w:bottom w:val="none" w:sz="0" w:space="0" w:color="auto"/>
        <w:right w:val="none" w:sz="0" w:space="0" w:color="auto"/>
      </w:divBdr>
      <w:divsChild>
        <w:div w:id="31738282">
          <w:marLeft w:val="547"/>
          <w:marRight w:val="0"/>
          <w:marTop w:val="77"/>
          <w:marBottom w:val="0"/>
          <w:divBdr>
            <w:top w:val="none" w:sz="0" w:space="0" w:color="auto"/>
            <w:left w:val="none" w:sz="0" w:space="0" w:color="auto"/>
            <w:bottom w:val="none" w:sz="0" w:space="0" w:color="auto"/>
            <w:right w:val="none" w:sz="0" w:space="0" w:color="auto"/>
          </w:divBdr>
        </w:div>
        <w:div w:id="1302345006">
          <w:marLeft w:val="1166"/>
          <w:marRight w:val="0"/>
          <w:marTop w:val="77"/>
          <w:marBottom w:val="0"/>
          <w:divBdr>
            <w:top w:val="none" w:sz="0" w:space="0" w:color="auto"/>
            <w:left w:val="none" w:sz="0" w:space="0" w:color="auto"/>
            <w:bottom w:val="none" w:sz="0" w:space="0" w:color="auto"/>
            <w:right w:val="none" w:sz="0" w:space="0" w:color="auto"/>
          </w:divBdr>
        </w:div>
        <w:div w:id="421798857">
          <w:marLeft w:val="1800"/>
          <w:marRight w:val="0"/>
          <w:marTop w:val="77"/>
          <w:marBottom w:val="0"/>
          <w:divBdr>
            <w:top w:val="none" w:sz="0" w:space="0" w:color="auto"/>
            <w:left w:val="none" w:sz="0" w:space="0" w:color="auto"/>
            <w:bottom w:val="none" w:sz="0" w:space="0" w:color="auto"/>
            <w:right w:val="none" w:sz="0" w:space="0" w:color="auto"/>
          </w:divBdr>
        </w:div>
        <w:div w:id="507908413">
          <w:marLeft w:val="1800"/>
          <w:marRight w:val="0"/>
          <w:marTop w:val="77"/>
          <w:marBottom w:val="0"/>
          <w:divBdr>
            <w:top w:val="none" w:sz="0" w:space="0" w:color="auto"/>
            <w:left w:val="none" w:sz="0" w:space="0" w:color="auto"/>
            <w:bottom w:val="none" w:sz="0" w:space="0" w:color="auto"/>
            <w:right w:val="none" w:sz="0" w:space="0" w:color="auto"/>
          </w:divBdr>
        </w:div>
        <w:div w:id="1841576300">
          <w:marLeft w:val="547"/>
          <w:marRight w:val="0"/>
          <w:marTop w:val="77"/>
          <w:marBottom w:val="0"/>
          <w:divBdr>
            <w:top w:val="none" w:sz="0" w:space="0" w:color="auto"/>
            <w:left w:val="none" w:sz="0" w:space="0" w:color="auto"/>
            <w:bottom w:val="none" w:sz="0" w:space="0" w:color="auto"/>
            <w:right w:val="none" w:sz="0" w:space="0" w:color="auto"/>
          </w:divBdr>
        </w:div>
        <w:div w:id="228617628">
          <w:marLeft w:val="1166"/>
          <w:marRight w:val="0"/>
          <w:marTop w:val="77"/>
          <w:marBottom w:val="0"/>
          <w:divBdr>
            <w:top w:val="none" w:sz="0" w:space="0" w:color="auto"/>
            <w:left w:val="none" w:sz="0" w:space="0" w:color="auto"/>
            <w:bottom w:val="none" w:sz="0" w:space="0" w:color="auto"/>
            <w:right w:val="none" w:sz="0" w:space="0" w:color="auto"/>
          </w:divBdr>
        </w:div>
        <w:div w:id="1103182568">
          <w:marLeft w:val="547"/>
          <w:marRight w:val="0"/>
          <w:marTop w:val="77"/>
          <w:marBottom w:val="0"/>
          <w:divBdr>
            <w:top w:val="none" w:sz="0" w:space="0" w:color="auto"/>
            <w:left w:val="none" w:sz="0" w:space="0" w:color="auto"/>
            <w:bottom w:val="none" w:sz="0" w:space="0" w:color="auto"/>
            <w:right w:val="none" w:sz="0" w:space="0" w:color="auto"/>
          </w:divBdr>
        </w:div>
        <w:div w:id="1317298196">
          <w:marLeft w:val="1166"/>
          <w:marRight w:val="0"/>
          <w:marTop w:val="77"/>
          <w:marBottom w:val="0"/>
          <w:divBdr>
            <w:top w:val="none" w:sz="0" w:space="0" w:color="auto"/>
            <w:left w:val="none" w:sz="0" w:space="0" w:color="auto"/>
            <w:bottom w:val="none" w:sz="0" w:space="0" w:color="auto"/>
            <w:right w:val="none" w:sz="0" w:space="0" w:color="auto"/>
          </w:divBdr>
        </w:div>
        <w:div w:id="1732922022">
          <w:marLeft w:val="1166"/>
          <w:marRight w:val="0"/>
          <w:marTop w:val="77"/>
          <w:marBottom w:val="0"/>
          <w:divBdr>
            <w:top w:val="none" w:sz="0" w:space="0" w:color="auto"/>
            <w:left w:val="none" w:sz="0" w:space="0" w:color="auto"/>
            <w:bottom w:val="none" w:sz="0" w:space="0" w:color="auto"/>
            <w:right w:val="none" w:sz="0" w:space="0" w:color="auto"/>
          </w:divBdr>
        </w:div>
      </w:divsChild>
    </w:div>
    <w:div w:id="1889685201">
      <w:bodyDiv w:val="1"/>
      <w:marLeft w:val="0"/>
      <w:marRight w:val="0"/>
      <w:marTop w:val="0"/>
      <w:marBottom w:val="0"/>
      <w:divBdr>
        <w:top w:val="none" w:sz="0" w:space="0" w:color="auto"/>
        <w:left w:val="none" w:sz="0" w:space="0" w:color="auto"/>
        <w:bottom w:val="none" w:sz="0" w:space="0" w:color="auto"/>
        <w:right w:val="none" w:sz="0" w:space="0" w:color="auto"/>
      </w:divBdr>
    </w:div>
    <w:div w:id="2034528598">
      <w:bodyDiv w:val="1"/>
      <w:marLeft w:val="0"/>
      <w:marRight w:val="0"/>
      <w:marTop w:val="0"/>
      <w:marBottom w:val="0"/>
      <w:divBdr>
        <w:top w:val="none" w:sz="0" w:space="0" w:color="auto"/>
        <w:left w:val="none" w:sz="0" w:space="0" w:color="auto"/>
        <w:bottom w:val="none" w:sz="0" w:space="0" w:color="auto"/>
        <w:right w:val="none" w:sz="0" w:space="0" w:color="auto"/>
      </w:divBdr>
    </w:div>
    <w:div w:id="2072188197">
      <w:bodyDiv w:val="1"/>
      <w:marLeft w:val="0"/>
      <w:marRight w:val="0"/>
      <w:marTop w:val="0"/>
      <w:marBottom w:val="0"/>
      <w:divBdr>
        <w:top w:val="none" w:sz="0" w:space="0" w:color="auto"/>
        <w:left w:val="none" w:sz="0" w:space="0" w:color="auto"/>
        <w:bottom w:val="none" w:sz="0" w:space="0" w:color="auto"/>
        <w:right w:val="none" w:sz="0" w:space="0" w:color="auto"/>
      </w:divBdr>
    </w:div>
    <w:div w:id="2108425634">
      <w:bodyDiv w:val="1"/>
      <w:marLeft w:val="0"/>
      <w:marRight w:val="0"/>
      <w:marTop w:val="0"/>
      <w:marBottom w:val="0"/>
      <w:divBdr>
        <w:top w:val="none" w:sz="0" w:space="0" w:color="auto"/>
        <w:left w:val="none" w:sz="0" w:space="0" w:color="auto"/>
        <w:bottom w:val="none" w:sz="0" w:space="0" w:color="auto"/>
        <w:right w:val="none" w:sz="0" w:space="0" w:color="auto"/>
      </w:divBdr>
      <w:divsChild>
        <w:div w:id="1825119949">
          <w:marLeft w:val="547"/>
          <w:marRight w:val="0"/>
          <w:marTop w:val="86"/>
          <w:marBottom w:val="0"/>
          <w:divBdr>
            <w:top w:val="none" w:sz="0" w:space="0" w:color="auto"/>
            <w:left w:val="none" w:sz="0" w:space="0" w:color="auto"/>
            <w:bottom w:val="none" w:sz="0" w:space="0" w:color="auto"/>
            <w:right w:val="none" w:sz="0" w:space="0" w:color="auto"/>
          </w:divBdr>
        </w:div>
        <w:div w:id="764421945">
          <w:marLeft w:val="1166"/>
          <w:marRight w:val="0"/>
          <w:marTop w:val="86"/>
          <w:marBottom w:val="0"/>
          <w:divBdr>
            <w:top w:val="none" w:sz="0" w:space="0" w:color="auto"/>
            <w:left w:val="none" w:sz="0" w:space="0" w:color="auto"/>
            <w:bottom w:val="none" w:sz="0" w:space="0" w:color="auto"/>
            <w:right w:val="none" w:sz="0" w:space="0" w:color="auto"/>
          </w:divBdr>
        </w:div>
        <w:div w:id="384641295">
          <w:marLeft w:val="547"/>
          <w:marRight w:val="0"/>
          <w:marTop w:val="86"/>
          <w:marBottom w:val="0"/>
          <w:divBdr>
            <w:top w:val="none" w:sz="0" w:space="0" w:color="auto"/>
            <w:left w:val="none" w:sz="0" w:space="0" w:color="auto"/>
            <w:bottom w:val="none" w:sz="0" w:space="0" w:color="auto"/>
            <w:right w:val="none" w:sz="0" w:space="0" w:color="auto"/>
          </w:divBdr>
        </w:div>
        <w:div w:id="1295214572">
          <w:marLeft w:val="1166"/>
          <w:marRight w:val="0"/>
          <w:marTop w:val="86"/>
          <w:marBottom w:val="0"/>
          <w:divBdr>
            <w:top w:val="none" w:sz="0" w:space="0" w:color="auto"/>
            <w:left w:val="none" w:sz="0" w:space="0" w:color="auto"/>
            <w:bottom w:val="none" w:sz="0" w:space="0" w:color="auto"/>
            <w:right w:val="none" w:sz="0" w:space="0" w:color="auto"/>
          </w:divBdr>
        </w:div>
        <w:div w:id="612712281">
          <w:marLeft w:val="547"/>
          <w:marRight w:val="0"/>
          <w:marTop w:val="86"/>
          <w:marBottom w:val="0"/>
          <w:divBdr>
            <w:top w:val="none" w:sz="0" w:space="0" w:color="auto"/>
            <w:left w:val="none" w:sz="0" w:space="0" w:color="auto"/>
            <w:bottom w:val="none" w:sz="0" w:space="0" w:color="auto"/>
            <w:right w:val="none" w:sz="0" w:space="0" w:color="auto"/>
          </w:divBdr>
        </w:div>
        <w:div w:id="786966100">
          <w:marLeft w:val="547"/>
          <w:marRight w:val="0"/>
          <w:marTop w:val="86"/>
          <w:marBottom w:val="0"/>
          <w:divBdr>
            <w:top w:val="none" w:sz="0" w:space="0" w:color="auto"/>
            <w:left w:val="none" w:sz="0" w:space="0" w:color="auto"/>
            <w:bottom w:val="none" w:sz="0" w:space="0" w:color="auto"/>
            <w:right w:val="none" w:sz="0" w:space="0" w:color="auto"/>
          </w:divBdr>
        </w:div>
        <w:div w:id="468131538">
          <w:marLeft w:val="1166"/>
          <w:marRight w:val="0"/>
          <w:marTop w:val="86"/>
          <w:marBottom w:val="0"/>
          <w:divBdr>
            <w:top w:val="none" w:sz="0" w:space="0" w:color="auto"/>
            <w:left w:val="none" w:sz="0" w:space="0" w:color="auto"/>
            <w:bottom w:val="none" w:sz="0" w:space="0" w:color="auto"/>
            <w:right w:val="none" w:sz="0" w:space="0" w:color="auto"/>
          </w:divBdr>
        </w:div>
        <w:div w:id="673384948">
          <w:marLeft w:val="1166"/>
          <w:marRight w:val="0"/>
          <w:marTop w:val="86"/>
          <w:marBottom w:val="0"/>
          <w:divBdr>
            <w:top w:val="none" w:sz="0" w:space="0" w:color="auto"/>
            <w:left w:val="none" w:sz="0" w:space="0" w:color="auto"/>
            <w:bottom w:val="none" w:sz="0" w:space="0" w:color="auto"/>
            <w:right w:val="none" w:sz="0" w:space="0" w:color="auto"/>
          </w:divBdr>
        </w:div>
        <w:div w:id="479468132">
          <w:marLeft w:val="1166"/>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dcc.ligo.org/cgi-bin/DocDB/DocumentDatabase" TargetMode="Externa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A74733-5ACB-4D76-872B-AD009C50C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488</TotalTime>
  <Pages>18</Pages>
  <Words>7943</Words>
  <Characters>45276</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Calum Torrie</dc:creator>
  <cp:keywords/>
  <dc:description/>
  <cp:lastModifiedBy>Calum Torrie</cp:lastModifiedBy>
  <cp:revision>65</cp:revision>
  <cp:lastPrinted>2014-10-28T19:22:00Z</cp:lastPrinted>
  <dcterms:created xsi:type="dcterms:W3CDTF">2014-10-24T22:36:00Z</dcterms:created>
  <dcterms:modified xsi:type="dcterms:W3CDTF">2014-10-28T19:22:00Z</dcterms:modified>
</cp:coreProperties>
</file>