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49"/>
        <w:gridCol w:w="7055"/>
      </w:tblGrid>
      <w:tr w:rsidR="00C22B7B" w:rsidRPr="000A79CE" w:rsidTr="004449B8"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C22B7B" w:rsidRPr="00C22B7B" w:rsidRDefault="00C22B7B" w:rsidP="00C22B7B">
            <w:pPr>
              <w:ind w:firstLine="0"/>
              <w:jc w:val="right"/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 w:rsidRPr="00C22B7B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Title</w:t>
            </w:r>
          </w:p>
        </w:tc>
        <w:tc>
          <w:tcPr>
            <w:tcW w:w="7055" w:type="dxa"/>
            <w:tcBorders>
              <w:top w:val="nil"/>
              <w:bottom w:val="nil"/>
            </w:tcBorders>
            <w:vAlign w:val="center"/>
          </w:tcPr>
          <w:p w:rsidR="00C22B7B" w:rsidRPr="00C22B7B" w:rsidRDefault="00913C4B" w:rsidP="004449B8">
            <w:pPr>
              <w:ind w:firstLine="0"/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Fast Shutter Coil Temperature Analysis</w:t>
            </w:r>
          </w:p>
        </w:tc>
      </w:tr>
      <w:tr w:rsidR="00C22B7B" w:rsidTr="004449B8"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C22B7B" w:rsidRPr="00C22B7B" w:rsidRDefault="00AD560B" w:rsidP="00C22B7B">
            <w:pPr>
              <w:ind w:firstLine="0"/>
              <w:jc w:val="right"/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Author</w:t>
            </w:r>
          </w:p>
        </w:tc>
        <w:tc>
          <w:tcPr>
            <w:tcW w:w="7055" w:type="dxa"/>
            <w:tcBorders>
              <w:top w:val="nil"/>
              <w:bottom w:val="nil"/>
            </w:tcBorders>
            <w:vAlign w:val="center"/>
          </w:tcPr>
          <w:p w:rsidR="00C22B7B" w:rsidRPr="00C22B7B" w:rsidRDefault="00AD560B" w:rsidP="00C22B7B">
            <w:pPr>
              <w:ind w:firstLine="0"/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 xml:space="preserve">R. Abbott, </w:t>
            </w:r>
            <w:r w:rsidR="00913C4B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 xml:space="preserve">B. Taylor </w:t>
            </w: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Caltech</w:t>
            </w:r>
          </w:p>
        </w:tc>
      </w:tr>
      <w:tr w:rsidR="00C22B7B" w:rsidTr="004449B8"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C22B7B" w:rsidRDefault="00C22B7B" w:rsidP="00C22B7B">
            <w:pPr>
              <w:ind w:firstLine="0"/>
              <w:jc w:val="right"/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Date</w:t>
            </w:r>
          </w:p>
        </w:tc>
        <w:tc>
          <w:tcPr>
            <w:tcW w:w="7055" w:type="dxa"/>
            <w:tcBorders>
              <w:top w:val="nil"/>
              <w:bottom w:val="nil"/>
            </w:tcBorders>
            <w:vAlign w:val="center"/>
          </w:tcPr>
          <w:p w:rsidR="00C22B7B" w:rsidRPr="00C22B7B" w:rsidRDefault="00913C4B" w:rsidP="00C22B7B">
            <w:pPr>
              <w:ind w:firstLine="0"/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23 October</w:t>
            </w:r>
            <w:r w:rsidR="00AD560B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 xml:space="preserve"> 2014</w:t>
            </w:r>
          </w:p>
        </w:tc>
      </w:tr>
    </w:tbl>
    <w:p w:rsidR="00D34641" w:rsidRPr="00303C28" w:rsidRDefault="00234CB5" w:rsidP="00E428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BB7CC" wp14:editId="69F6CCB9">
                <wp:simplePos x="0" y="0"/>
                <wp:positionH relativeFrom="column">
                  <wp:posOffset>-119177</wp:posOffset>
                </wp:positionH>
                <wp:positionV relativeFrom="paragraph">
                  <wp:posOffset>116540</wp:posOffset>
                </wp:positionV>
                <wp:extent cx="5804403" cy="0"/>
                <wp:effectExtent l="38100" t="38100" r="6350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440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4pt,9.2pt" to="447.6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:rsidR="003B65CC" w:rsidRPr="00AD560B" w:rsidRDefault="003B65CC" w:rsidP="004449B8">
      <w:pPr>
        <w:pStyle w:val="Heading1"/>
        <w:numPr>
          <w:ilvl w:val="0"/>
          <w:numId w:val="0"/>
        </w:numPr>
      </w:pPr>
      <w:r w:rsidRPr="00AD560B">
        <w:t>Overview</w:t>
      </w:r>
    </w:p>
    <w:p w:rsidR="00795498" w:rsidRDefault="00913C4B" w:rsidP="00795498">
      <w:pPr>
        <w:ind w:left="360"/>
      </w:pPr>
      <w:r>
        <w:t xml:space="preserve">In order to establish </w:t>
      </w:r>
      <w:r w:rsidR="005F3D12">
        <w:t>a safe maximum steady state current for the LIGO-D1003318 Ultra-fast Optical Shutter, an analysis was done under vacuum</w:t>
      </w:r>
      <w:r w:rsidR="003649C8">
        <w:t xml:space="preserve"> (~ </w:t>
      </w:r>
      <m:oMath>
        <m:r>
          <w:rPr>
            <w:rFonts w:ascii="Cambria Math" w:hAnsi="Cambria Math"/>
          </w:rPr>
          <m:t>7×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-8</m:t>
            </m:r>
          </m:sup>
        </m:sSup>
        <m:r>
          <w:rPr>
            <w:rFonts w:ascii="Cambria Math" w:hAnsi="Cambria Math"/>
          </w:rPr>
          <m:t xml:space="preserve"> Torr</m:t>
        </m:r>
      </m:oMath>
      <w:r w:rsidR="003649C8">
        <w:t>)</w:t>
      </w:r>
      <w:r w:rsidR="005F3D12">
        <w:t xml:space="preserve"> wherein the coil that forms the moveable portion of the shutter was characterized in terms o</w:t>
      </w:r>
      <w:r w:rsidR="00795498">
        <w:t>f resistance vs. temperature.</w:t>
      </w:r>
      <w:r w:rsidR="00E43780">
        <w:t xml:space="preserve">  The ambient temperature in the 40m Lab Bake Facility was ~24C during all tests</w:t>
      </w:r>
      <w:r w:rsidR="008C7323">
        <w:t>.  A maximum steady state coil current of 100mA was chosen based on the measurements performed in this test.</w:t>
      </w:r>
    </w:p>
    <w:p w:rsidR="00795498" w:rsidRDefault="00795498" w:rsidP="00795498">
      <w:pPr>
        <w:ind w:left="360"/>
      </w:pPr>
      <w:r>
        <w:t>Knowing the relationship between coil resistance and temperature, a measurement was performed to explore the equilibrium temperature of the coil under vacuum vs. coil current.</w:t>
      </w:r>
    </w:p>
    <w:p w:rsidR="00795498" w:rsidRPr="00795498" w:rsidRDefault="00AD560B" w:rsidP="00795498">
      <w:pPr>
        <w:pStyle w:val="Heading1"/>
        <w:numPr>
          <w:ilvl w:val="0"/>
          <w:numId w:val="0"/>
        </w:numPr>
      </w:pPr>
      <w:r>
        <w:t>Section</w:t>
      </w:r>
      <w:r w:rsidR="004449B8">
        <w:t xml:space="preserve"> 1</w:t>
      </w:r>
    </w:p>
    <w:p w:rsidR="004449B8" w:rsidRDefault="00795498" w:rsidP="004449B8">
      <w:r>
        <w:t>Test setup is shown below in</w:t>
      </w:r>
      <w:r w:rsidR="00281E67">
        <w:t xml:space="preserve"> </w:t>
      </w:r>
      <w:r w:rsidR="00281E67">
        <w:fldChar w:fldCharType="begin"/>
      </w:r>
      <w:r w:rsidR="00281E67">
        <w:instrText xml:space="preserve"> REF _Ref401826977 \h </w:instrText>
      </w:r>
      <w:r w:rsidR="00281E67">
        <w:fldChar w:fldCharType="separate"/>
      </w:r>
      <w:r w:rsidR="00BF1B72">
        <w:t xml:space="preserve">Figure </w:t>
      </w:r>
      <w:r w:rsidR="00BF1B72">
        <w:rPr>
          <w:noProof/>
        </w:rPr>
        <w:t>1</w:t>
      </w:r>
      <w:r w:rsidR="00281E67">
        <w:fldChar w:fldCharType="end"/>
      </w:r>
    </w:p>
    <w:p w:rsidR="00795498" w:rsidRDefault="00795498" w:rsidP="004449B8"/>
    <w:p w:rsidR="00795498" w:rsidRDefault="00795498" w:rsidP="00795498">
      <w:pPr>
        <w:pStyle w:val="Caption"/>
        <w:keepNext/>
        <w:ind w:left="0"/>
        <w:jc w:val="center"/>
      </w:pPr>
      <w:bookmarkStart w:id="0" w:name="_Ref401826977"/>
      <w:r>
        <w:t xml:space="preserve">Figure </w:t>
      </w:r>
      <w:fldSimple w:instr=" SEQ Figure \* ARABIC ">
        <w:r w:rsidR="00BF1B72">
          <w:rPr>
            <w:noProof/>
          </w:rPr>
          <w:t>1</w:t>
        </w:r>
      </w:fldSimple>
      <w:bookmarkEnd w:id="0"/>
      <w:r>
        <w:t>, Test Setup</w:t>
      </w:r>
    </w:p>
    <w:p w:rsidR="00795498" w:rsidRDefault="00795498" w:rsidP="00795498">
      <w:pPr>
        <w:jc w:val="center"/>
      </w:pPr>
      <w:r>
        <w:rPr>
          <w:noProof/>
        </w:rPr>
        <w:drawing>
          <wp:inline distT="0" distB="0" distL="0" distR="0" wp14:anchorId="0330607F" wp14:editId="01296028">
            <wp:extent cx="4856672" cy="2716630"/>
            <wp:effectExtent l="0" t="0" r="1270" b="762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741" cy="271778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81E67" w:rsidRDefault="00281E67">
      <w:pPr>
        <w:ind w:firstLine="0"/>
      </w:pPr>
    </w:p>
    <w:p w:rsidR="00281E67" w:rsidRDefault="00281E67" w:rsidP="00795498">
      <w:pPr>
        <w:jc w:val="center"/>
      </w:pPr>
    </w:p>
    <w:p w:rsidR="00795498" w:rsidRDefault="00795498" w:rsidP="00795498">
      <w:pPr>
        <w:pStyle w:val="Heading1"/>
        <w:numPr>
          <w:ilvl w:val="0"/>
          <w:numId w:val="0"/>
        </w:numPr>
      </w:pPr>
      <w:r>
        <w:t>Section 2</w:t>
      </w:r>
    </w:p>
    <w:p w:rsidR="00795498" w:rsidRDefault="00281E67" w:rsidP="00281E67">
      <w:r>
        <w:t xml:space="preserve">A calibration run was performed to establish the relationship between coil resistance and temperature.  The coil was placed inside the 40m lab air-bake oven and the oven and data was taken at incremental values of temperature.  The result is plotted in </w:t>
      </w:r>
      <w:r>
        <w:fldChar w:fldCharType="begin"/>
      </w:r>
      <w:r>
        <w:instrText xml:space="preserve"> REF _Ref401827321 \h </w:instrText>
      </w:r>
      <w:r>
        <w:fldChar w:fldCharType="separate"/>
      </w:r>
      <w:r w:rsidR="00BF1B72">
        <w:t xml:space="preserve">Figure </w:t>
      </w:r>
      <w:r w:rsidR="00BF1B72">
        <w:rPr>
          <w:noProof/>
        </w:rPr>
        <w:t>2</w:t>
      </w:r>
      <w:r>
        <w:fldChar w:fldCharType="end"/>
      </w:r>
      <w:r>
        <w:t xml:space="preserve"> yielding the following linear relationship between coil temperature T in units of degrees C, and measured coil resistance R, in units of ohms:</w:t>
      </w:r>
    </w:p>
    <w:p w:rsidR="00281E67" w:rsidRDefault="00281E67" w:rsidP="00281E67">
      <w:pPr>
        <w:ind w:firstLine="0"/>
        <w:jc w:val="center"/>
      </w:pPr>
    </w:p>
    <w:p w:rsidR="00281E67" w:rsidRPr="003649C8" w:rsidRDefault="003649C8" w:rsidP="00281E67">
      <w:pPr>
        <w:ind w:firstLine="0"/>
        <w:jc w:val="center"/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>T = 0.0718R + 17.001</m:t>
          </m:r>
        </m:oMath>
      </m:oMathPara>
    </w:p>
    <w:p w:rsidR="00281E67" w:rsidRDefault="00281E67" w:rsidP="00281E67">
      <w:pPr>
        <w:ind w:firstLine="0"/>
        <w:jc w:val="center"/>
      </w:pPr>
    </w:p>
    <w:p w:rsidR="00281E67" w:rsidRDefault="00281E67" w:rsidP="00281E67">
      <w:pPr>
        <w:pStyle w:val="Caption"/>
        <w:keepNext/>
        <w:ind w:left="0"/>
        <w:jc w:val="center"/>
      </w:pPr>
      <w:bookmarkStart w:id="1" w:name="_Ref401827321"/>
      <w:r>
        <w:lastRenderedPageBreak/>
        <w:t xml:space="preserve">Figure </w:t>
      </w:r>
      <w:fldSimple w:instr=" SEQ Figure \* ARABIC ">
        <w:r w:rsidR="00BF1B72">
          <w:rPr>
            <w:noProof/>
          </w:rPr>
          <w:t>2</w:t>
        </w:r>
      </w:fldSimple>
      <w:bookmarkEnd w:id="1"/>
      <w:r>
        <w:t>, Calibration Curve</w:t>
      </w:r>
    </w:p>
    <w:p w:rsidR="00281E67" w:rsidRDefault="00281E67" w:rsidP="00281E67">
      <w:pPr>
        <w:ind w:firstLine="0"/>
        <w:jc w:val="center"/>
      </w:pPr>
      <w:r>
        <w:rPr>
          <w:noProof/>
        </w:rPr>
        <w:drawing>
          <wp:inline distT="0" distB="0" distL="0" distR="0" wp14:anchorId="0DA60801" wp14:editId="1D9F40C2">
            <wp:extent cx="4848045" cy="3562709"/>
            <wp:effectExtent l="0" t="0" r="1016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81E67" w:rsidRDefault="003649C8" w:rsidP="003649C8">
      <w:pPr>
        <w:pStyle w:val="Heading1"/>
        <w:numPr>
          <w:ilvl w:val="0"/>
          <w:numId w:val="0"/>
        </w:numPr>
      </w:pPr>
      <w:bookmarkStart w:id="2" w:name="_GoBack"/>
      <w:bookmarkEnd w:id="2"/>
      <w:r>
        <w:t>Section 3</w:t>
      </w:r>
    </w:p>
    <w:p w:rsidR="003649C8" w:rsidRDefault="003649C8" w:rsidP="003649C8">
      <w:r>
        <w:t>With the relationship between coil resistance and coil temperature established, it is now possible to measure the relationship between coil current and equilibrium temperature</w:t>
      </w:r>
      <w:r w:rsidR="00616EDB">
        <w:t xml:space="preserve"> as shown in </w:t>
      </w:r>
      <w:r w:rsidR="00080767">
        <w:fldChar w:fldCharType="begin"/>
      </w:r>
      <w:r w:rsidR="00080767">
        <w:instrText xml:space="preserve"> REF _Ref401828531 \h </w:instrText>
      </w:r>
      <w:r w:rsidR="00080767">
        <w:fldChar w:fldCharType="separate"/>
      </w:r>
      <w:r w:rsidR="00BF1B72">
        <w:t xml:space="preserve">Figure </w:t>
      </w:r>
      <w:r w:rsidR="00BF1B72">
        <w:rPr>
          <w:noProof/>
        </w:rPr>
        <w:t>3</w:t>
      </w:r>
      <w:r w:rsidR="00080767">
        <w:fldChar w:fldCharType="end"/>
      </w:r>
      <w:r>
        <w:t>.  This measurement was performed and yielded the following relationship between coil current I in units of mA, and coil temperature T in units of degrees C:</w:t>
      </w:r>
    </w:p>
    <w:p w:rsidR="003649C8" w:rsidRDefault="003649C8" w:rsidP="003649C8"/>
    <w:p w:rsidR="003649C8" w:rsidRPr="003649C8" w:rsidRDefault="003649C8" w:rsidP="003649C8">
      <w:pPr>
        <w:ind w:firstLine="0"/>
        <w:jc w:val="center"/>
      </w:pPr>
      <m:oMathPara>
        <m:oMath>
          <m:r>
            <w:rPr>
              <w:rFonts w:ascii="Cambria Math" w:hAnsi="Cambria Math"/>
            </w:rPr>
            <m:t>T = 0.003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I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– 0.0593I + 19.275</m:t>
          </m:r>
        </m:oMath>
      </m:oMathPara>
    </w:p>
    <w:p w:rsidR="003649C8" w:rsidRDefault="003649C8" w:rsidP="003649C8">
      <w:pPr>
        <w:ind w:firstLine="0"/>
        <w:jc w:val="center"/>
      </w:pPr>
    </w:p>
    <w:p w:rsidR="00080767" w:rsidRDefault="00080767" w:rsidP="00080767">
      <w:pPr>
        <w:pStyle w:val="Caption"/>
        <w:keepNext/>
        <w:ind w:left="0"/>
        <w:jc w:val="center"/>
      </w:pPr>
      <w:bookmarkStart w:id="3" w:name="_Ref401828531"/>
      <w:r>
        <w:t xml:space="preserve">Figure </w:t>
      </w:r>
      <w:fldSimple w:instr=" SEQ Figure \* ARABIC ">
        <w:r w:rsidR="00BF1B72">
          <w:rPr>
            <w:noProof/>
          </w:rPr>
          <w:t>3</w:t>
        </w:r>
      </w:fldSimple>
      <w:bookmarkEnd w:id="3"/>
    </w:p>
    <w:p w:rsidR="00616EDB" w:rsidRDefault="00616EDB" w:rsidP="003649C8">
      <w:pPr>
        <w:ind w:firstLine="0"/>
        <w:jc w:val="center"/>
      </w:pPr>
      <w:r>
        <w:rPr>
          <w:noProof/>
        </w:rPr>
        <w:drawing>
          <wp:inline distT="0" distB="0" distL="0" distR="0" wp14:anchorId="6BE44BC5" wp14:editId="772EB340">
            <wp:extent cx="4846320" cy="2178657"/>
            <wp:effectExtent l="0" t="0" r="1143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A79CE" w:rsidRDefault="000A79CE" w:rsidP="004449B8">
      <w:pPr>
        <w:pStyle w:val="Caption"/>
      </w:pPr>
    </w:p>
    <w:p w:rsidR="007A0565" w:rsidRDefault="007A0565" w:rsidP="004449B8">
      <w:pPr>
        <w:ind w:left="360" w:firstLine="0"/>
      </w:pPr>
    </w:p>
    <w:p w:rsidR="00C46103" w:rsidRDefault="004449B8" w:rsidP="004449B8">
      <w:pPr>
        <w:pStyle w:val="Heading1"/>
        <w:numPr>
          <w:ilvl w:val="0"/>
          <w:numId w:val="0"/>
        </w:numPr>
      </w:pPr>
      <w:r>
        <w:lastRenderedPageBreak/>
        <w:t>Conclusion</w:t>
      </w:r>
    </w:p>
    <w:p w:rsidR="007D398D" w:rsidRDefault="00616EDB" w:rsidP="00616EDB">
      <w:r>
        <w:t>Having established the relationship between coil current and equilibrium temperature, and given a desire to limit the steady state coil temperature to be less than 45C (roughly 20C above ambient), a maximum steady state current of 100mA was chosen yielding a predicted equilibrium coil temperature of 43C.</w:t>
      </w:r>
    </w:p>
    <w:p w:rsidR="00837E45" w:rsidRDefault="00837E45" w:rsidP="00E428FF"/>
    <w:sectPr w:rsidR="00837E45" w:rsidSect="004C6B3C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086" w:rsidRDefault="00092086" w:rsidP="00E428FF">
      <w:r>
        <w:separator/>
      </w:r>
    </w:p>
  </w:endnote>
  <w:endnote w:type="continuationSeparator" w:id="0">
    <w:p w:rsidR="00092086" w:rsidRDefault="00092086" w:rsidP="00E4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086" w:rsidRDefault="00092086" w:rsidP="00E428FF">
      <w:r>
        <w:separator/>
      </w:r>
    </w:p>
  </w:footnote>
  <w:footnote w:type="continuationSeparator" w:id="0">
    <w:p w:rsidR="00092086" w:rsidRDefault="00092086" w:rsidP="00E42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E8" w:rsidRDefault="000A79CE" w:rsidP="00E428FF">
    <w:pPr>
      <w:pStyle w:val="Header"/>
    </w:pPr>
    <w:r>
      <w:ptab w:relativeTo="margin" w:alignment="right" w:leader="none"/>
    </w:r>
    <w:r w:rsidR="00D17AE8">
      <w:t xml:space="preserve"> </w:t>
    </w:r>
    <w:r w:rsidR="00795498">
      <w:t>T1400684</w:t>
    </w:r>
    <w:r w:rsidR="00D17AE8">
      <w:t>-v</w:t>
    </w:r>
    <w:r w:rsidR="009562EC">
      <w:t>1</w:t>
    </w:r>
    <w:r w:rsidR="00D17AE8">
      <w:t xml:space="preserve">, Page </w:t>
    </w:r>
    <w:r w:rsidR="00D17AE8">
      <w:fldChar w:fldCharType="begin"/>
    </w:r>
    <w:r w:rsidR="00D17AE8">
      <w:instrText xml:space="preserve"> PAGE   \* MERGEFORMAT </w:instrText>
    </w:r>
    <w:r w:rsidR="00D17AE8">
      <w:fldChar w:fldCharType="separate"/>
    </w:r>
    <w:r w:rsidR="00BF1B72">
      <w:rPr>
        <w:noProof/>
      </w:rPr>
      <w:t>2</w:t>
    </w:r>
    <w:r w:rsidR="00D17AE8">
      <w:rPr>
        <w:noProof/>
      </w:rPr>
      <w:fldChar w:fldCharType="end"/>
    </w:r>
  </w:p>
  <w:p w:rsidR="00D17AE8" w:rsidRDefault="00D17AE8" w:rsidP="00E428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1F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5FF3D9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7864A97"/>
    <w:multiLevelType w:val="hybridMultilevel"/>
    <w:tmpl w:val="957A16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3872F8"/>
    <w:multiLevelType w:val="hybridMultilevel"/>
    <w:tmpl w:val="0C94C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DD2A1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EB9748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F24071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7">
    <w:nsid w:val="1C842B84"/>
    <w:multiLevelType w:val="hybridMultilevel"/>
    <w:tmpl w:val="2946D73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3A07C1"/>
    <w:multiLevelType w:val="hybridMultilevel"/>
    <w:tmpl w:val="59FEB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2616B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5E13AF"/>
    <w:multiLevelType w:val="hybridMultilevel"/>
    <w:tmpl w:val="37F892D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979F5"/>
    <w:multiLevelType w:val="multilevel"/>
    <w:tmpl w:val="2F86AB3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35036D9F"/>
    <w:multiLevelType w:val="hybridMultilevel"/>
    <w:tmpl w:val="99CCB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84177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4">
    <w:nsid w:val="3F1D0C99"/>
    <w:multiLevelType w:val="hybridMultilevel"/>
    <w:tmpl w:val="0A34A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3C597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281131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C7905F9"/>
    <w:multiLevelType w:val="hybridMultilevel"/>
    <w:tmpl w:val="9FE21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B005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40C22C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AFD676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1">
    <w:nsid w:val="6209329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63C95931"/>
    <w:multiLevelType w:val="hybridMultilevel"/>
    <w:tmpl w:val="74428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6C1D36"/>
    <w:multiLevelType w:val="hybridMultilevel"/>
    <w:tmpl w:val="AFD86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6D0547"/>
    <w:multiLevelType w:val="hybridMultilevel"/>
    <w:tmpl w:val="2B90A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B43D7E"/>
    <w:multiLevelType w:val="hybridMultilevel"/>
    <w:tmpl w:val="8F88F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E500A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798D59BE"/>
    <w:multiLevelType w:val="hybridMultilevel"/>
    <w:tmpl w:val="607604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98470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0"/>
  </w:num>
  <w:num w:numId="5">
    <w:abstractNumId w:val="18"/>
  </w:num>
  <w:num w:numId="6">
    <w:abstractNumId w:val="13"/>
  </w:num>
  <w:num w:numId="7">
    <w:abstractNumId w:val="2"/>
  </w:num>
  <w:num w:numId="8">
    <w:abstractNumId w:val="23"/>
  </w:num>
  <w:num w:numId="9">
    <w:abstractNumId w:val="7"/>
  </w:num>
  <w:num w:numId="10">
    <w:abstractNumId w:val="3"/>
  </w:num>
  <w:num w:numId="11">
    <w:abstractNumId w:val="10"/>
  </w:num>
  <w:num w:numId="12">
    <w:abstractNumId w:val="25"/>
  </w:num>
  <w:num w:numId="13">
    <w:abstractNumId w:val="8"/>
  </w:num>
  <w:num w:numId="14">
    <w:abstractNumId w:val="24"/>
  </w:num>
  <w:num w:numId="15">
    <w:abstractNumId w:val="17"/>
  </w:num>
  <w:num w:numId="16">
    <w:abstractNumId w:val="12"/>
  </w:num>
  <w:num w:numId="17">
    <w:abstractNumId w:val="27"/>
  </w:num>
  <w:num w:numId="18">
    <w:abstractNumId w:val="9"/>
  </w:num>
  <w:num w:numId="19">
    <w:abstractNumId w:val="28"/>
  </w:num>
  <w:num w:numId="20">
    <w:abstractNumId w:val="15"/>
  </w:num>
  <w:num w:numId="21">
    <w:abstractNumId w:val="1"/>
  </w:num>
  <w:num w:numId="22">
    <w:abstractNumId w:val="21"/>
  </w:num>
  <w:num w:numId="23">
    <w:abstractNumId w:val="19"/>
  </w:num>
  <w:num w:numId="24">
    <w:abstractNumId w:val="16"/>
  </w:num>
  <w:num w:numId="25">
    <w:abstractNumId w:val="0"/>
  </w:num>
  <w:num w:numId="26">
    <w:abstractNumId w:val="26"/>
  </w:num>
  <w:num w:numId="27">
    <w:abstractNumId w:val="14"/>
  </w:num>
  <w:num w:numId="28">
    <w:abstractNumId w:val="22"/>
  </w:num>
  <w:num w:numId="29">
    <w:abstractNumId w:val="1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CC"/>
    <w:rsid w:val="0001128D"/>
    <w:rsid w:val="00026FCC"/>
    <w:rsid w:val="00043FA5"/>
    <w:rsid w:val="0007725F"/>
    <w:rsid w:val="00080767"/>
    <w:rsid w:val="0008646A"/>
    <w:rsid w:val="00092086"/>
    <w:rsid w:val="000A5A70"/>
    <w:rsid w:val="000A79CE"/>
    <w:rsid w:val="001725CC"/>
    <w:rsid w:val="00195EBE"/>
    <w:rsid w:val="001A0E81"/>
    <w:rsid w:val="001B50E8"/>
    <w:rsid w:val="002271ED"/>
    <w:rsid w:val="00234CB5"/>
    <w:rsid w:val="00272BBB"/>
    <w:rsid w:val="00276FB8"/>
    <w:rsid w:val="00281E67"/>
    <w:rsid w:val="002D04D1"/>
    <w:rsid w:val="002E5B25"/>
    <w:rsid w:val="002F4629"/>
    <w:rsid w:val="002F4F04"/>
    <w:rsid w:val="00303C28"/>
    <w:rsid w:val="00310C23"/>
    <w:rsid w:val="0032052B"/>
    <w:rsid w:val="00322850"/>
    <w:rsid w:val="00327039"/>
    <w:rsid w:val="00343984"/>
    <w:rsid w:val="00345DFC"/>
    <w:rsid w:val="003649C8"/>
    <w:rsid w:val="003972BB"/>
    <w:rsid w:val="003B65CC"/>
    <w:rsid w:val="00440746"/>
    <w:rsid w:val="004449B8"/>
    <w:rsid w:val="004975F7"/>
    <w:rsid w:val="004A51CB"/>
    <w:rsid w:val="004B6FE1"/>
    <w:rsid w:val="004C2833"/>
    <w:rsid w:val="004C37C6"/>
    <w:rsid w:val="004C6B3C"/>
    <w:rsid w:val="004F7269"/>
    <w:rsid w:val="00514367"/>
    <w:rsid w:val="005461F8"/>
    <w:rsid w:val="0057093F"/>
    <w:rsid w:val="00580848"/>
    <w:rsid w:val="00596F57"/>
    <w:rsid w:val="005B02E2"/>
    <w:rsid w:val="005D1718"/>
    <w:rsid w:val="005E398A"/>
    <w:rsid w:val="005F3D12"/>
    <w:rsid w:val="00616EDB"/>
    <w:rsid w:val="00641283"/>
    <w:rsid w:val="00681DA0"/>
    <w:rsid w:val="006A210E"/>
    <w:rsid w:val="006C58B2"/>
    <w:rsid w:val="006D5358"/>
    <w:rsid w:val="006E259C"/>
    <w:rsid w:val="006F4C73"/>
    <w:rsid w:val="006F5FDC"/>
    <w:rsid w:val="007307C8"/>
    <w:rsid w:val="00733D66"/>
    <w:rsid w:val="00795498"/>
    <w:rsid w:val="00796962"/>
    <w:rsid w:val="007A0565"/>
    <w:rsid w:val="007A5A58"/>
    <w:rsid w:val="007D398D"/>
    <w:rsid w:val="007D7E8E"/>
    <w:rsid w:val="00837E45"/>
    <w:rsid w:val="008830D5"/>
    <w:rsid w:val="008C7323"/>
    <w:rsid w:val="008D392F"/>
    <w:rsid w:val="008D6B32"/>
    <w:rsid w:val="00913C4B"/>
    <w:rsid w:val="009562EC"/>
    <w:rsid w:val="00973E87"/>
    <w:rsid w:val="009855FD"/>
    <w:rsid w:val="009C241E"/>
    <w:rsid w:val="009C75FC"/>
    <w:rsid w:val="00A11D1E"/>
    <w:rsid w:val="00A84AA7"/>
    <w:rsid w:val="00A85EA4"/>
    <w:rsid w:val="00A91386"/>
    <w:rsid w:val="00AD560B"/>
    <w:rsid w:val="00AE24DA"/>
    <w:rsid w:val="00B3164D"/>
    <w:rsid w:val="00B81019"/>
    <w:rsid w:val="00BF1B72"/>
    <w:rsid w:val="00C22B7B"/>
    <w:rsid w:val="00C34EAE"/>
    <w:rsid w:val="00C3607E"/>
    <w:rsid w:val="00C41F83"/>
    <w:rsid w:val="00C46103"/>
    <w:rsid w:val="00C6458B"/>
    <w:rsid w:val="00C90C26"/>
    <w:rsid w:val="00D11351"/>
    <w:rsid w:val="00D17AE8"/>
    <w:rsid w:val="00D2722A"/>
    <w:rsid w:val="00D34641"/>
    <w:rsid w:val="00D83F87"/>
    <w:rsid w:val="00D86DCD"/>
    <w:rsid w:val="00D973F9"/>
    <w:rsid w:val="00DC5573"/>
    <w:rsid w:val="00DD3B18"/>
    <w:rsid w:val="00E0372F"/>
    <w:rsid w:val="00E32741"/>
    <w:rsid w:val="00E34B0D"/>
    <w:rsid w:val="00E428FF"/>
    <w:rsid w:val="00E43780"/>
    <w:rsid w:val="00E66E0C"/>
    <w:rsid w:val="00E72B18"/>
    <w:rsid w:val="00E96502"/>
    <w:rsid w:val="00ED1655"/>
    <w:rsid w:val="00F017AD"/>
    <w:rsid w:val="00FD4411"/>
    <w:rsid w:val="00FE6AC8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MyNormal"/>
    <w:qFormat/>
    <w:rsid w:val="00AD560B"/>
    <w:pPr>
      <w:ind w:firstLine="360"/>
    </w:pPr>
  </w:style>
  <w:style w:type="paragraph" w:styleId="Heading1">
    <w:name w:val="heading 1"/>
    <w:aliases w:val="MyHeading 1"/>
    <w:basedOn w:val="NoSpacing"/>
    <w:next w:val="NoSpacing"/>
    <w:link w:val="Heading1Char"/>
    <w:qFormat/>
    <w:rsid w:val="00AD560B"/>
    <w:pPr>
      <w:keepNext/>
      <w:keepLines/>
      <w:numPr>
        <w:numId w:val="29"/>
      </w:numPr>
      <w:spacing w:before="480"/>
      <w:contextualSpacing/>
      <w:outlineLvl w:val="0"/>
    </w:pPr>
    <w:rPr>
      <w:rFonts w:asciiTheme="majorHAnsi" w:eastAsiaTheme="majorEastAsia" w:hAnsiTheme="majorHAnsi" w:cstheme="majorBidi"/>
      <w:bCs/>
      <w:color w:val="000000" w:themeColor="text1"/>
      <w:sz w:val="28"/>
      <w:szCs w:val="28"/>
    </w:rPr>
  </w:style>
  <w:style w:type="paragraph" w:styleId="Heading2">
    <w:name w:val="heading 2"/>
    <w:aliases w:val="MyHeading 2"/>
    <w:basedOn w:val="Normal"/>
    <w:next w:val="Normal"/>
    <w:link w:val="Heading2Char"/>
    <w:unhideWhenUsed/>
    <w:qFormat/>
    <w:rsid w:val="004F7269"/>
    <w:pPr>
      <w:keepNext/>
      <w:keepLines/>
      <w:numPr>
        <w:ilvl w:val="1"/>
        <w:numId w:val="29"/>
      </w:numPr>
      <w:spacing w:before="200"/>
      <w:contextualSpacing/>
      <w:outlineLvl w:val="1"/>
    </w:pPr>
    <w:rPr>
      <w:rFonts w:asciiTheme="majorHAnsi" w:eastAsiaTheme="majorEastAsia" w:hAnsiTheme="majorHAnsi" w:cstheme="majorBidi"/>
      <w:bCs/>
      <w:color w:val="000000" w:themeColor="text1"/>
      <w:sz w:val="26"/>
      <w:szCs w:val="26"/>
    </w:rPr>
  </w:style>
  <w:style w:type="paragraph" w:styleId="Heading3">
    <w:name w:val="heading 3"/>
    <w:aliases w:val="MyHeading 3"/>
    <w:basedOn w:val="Normal"/>
    <w:next w:val="Normal"/>
    <w:link w:val="Heading3Char"/>
    <w:unhideWhenUsed/>
    <w:qFormat/>
    <w:rsid w:val="00580848"/>
    <w:pPr>
      <w:keepNext/>
      <w:keepLines/>
      <w:numPr>
        <w:ilvl w:val="2"/>
        <w:numId w:val="29"/>
      </w:numPr>
      <w:spacing w:before="200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428FF"/>
    <w:pPr>
      <w:keepNext/>
      <w:keepLines/>
      <w:numPr>
        <w:ilvl w:val="3"/>
        <w:numId w:val="2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428FF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428FF"/>
    <w:pPr>
      <w:keepNext/>
      <w:keepLines/>
      <w:numPr>
        <w:ilvl w:val="5"/>
        <w:numId w:val="2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428FF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428FF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428FF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MyCaption"/>
    <w:basedOn w:val="Normal"/>
    <w:next w:val="Normal"/>
    <w:qFormat/>
    <w:rsid w:val="006F5FDC"/>
    <w:pPr>
      <w:spacing w:after="120"/>
      <w:ind w:left="2880" w:firstLine="0"/>
    </w:pPr>
    <w:rPr>
      <w:b/>
      <w:bCs/>
      <w:color w:val="17365D" w:themeColor="text2" w:themeShade="BF"/>
    </w:rPr>
  </w:style>
  <w:style w:type="table" w:styleId="TableGrid">
    <w:name w:val="Table Grid"/>
    <w:basedOn w:val="TableNormal"/>
    <w:rsid w:val="00E32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17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AE8"/>
    <w:rPr>
      <w:sz w:val="24"/>
      <w:szCs w:val="24"/>
    </w:rPr>
  </w:style>
  <w:style w:type="paragraph" w:styleId="Footer">
    <w:name w:val="footer"/>
    <w:basedOn w:val="Normal"/>
    <w:link w:val="FooterChar"/>
    <w:rsid w:val="00D17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7AE8"/>
    <w:rPr>
      <w:sz w:val="24"/>
      <w:szCs w:val="24"/>
    </w:rPr>
  </w:style>
  <w:style w:type="paragraph" w:styleId="BalloonText">
    <w:name w:val="Balloon Text"/>
    <w:basedOn w:val="Normal"/>
    <w:link w:val="BalloonTextChar"/>
    <w:rsid w:val="00514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4367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MyHeading 2 Char"/>
    <w:basedOn w:val="DefaultParagraphFont"/>
    <w:link w:val="Heading2"/>
    <w:rsid w:val="004F7269"/>
    <w:rPr>
      <w:rFonts w:asciiTheme="majorHAnsi" w:eastAsiaTheme="majorEastAsia" w:hAnsiTheme="majorHAnsi" w:cstheme="majorBidi"/>
      <w:bCs/>
      <w:color w:val="000000" w:themeColor="text1"/>
      <w:sz w:val="26"/>
      <w:szCs w:val="26"/>
    </w:rPr>
  </w:style>
  <w:style w:type="character" w:customStyle="1" w:styleId="Heading3Char">
    <w:name w:val="Heading 3 Char"/>
    <w:aliases w:val="MyHeading 3 Char"/>
    <w:basedOn w:val="DefaultParagraphFont"/>
    <w:link w:val="Heading3"/>
    <w:rsid w:val="00580848"/>
    <w:rPr>
      <w:rFonts w:asciiTheme="majorHAnsi" w:eastAsiaTheme="majorEastAsia" w:hAnsiTheme="majorHAnsi" w:cstheme="majorBidi"/>
      <w:bCs/>
      <w:color w:val="000000" w:themeColor="text1"/>
      <w:sz w:val="24"/>
      <w:szCs w:val="24"/>
    </w:rPr>
  </w:style>
  <w:style w:type="character" w:customStyle="1" w:styleId="Heading1Char">
    <w:name w:val="Heading 1 Char"/>
    <w:aliases w:val="MyHeading 1 Char"/>
    <w:basedOn w:val="DefaultParagraphFont"/>
    <w:link w:val="Heading1"/>
    <w:rsid w:val="00AD560B"/>
    <w:rPr>
      <w:rFonts w:asciiTheme="majorHAnsi" w:eastAsiaTheme="majorEastAsia" w:hAnsiTheme="majorHAnsi" w:cstheme="majorBidi"/>
      <w:bCs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E428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9562EC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428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428F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428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428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E428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3649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MyNormal"/>
    <w:qFormat/>
    <w:rsid w:val="00AD560B"/>
    <w:pPr>
      <w:ind w:firstLine="360"/>
    </w:pPr>
  </w:style>
  <w:style w:type="paragraph" w:styleId="Heading1">
    <w:name w:val="heading 1"/>
    <w:aliases w:val="MyHeading 1"/>
    <w:basedOn w:val="NoSpacing"/>
    <w:next w:val="NoSpacing"/>
    <w:link w:val="Heading1Char"/>
    <w:qFormat/>
    <w:rsid w:val="00AD560B"/>
    <w:pPr>
      <w:keepNext/>
      <w:keepLines/>
      <w:numPr>
        <w:numId w:val="29"/>
      </w:numPr>
      <w:spacing w:before="480"/>
      <w:contextualSpacing/>
      <w:outlineLvl w:val="0"/>
    </w:pPr>
    <w:rPr>
      <w:rFonts w:asciiTheme="majorHAnsi" w:eastAsiaTheme="majorEastAsia" w:hAnsiTheme="majorHAnsi" w:cstheme="majorBidi"/>
      <w:bCs/>
      <w:color w:val="000000" w:themeColor="text1"/>
      <w:sz w:val="28"/>
      <w:szCs w:val="28"/>
    </w:rPr>
  </w:style>
  <w:style w:type="paragraph" w:styleId="Heading2">
    <w:name w:val="heading 2"/>
    <w:aliases w:val="MyHeading 2"/>
    <w:basedOn w:val="Normal"/>
    <w:next w:val="Normal"/>
    <w:link w:val="Heading2Char"/>
    <w:unhideWhenUsed/>
    <w:qFormat/>
    <w:rsid w:val="004F7269"/>
    <w:pPr>
      <w:keepNext/>
      <w:keepLines/>
      <w:numPr>
        <w:ilvl w:val="1"/>
        <w:numId w:val="29"/>
      </w:numPr>
      <w:spacing w:before="200"/>
      <w:contextualSpacing/>
      <w:outlineLvl w:val="1"/>
    </w:pPr>
    <w:rPr>
      <w:rFonts w:asciiTheme="majorHAnsi" w:eastAsiaTheme="majorEastAsia" w:hAnsiTheme="majorHAnsi" w:cstheme="majorBidi"/>
      <w:bCs/>
      <w:color w:val="000000" w:themeColor="text1"/>
      <w:sz w:val="26"/>
      <w:szCs w:val="26"/>
    </w:rPr>
  </w:style>
  <w:style w:type="paragraph" w:styleId="Heading3">
    <w:name w:val="heading 3"/>
    <w:aliases w:val="MyHeading 3"/>
    <w:basedOn w:val="Normal"/>
    <w:next w:val="Normal"/>
    <w:link w:val="Heading3Char"/>
    <w:unhideWhenUsed/>
    <w:qFormat/>
    <w:rsid w:val="00580848"/>
    <w:pPr>
      <w:keepNext/>
      <w:keepLines/>
      <w:numPr>
        <w:ilvl w:val="2"/>
        <w:numId w:val="29"/>
      </w:numPr>
      <w:spacing w:before="200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428FF"/>
    <w:pPr>
      <w:keepNext/>
      <w:keepLines/>
      <w:numPr>
        <w:ilvl w:val="3"/>
        <w:numId w:val="2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428FF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428FF"/>
    <w:pPr>
      <w:keepNext/>
      <w:keepLines/>
      <w:numPr>
        <w:ilvl w:val="5"/>
        <w:numId w:val="2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428FF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428FF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428FF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MyCaption"/>
    <w:basedOn w:val="Normal"/>
    <w:next w:val="Normal"/>
    <w:qFormat/>
    <w:rsid w:val="006F5FDC"/>
    <w:pPr>
      <w:spacing w:after="120"/>
      <w:ind w:left="2880" w:firstLine="0"/>
    </w:pPr>
    <w:rPr>
      <w:b/>
      <w:bCs/>
      <w:color w:val="17365D" w:themeColor="text2" w:themeShade="BF"/>
    </w:rPr>
  </w:style>
  <w:style w:type="table" w:styleId="TableGrid">
    <w:name w:val="Table Grid"/>
    <w:basedOn w:val="TableNormal"/>
    <w:rsid w:val="00E32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17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AE8"/>
    <w:rPr>
      <w:sz w:val="24"/>
      <w:szCs w:val="24"/>
    </w:rPr>
  </w:style>
  <w:style w:type="paragraph" w:styleId="Footer">
    <w:name w:val="footer"/>
    <w:basedOn w:val="Normal"/>
    <w:link w:val="FooterChar"/>
    <w:rsid w:val="00D17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7AE8"/>
    <w:rPr>
      <w:sz w:val="24"/>
      <w:szCs w:val="24"/>
    </w:rPr>
  </w:style>
  <w:style w:type="paragraph" w:styleId="BalloonText">
    <w:name w:val="Balloon Text"/>
    <w:basedOn w:val="Normal"/>
    <w:link w:val="BalloonTextChar"/>
    <w:rsid w:val="00514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4367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MyHeading 2 Char"/>
    <w:basedOn w:val="DefaultParagraphFont"/>
    <w:link w:val="Heading2"/>
    <w:rsid w:val="004F7269"/>
    <w:rPr>
      <w:rFonts w:asciiTheme="majorHAnsi" w:eastAsiaTheme="majorEastAsia" w:hAnsiTheme="majorHAnsi" w:cstheme="majorBidi"/>
      <w:bCs/>
      <w:color w:val="000000" w:themeColor="text1"/>
      <w:sz w:val="26"/>
      <w:szCs w:val="26"/>
    </w:rPr>
  </w:style>
  <w:style w:type="character" w:customStyle="1" w:styleId="Heading3Char">
    <w:name w:val="Heading 3 Char"/>
    <w:aliases w:val="MyHeading 3 Char"/>
    <w:basedOn w:val="DefaultParagraphFont"/>
    <w:link w:val="Heading3"/>
    <w:rsid w:val="00580848"/>
    <w:rPr>
      <w:rFonts w:asciiTheme="majorHAnsi" w:eastAsiaTheme="majorEastAsia" w:hAnsiTheme="majorHAnsi" w:cstheme="majorBidi"/>
      <w:bCs/>
      <w:color w:val="000000" w:themeColor="text1"/>
      <w:sz w:val="24"/>
      <w:szCs w:val="24"/>
    </w:rPr>
  </w:style>
  <w:style w:type="character" w:customStyle="1" w:styleId="Heading1Char">
    <w:name w:val="Heading 1 Char"/>
    <w:aliases w:val="MyHeading 1 Char"/>
    <w:basedOn w:val="DefaultParagraphFont"/>
    <w:link w:val="Heading1"/>
    <w:rsid w:val="00AD560B"/>
    <w:rPr>
      <w:rFonts w:asciiTheme="majorHAnsi" w:eastAsiaTheme="majorEastAsia" w:hAnsiTheme="majorHAnsi" w:cstheme="majorBidi"/>
      <w:bCs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E428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9562EC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428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428F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428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428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E428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364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ich's%20Files\My_excel\ISC\Fast%20Shutter\FastShutter_TempTool_v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ich's%20Files\My_excel\ISC\Fast%20Shutter\FastShutter_TempTool_v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Airbake Calibration Run for Fast Shutter Coil</a:t>
            </a:r>
          </a:p>
        </c:rich>
      </c:tx>
      <c:layout>
        <c:manualLayout>
          <c:xMode val="edge"/>
          <c:yMode val="edge"/>
          <c:x val="0.21351083734391729"/>
          <c:y val="4.060213061602593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5201159230096237"/>
          <c:y val="0.17634259259259263"/>
          <c:w val="0.81232174103237098"/>
          <c:h val="0.62271617089530473"/>
        </c:manualLayout>
      </c:layout>
      <c:scatterChart>
        <c:scatterStyle val="lineMarker"/>
        <c:varyColors val="0"/>
        <c:ser>
          <c:idx val="0"/>
          <c:order val="0"/>
          <c:tx>
            <c:strRef>
              <c:f>'Calibration and Data Run'!$A$5</c:f>
              <c:strCache>
                <c:ptCount val="1"/>
                <c:pt idx="0">
                  <c:v>61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'Calibration and Data Run'!$A$2:$A$5</c:f>
              <c:numCache>
                <c:formatCode>General</c:formatCode>
                <c:ptCount val="4"/>
                <c:pt idx="0">
                  <c:v>26</c:v>
                </c:pt>
                <c:pt idx="1">
                  <c:v>28</c:v>
                </c:pt>
                <c:pt idx="2">
                  <c:v>39</c:v>
                </c:pt>
                <c:pt idx="3">
                  <c:v>61</c:v>
                </c:pt>
              </c:numCache>
            </c:numRef>
          </c:xVal>
          <c:yVal>
            <c:numRef>
              <c:f>'Calibration and Data Run'!$F$2:$F$5</c:f>
              <c:numCache>
                <c:formatCode>General</c:formatCode>
                <c:ptCount val="4"/>
                <c:pt idx="0">
                  <c:v>18.864097363083165</c:v>
                </c:pt>
                <c:pt idx="1">
                  <c:v>18.979591836734691</c:v>
                </c:pt>
                <c:pt idx="2">
                  <c:v>19.857433808553971</c:v>
                </c:pt>
                <c:pt idx="3">
                  <c:v>21.363173957273652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2902784"/>
        <c:axId val="142904704"/>
      </c:scatterChart>
      <c:valAx>
        <c:axId val="142902784"/>
        <c:scaling>
          <c:orientation val="minMax"/>
          <c:min val="20"/>
        </c:scaling>
        <c:delete val="0"/>
        <c:axPos val="b"/>
        <c:minorGridlines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Airbake Oven Temperature (Deg. C)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 rtl="0">
              <a:defRPr lang="en-US" sz="1000" b="0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2904704"/>
        <c:crosses val="autoZero"/>
        <c:crossBetween val="midCat"/>
      </c:valAx>
      <c:valAx>
        <c:axId val="142904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Shtter Coil Resistance (Ohms)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290278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lang="en-US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Fast Shutter Coil Temperature vs. Applied Current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Coil Temp</c:v>
          </c:tx>
          <c:marker>
            <c:symbol val="circle"/>
            <c:size val="5"/>
          </c:marker>
          <c:trendline>
            <c:trendlineType val="poly"/>
            <c:order val="2"/>
            <c:dispRSqr val="0"/>
            <c:dispEq val="0"/>
          </c:trendline>
          <c:xVal>
            <c:numRef>
              <c:f>'Calibration and Data Run'!$B$24:$B$28</c:f>
              <c:numCache>
                <c:formatCode>General</c:formatCode>
                <c:ptCount val="5"/>
                <c:pt idx="0">
                  <c:v>50</c:v>
                </c:pt>
                <c:pt idx="1">
                  <c:v>75</c:v>
                </c:pt>
                <c:pt idx="2">
                  <c:v>100</c:v>
                </c:pt>
                <c:pt idx="3">
                  <c:v>125</c:v>
                </c:pt>
                <c:pt idx="4">
                  <c:v>150</c:v>
                </c:pt>
              </c:numCache>
            </c:numRef>
          </c:xVal>
          <c:yVal>
            <c:numRef>
              <c:f>'Calibration and Data Run'!$G$24:$G$28</c:f>
              <c:numCache>
                <c:formatCode>0.0</c:formatCode>
                <c:ptCount val="5"/>
                <c:pt idx="0">
                  <c:v>23.662952646239575</c:v>
                </c:pt>
                <c:pt idx="1">
                  <c:v>31.926648096564509</c:v>
                </c:pt>
                <c:pt idx="2">
                  <c:v>43.300835654596121</c:v>
                </c:pt>
                <c:pt idx="3">
                  <c:v>58.37047353760444</c:v>
                </c:pt>
                <c:pt idx="4">
                  <c:v>77.887650882079839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4895360"/>
        <c:axId val="145000320"/>
      </c:scatterChart>
      <c:valAx>
        <c:axId val="144895360"/>
        <c:scaling>
          <c:orientation val="minMax"/>
          <c:min val="40"/>
        </c:scaling>
        <c:delete val="0"/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Coil Current (mA)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 algn="ctr" rtl="0">
              <a:defRPr lang="en-US" sz="1000" b="0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000320"/>
        <c:crosses val="autoZero"/>
        <c:crossBetween val="midCat"/>
      </c:valAx>
      <c:valAx>
        <c:axId val="1450003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 algn="ctr" rtl="0">
                  <a:defRPr/>
                </a:pPr>
                <a:r>
                  <a:rPr lang="en-US"/>
                  <a:t>Coil Temperature (Deg. C)</a:t>
                </a: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144895360"/>
        <c:crosses val="autoZero"/>
        <c:crossBetween val="midCat"/>
      </c:valAx>
    </c:plotArea>
    <c:plotVisOnly val="1"/>
    <c:dispBlanksAs val="gap"/>
    <c:showDLblsOverMax val="0"/>
  </c:chart>
  <c:spPr>
    <a:ln>
      <a:solidFill>
        <a:schemeClr val="tx1">
          <a:lumMod val="15000"/>
          <a:lumOff val="85000"/>
        </a:schemeClr>
      </a:solidFill>
    </a:ln>
  </c:spPr>
  <c:txPr>
    <a:bodyPr/>
    <a:lstStyle/>
    <a:p>
      <a:pPr algn="ctr" rtl="0">
        <a:defRPr lang="en-US" sz="1000" b="0" i="0" u="none" strike="noStrike" kern="1200" baseline="0">
          <a:solidFill>
            <a:sysClr val="windowText" lastClr="000000">
              <a:lumMod val="65000"/>
              <a:lumOff val="35000"/>
            </a:sysClr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ShutterCoilTemperature_v1.docx</Template>
  <TotalTime>54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Ligo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Richard Abbott</dc:creator>
  <cp:lastModifiedBy>Rich Abbott</cp:lastModifiedBy>
  <cp:revision>7</cp:revision>
  <cp:lastPrinted>2014-09-08T20:20:00Z</cp:lastPrinted>
  <dcterms:created xsi:type="dcterms:W3CDTF">2014-10-23T18:05:00Z</dcterms:created>
  <dcterms:modified xsi:type="dcterms:W3CDTF">2014-10-23T19:00:00Z</dcterms:modified>
</cp:coreProperties>
</file>