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120292" w14:textId="77777777" w:rsidR="00415144" w:rsidRDefault="00415144" w:rsidP="00E577D5">
      <w:pPr>
        <w:pStyle w:val="WW-Default"/>
        <w:jc w:val="center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LASER INTERFEROMETER GRAVITATIONAL WAVE OBSERVATORY </w:t>
      </w:r>
    </w:p>
    <w:p w14:paraId="05F949A6" w14:textId="77777777" w:rsidR="00415144" w:rsidRDefault="00415144" w:rsidP="006B5A91">
      <w:pPr>
        <w:pStyle w:val="WW-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-LIGO- </w:t>
      </w:r>
    </w:p>
    <w:p w14:paraId="478B1808" w14:textId="77777777" w:rsidR="00415144" w:rsidRDefault="00415144" w:rsidP="00E577D5">
      <w:pPr>
        <w:pStyle w:val="WW-Default"/>
        <w:jc w:val="center"/>
        <w:outlineLvl w:val="0"/>
        <w:rPr>
          <w:color w:val="auto"/>
        </w:rPr>
      </w:pPr>
      <w:r>
        <w:rPr>
          <w:color w:val="auto"/>
        </w:rPr>
        <w:t xml:space="preserve">CALIFORNIA INSTITUTE OF TECHNOLOGY </w:t>
      </w:r>
    </w:p>
    <w:p w14:paraId="3E25C39F" w14:textId="77777777" w:rsidR="002E0E4D" w:rsidRDefault="00415144" w:rsidP="00E577D5">
      <w:pPr>
        <w:pStyle w:val="WW-Default"/>
        <w:jc w:val="center"/>
        <w:outlineLvl w:val="0"/>
        <w:rPr>
          <w:color w:val="auto"/>
        </w:rPr>
      </w:pPr>
      <w:r>
        <w:rPr>
          <w:color w:val="auto"/>
        </w:rPr>
        <w:t>MASSACHUSETTS INSTITUTE OF TECHNOLOGY</w:t>
      </w:r>
    </w:p>
    <w:p w14:paraId="49CE8700" w14:textId="77777777" w:rsidR="00415144" w:rsidRDefault="002E0E4D" w:rsidP="00E577D5">
      <w:pPr>
        <w:pStyle w:val="WW-Default"/>
        <w:jc w:val="center"/>
        <w:outlineLvl w:val="0"/>
        <w:rPr>
          <w:color w:val="auto"/>
        </w:rPr>
      </w:pPr>
      <w:r>
        <w:rPr>
          <w:color w:val="auto"/>
        </w:rPr>
        <w:t>COLUMBIA UNIVERSITY IN THE CITY OF NEW YORK</w:t>
      </w:r>
      <w:r w:rsidR="00415144">
        <w:rPr>
          <w:color w:val="auto"/>
        </w:rPr>
        <w:t xml:space="preserve"> </w:t>
      </w:r>
    </w:p>
    <w:p w14:paraId="131DD57B" w14:textId="77777777" w:rsidR="00415144" w:rsidRDefault="00415144" w:rsidP="006B5A91">
      <w:pPr>
        <w:pStyle w:val="WW-Default"/>
        <w:jc w:val="center"/>
        <w:rPr>
          <w:color w:val="auto"/>
        </w:rPr>
      </w:pPr>
      <w:r>
        <w:rPr>
          <w:color w:val="auto"/>
        </w:rPr>
        <w:t xml:space="preserve"> </w:t>
      </w:r>
    </w:p>
    <w:p w14:paraId="7A939849" w14:textId="77777777" w:rsidR="00415144" w:rsidRDefault="00415144" w:rsidP="006B5A91">
      <w:pPr>
        <w:pStyle w:val="WW-Default"/>
        <w:jc w:val="center"/>
        <w:rPr>
          <w:color w:val="auto"/>
        </w:rPr>
      </w:pPr>
      <w:r>
        <w:rPr>
          <w:color w:val="auto"/>
        </w:rPr>
        <w:t xml:space="preserve"> </w:t>
      </w:r>
    </w:p>
    <w:p w14:paraId="0B46291A" w14:textId="77777777" w:rsidR="00415144" w:rsidRDefault="00415144" w:rsidP="006B5A91">
      <w:pPr>
        <w:pStyle w:val="WW-Default"/>
        <w:jc w:val="center"/>
        <w:rPr>
          <w:color w:val="auto"/>
        </w:rPr>
      </w:pPr>
    </w:p>
    <w:p w14:paraId="1DA3723C" w14:textId="77777777" w:rsidR="00415144" w:rsidRDefault="00415144" w:rsidP="006B5A91">
      <w:pPr>
        <w:pStyle w:val="WW-Default"/>
        <w:jc w:val="center"/>
        <w:rPr>
          <w:color w:val="auto"/>
        </w:rPr>
      </w:pPr>
    </w:p>
    <w:tbl>
      <w:tblPr>
        <w:tblW w:w="8910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8910"/>
      </w:tblGrid>
      <w:tr w:rsidR="00415144" w:rsidRPr="00CA2C70" w14:paraId="2B55203B" w14:textId="77777777">
        <w:trPr>
          <w:trHeight w:val="320"/>
        </w:trPr>
        <w:tc>
          <w:tcPr>
            <w:tcW w:w="8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22C95" w14:textId="7AF1E083" w:rsidR="00415144" w:rsidRPr="00646F72" w:rsidRDefault="00415144" w:rsidP="004E2E57">
            <w:pPr>
              <w:pStyle w:val="WW-Default"/>
              <w:snapToGrid w:val="0"/>
              <w:rPr>
                <w:b/>
                <w:bCs/>
              </w:rPr>
            </w:pPr>
            <w:proofErr w:type="spellStart"/>
            <w:proofErr w:type="gramStart"/>
            <w:r w:rsidRPr="00CA2C70">
              <w:rPr>
                <w:b/>
                <w:bCs/>
                <w:lang w:val="pt-BR"/>
              </w:rPr>
              <w:t>Technical</w:t>
            </w:r>
            <w:proofErr w:type="spellEnd"/>
            <w:r w:rsidRPr="00CA2C70">
              <w:rPr>
                <w:b/>
                <w:bCs/>
                <w:lang w:val="pt-BR"/>
              </w:rPr>
              <w:t xml:space="preserve"> Note</w:t>
            </w:r>
            <w:proofErr w:type="gramEnd"/>
            <w:r w:rsidRPr="00CA2C70">
              <w:rPr>
                <w:b/>
                <w:bCs/>
                <w:lang w:val="pt-BR"/>
              </w:rPr>
              <w:t xml:space="preserve"> </w:t>
            </w:r>
            <w:r w:rsidR="00892F57" w:rsidRPr="00892F57">
              <w:rPr>
                <w:b/>
                <w:bCs/>
                <w:lang w:val="pt-BR"/>
              </w:rPr>
              <w:t>LIGO-</w:t>
            </w:r>
            <w:r w:rsidR="00646F72" w:rsidRPr="00646F72">
              <w:rPr>
                <w:b/>
                <w:bCs/>
              </w:rPr>
              <w:t>T1700077</w:t>
            </w:r>
            <w:r w:rsidR="00646F72">
              <w:rPr>
                <w:b/>
                <w:bCs/>
              </w:rPr>
              <w:t>-v1</w:t>
            </w:r>
            <w:r w:rsidR="00B25B6E">
              <w:rPr>
                <w:b/>
                <w:bCs/>
                <w:lang w:val="pt-BR"/>
              </w:rPr>
              <w:t xml:space="preserve">   </w:t>
            </w:r>
            <w:r w:rsidR="004E2E57">
              <w:rPr>
                <w:b/>
                <w:bCs/>
                <w:lang w:val="pt-BR"/>
              </w:rPr>
              <w:t xml:space="preserve">               </w:t>
            </w:r>
            <w:r w:rsidR="00646F72">
              <w:rPr>
                <w:b/>
                <w:bCs/>
                <w:lang w:val="pt-BR"/>
              </w:rPr>
              <w:t xml:space="preserve">  </w:t>
            </w:r>
            <w:bookmarkStart w:id="0" w:name="_GoBack"/>
            <w:bookmarkEnd w:id="0"/>
            <w:r w:rsidR="004E2E57">
              <w:rPr>
                <w:b/>
                <w:bCs/>
                <w:lang w:val="pt-BR"/>
              </w:rPr>
              <w:t xml:space="preserve"> </w:t>
            </w:r>
            <w:r w:rsidR="00DC1FB0">
              <w:rPr>
                <w:b/>
                <w:bCs/>
                <w:lang w:val="pt-BR"/>
              </w:rPr>
              <w:t xml:space="preserve">              </w:t>
            </w:r>
            <w:r w:rsidR="00B25B6E">
              <w:rPr>
                <w:b/>
                <w:bCs/>
                <w:lang w:val="pt-BR"/>
              </w:rPr>
              <w:t xml:space="preserve">  </w:t>
            </w:r>
            <w:r w:rsidRPr="0016054B">
              <w:rPr>
                <w:b/>
                <w:bCs/>
                <w:lang w:val="pt-BR"/>
              </w:rPr>
              <w:t xml:space="preserve">  </w:t>
            </w:r>
            <w:r w:rsidR="008978D4">
              <w:rPr>
                <w:lang w:val="pt-BR"/>
              </w:rPr>
              <w:fldChar w:fldCharType="begin"/>
            </w:r>
            <w:r w:rsidR="002E0E4D">
              <w:instrText xml:space="preserve"> DATE \@ "dddd, MMMM dd, yyyy" </w:instrText>
            </w:r>
            <w:r w:rsidR="008978D4">
              <w:rPr>
                <w:lang w:val="pt-BR"/>
              </w:rPr>
              <w:fldChar w:fldCharType="separate"/>
            </w:r>
            <w:r w:rsidR="00646F72">
              <w:rPr>
                <w:noProof/>
              </w:rPr>
              <w:t>Monday, February 20, 2017</w:t>
            </w:r>
            <w:r w:rsidR="008978D4">
              <w:rPr>
                <w:lang w:val="pt-BR"/>
              </w:rPr>
              <w:fldChar w:fldCharType="end"/>
            </w:r>
          </w:p>
        </w:tc>
      </w:tr>
      <w:tr w:rsidR="00415144" w:rsidRPr="00B27758" w14:paraId="1274FA96" w14:textId="77777777">
        <w:trPr>
          <w:trHeight w:val="1308"/>
        </w:trPr>
        <w:tc>
          <w:tcPr>
            <w:tcW w:w="8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23193" w14:textId="4A65AEF2" w:rsidR="00415144" w:rsidRDefault="002E0E4D" w:rsidP="008E02E0">
            <w:pPr>
              <w:pStyle w:val="WW-Default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Timing Witness Signa</w:t>
            </w:r>
            <w:r w:rsidR="00D95E13">
              <w:rPr>
                <w:b/>
                <w:bCs/>
                <w:sz w:val="36"/>
                <w:szCs w:val="36"/>
              </w:rPr>
              <w:t>ls Indicate Trust</w:t>
            </w:r>
            <w:r w:rsidR="007F3E0B">
              <w:rPr>
                <w:b/>
                <w:bCs/>
                <w:sz w:val="36"/>
                <w:szCs w:val="36"/>
              </w:rPr>
              <w:t>worth</w:t>
            </w:r>
            <w:r w:rsidR="00D95E13">
              <w:rPr>
                <w:b/>
                <w:bCs/>
                <w:sz w:val="36"/>
                <w:szCs w:val="36"/>
              </w:rPr>
              <w:t xml:space="preserve">y Timing for </w:t>
            </w:r>
            <w:r w:rsidR="0088233C">
              <w:rPr>
                <w:b/>
                <w:bCs/>
                <w:sz w:val="36"/>
                <w:szCs w:val="36"/>
              </w:rPr>
              <w:t>G274296</w:t>
            </w:r>
            <w:r w:rsidR="00ED7FA4">
              <w:rPr>
                <w:b/>
                <w:bCs/>
                <w:sz w:val="36"/>
                <w:szCs w:val="36"/>
              </w:rPr>
              <w:t>,</w:t>
            </w:r>
            <w:r w:rsidR="00D95E13">
              <w:rPr>
                <w:b/>
                <w:bCs/>
                <w:sz w:val="36"/>
                <w:szCs w:val="36"/>
              </w:rPr>
              <w:t xml:space="preserve"> a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="008E02E0">
              <w:rPr>
                <w:b/>
                <w:bCs/>
                <w:sz w:val="36"/>
                <w:szCs w:val="36"/>
              </w:rPr>
              <w:t>Burst</w:t>
            </w:r>
            <w:r>
              <w:rPr>
                <w:b/>
                <w:bCs/>
                <w:sz w:val="36"/>
                <w:szCs w:val="36"/>
              </w:rPr>
              <w:t xml:space="preserve"> Event Candidate</w:t>
            </w:r>
          </w:p>
          <w:p w14:paraId="63F4D2CE" w14:textId="77777777" w:rsidR="00415144" w:rsidRDefault="00415144" w:rsidP="007A704F">
            <w:pPr>
              <w:pStyle w:val="WW-Default"/>
              <w:jc w:val="center"/>
              <w:rPr>
                <w:b/>
                <w:bCs/>
                <w:sz w:val="36"/>
                <w:szCs w:val="36"/>
              </w:rPr>
            </w:pPr>
          </w:p>
          <w:p w14:paraId="42481329" w14:textId="08FF17BC" w:rsidR="00415144" w:rsidRDefault="002E0E4D" w:rsidP="007A704F">
            <w:pPr>
              <w:pStyle w:val="WW-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Stefan Countryman, </w:t>
            </w:r>
            <w:proofErr w:type="spellStart"/>
            <w:r w:rsidR="00676339">
              <w:rPr>
                <w:bCs/>
                <w:sz w:val="28"/>
                <w:szCs w:val="28"/>
              </w:rPr>
              <w:t>Zsuzsa</w:t>
            </w:r>
            <w:proofErr w:type="spellEnd"/>
            <w:r w:rsidR="00F67F9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67F96">
              <w:rPr>
                <w:bCs/>
                <w:sz w:val="28"/>
                <w:szCs w:val="28"/>
              </w:rPr>
              <w:t>Má</w:t>
            </w:r>
            <w:r w:rsidR="004E2E57">
              <w:rPr>
                <w:bCs/>
                <w:sz w:val="28"/>
                <w:szCs w:val="28"/>
              </w:rPr>
              <w:t>rka</w:t>
            </w:r>
            <w:proofErr w:type="spellEnd"/>
            <w:r w:rsidR="005B1CFF">
              <w:rPr>
                <w:bCs/>
                <w:sz w:val="28"/>
                <w:szCs w:val="28"/>
              </w:rPr>
              <w:t>, Kenneth Rainer Corley</w:t>
            </w:r>
          </w:p>
          <w:p w14:paraId="6213DC11" w14:textId="77777777" w:rsidR="00415144" w:rsidRDefault="00415144" w:rsidP="007A704F">
            <w:pPr>
              <w:pStyle w:val="WW-Default"/>
              <w:jc w:val="center"/>
              <w:rPr>
                <w:bCs/>
                <w:i/>
                <w:sz w:val="28"/>
                <w:szCs w:val="28"/>
              </w:rPr>
            </w:pPr>
            <w:r w:rsidRPr="007A704F">
              <w:rPr>
                <w:bCs/>
                <w:i/>
                <w:sz w:val="28"/>
                <w:szCs w:val="28"/>
              </w:rPr>
              <w:t>Columbia University</w:t>
            </w:r>
          </w:p>
          <w:p w14:paraId="4C8B2E1D" w14:textId="0897CAB2" w:rsidR="00311CDF" w:rsidRPr="007A704F" w:rsidRDefault="00311CDF" w:rsidP="00C6719F">
            <w:pPr>
              <w:pStyle w:val="WW-Default"/>
              <w:jc w:val="center"/>
              <w:rPr>
                <w:bCs/>
                <w:i/>
                <w:sz w:val="28"/>
                <w:szCs w:val="28"/>
              </w:rPr>
            </w:pPr>
          </w:p>
        </w:tc>
      </w:tr>
    </w:tbl>
    <w:p w14:paraId="2CBDFD1F" w14:textId="77777777" w:rsidR="00415144" w:rsidRPr="0058676B" w:rsidRDefault="00415144" w:rsidP="00145E5A">
      <w:pPr>
        <w:pStyle w:val="WW-Default"/>
        <w:rPr>
          <w:color w:val="auto"/>
          <w:lang w:val="de-DE"/>
        </w:rPr>
      </w:pPr>
    </w:p>
    <w:p w14:paraId="0FA463AF" w14:textId="77777777" w:rsidR="00415144" w:rsidRPr="0058676B" w:rsidRDefault="00415144" w:rsidP="006B5A91">
      <w:pPr>
        <w:pStyle w:val="WW-Default"/>
        <w:rPr>
          <w:color w:val="auto"/>
          <w:lang w:val="de-DE"/>
        </w:rPr>
      </w:pPr>
      <w:r w:rsidRPr="0058676B">
        <w:rPr>
          <w:color w:val="auto"/>
          <w:lang w:val="de-DE"/>
        </w:rPr>
        <w:t xml:space="preserve">  </w:t>
      </w:r>
    </w:p>
    <w:p w14:paraId="3090E6C0" w14:textId="77777777" w:rsidR="00415144" w:rsidRDefault="00F67F96" w:rsidP="00E577D5">
      <w:pPr>
        <w:pStyle w:val="WW-Default"/>
        <w:jc w:val="center"/>
        <w:outlineLvl w:val="0"/>
        <w:rPr>
          <w:color w:val="auto"/>
        </w:rPr>
      </w:pPr>
      <w:r>
        <w:rPr>
          <w:color w:val="auto"/>
        </w:rPr>
        <w:t xml:space="preserve">This is a </w:t>
      </w:r>
      <w:r w:rsidR="00415144">
        <w:rPr>
          <w:color w:val="auto"/>
        </w:rPr>
        <w:t xml:space="preserve">working note </w:t>
      </w:r>
    </w:p>
    <w:p w14:paraId="41F113BD" w14:textId="77777777" w:rsidR="00EF48B6" w:rsidRDefault="00415144" w:rsidP="006B5A91">
      <w:pPr>
        <w:pStyle w:val="WW-Default"/>
        <w:jc w:val="center"/>
        <w:rPr>
          <w:color w:val="auto"/>
        </w:rPr>
      </w:pPr>
      <w:r>
        <w:rPr>
          <w:color w:val="auto"/>
        </w:rPr>
        <w:t>of the LIGO Project</w:t>
      </w:r>
    </w:p>
    <w:p w14:paraId="588F1825" w14:textId="77777777" w:rsidR="00415144" w:rsidRDefault="00EF48B6" w:rsidP="006B5A91">
      <w:pPr>
        <w:pStyle w:val="WW-Default"/>
        <w:jc w:val="center"/>
        <w:rPr>
          <w:color w:val="auto"/>
        </w:rPr>
      </w:pPr>
      <w:r w:rsidRPr="00A47659">
        <w:rPr>
          <w:color w:val="auto"/>
        </w:rPr>
        <w:t>ht</w:t>
      </w:r>
      <w:r w:rsidR="00A47659">
        <w:rPr>
          <w:color w:val="auto"/>
        </w:rPr>
        <w:t>tps://dcc.ligo.org/</w:t>
      </w:r>
      <w:r w:rsidR="00892F57" w:rsidRPr="00892F57">
        <w:t xml:space="preserve"> </w:t>
      </w:r>
      <w:r w:rsidR="00892F57" w:rsidRPr="00892F57">
        <w:rPr>
          <w:color w:val="auto"/>
        </w:rPr>
        <w:t>LIGO-T1500516</w:t>
      </w:r>
    </w:p>
    <w:p w14:paraId="049E1F28" w14:textId="77777777" w:rsidR="00415144" w:rsidRDefault="00415144">
      <w:pPr>
        <w:pStyle w:val="WW-Default"/>
        <w:jc w:val="center"/>
        <w:rPr>
          <w:color w:val="auto"/>
        </w:rPr>
      </w:pPr>
      <w:r>
        <w:rPr>
          <w:color w:val="auto"/>
        </w:rPr>
        <w:t xml:space="preserve"> </w:t>
      </w:r>
    </w:p>
    <w:p w14:paraId="411E0198" w14:textId="77777777" w:rsidR="00415144" w:rsidRDefault="00415144" w:rsidP="006B5A91">
      <w:pPr>
        <w:pStyle w:val="WW-Default"/>
        <w:jc w:val="center"/>
        <w:rPr>
          <w:color w:val="auto"/>
        </w:rPr>
        <w:sectPr w:rsidR="00415144">
          <w:headerReference w:type="default" r:id="rId8"/>
          <w:footerReference w:type="even" r:id="rId9"/>
          <w:footerReference w:type="default" r:id="rId10"/>
          <w:footnotePr>
            <w:pos w:val="beneathText"/>
          </w:footnotePr>
          <w:pgSz w:w="12240" w:h="15840" w:code="1"/>
          <w:pgMar w:top="1440" w:right="1080" w:bottom="1440" w:left="1440" w:header="288" w:footer="288" w:gutter="0"/>
          <w:cols w:space="720"/>
          <w:docGrid w:linePitch="360"/>
        </w:sectPr>
      </w:pPr>
      <w:r>
        <w:rPr>
          <w:color w:val="auto"/>
        </w:rPr>
        <w:t xml:space="preserve"> </w:t>
      </w:r>
    </w:p>
    <w:p w14:paraId="373009AC" w14:textId="77777777" w:rsidR="00415144" w:rsidRDefault="00415144" w:rsidP="00E577D5">
      <w:pPr>
        <w:pStyle w:val="WW-Default"/>
        <w:jc w:val="center"/>
        <w:outlineLvl w:val="0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California Institute of Technology </w:t>
      </w:r>
    </w:p>
    <w:p w14:paraId="48EFE313" w14:textId="77777777" w:rsidR="00415144" w:rsidRPr="00035B25" w:rsidRDefault="00415144" w:rsidP="006B5A91">
      <w:pPr>
        <w:pStyle w:val="WW-Default"/>
        <w:jc w:val="center"/>
        <w:rPr>
          <w:b/>
          <w:bCs/>
          <w:color w:val="auto"/>
          <w:lang w:val="pt-BR"/>
        </w:rPr>
      </w:pPr>
      <w:r w:rsidRPr="00035B25">
        <w:rPr>
          <w:b/>
          <w:bCs/>
          <w:color w:val="auto"/>
          <w:lang w:val="pt-BR"/>
        </w:rPr>
        <w:t xml:space="preserve">LIGO Project – MS 51-33 </w:t>
      </w:r>
    </w:p>
    <w:p w14:paraId="35E736B4" w14:textId="77777777" w:rsidR="00415144" w:rsidRPr="00035B25" w:rsidRDefault="00415144" w:rsidP="006B5A91">
      <w:pPr>
        <w:pStyle w:val="WW-Default"/>
        <w:jc w:val="center"/>
        <w:rPr>
          <w:b/>
          <w:bCs/>
          <w:color w:val="auto"/>
          <w:lang w:val="pt-BR"/>
        </w:rPr>
      </w:pPr>
      <w:r w:rsidRPr="00035B25">
        <w:rPr>
          <w:b/>
          <w:bCs/>
          <w:color w:val="auto"/>
          <w:lang w:val="pt-BR"/>
        </w:rPr>
        <w:t xml:space="preserve">Pasadena CA 91125 </w:t>
      </w:r>
    </w:p>
    <w:p w14:paraId="022A7953" w14:textId="77777777" w:rsidR="00415144" w:rsidRPr="00035B25" w:rsidRDefault="00415144" w:rsidP="006B5A91">
      <w:pPr>
        <w:pStyle w:val="WW-Default"/>
        <w:jc w:val="center"/>
        <w:rPr>
          <w:color w:val="auto"/>
          <w:lang w:val="fr-FR"/>
        </w:rPr>
      </w:pPr>
      <w:r w:rsidRPr="00035B25">
        <w:rPr>
          <w:color w:val="auto"/>
          <w:lang w:val="fr-FR"/>
        </w:rPr>
        <w:t xml:space="preserve">Phone (626) 395-2129 </w:t>
      </w:r>
    </w:p>
    <w:p w14:paraId="327D2824" w14:textId="77777777" w:rsidR="00415144" w:rsidRPr="00035B25" w:rsidRDefault="00415144" w:rsidP="006B5A91">
      <w:pPr>
        <w:pStyle w:val="WW-Default"/>
        <w:jc w:val="center"/>
        <w:rPr>
          <w:color w:val="auto"/>
          <w:lang w:val="fr-FR"/>
        </w:rPr>
      </w:pPr>
      <w:r w:rsidRPr="00035B25">
        <w:rPr>
          <w:color w:val="auto"/>
          <w:lang w:val="fr-FR"/>
        </w:rPr>
        <w:t xml:space="preserve">Fax (626) 304-9834 </w:t>
      </w:r>
    </w:p>
    <w:p w14:paraId="0679AF65" w14:textId="77777777" w:rsidR="00415144" w:rsidRPr="0058676B" w:rsidRDefault="00415144" w:rsidP="006B5A91">
      <w:pPr>
        <w:pStyle w:val="WW-Default"/>
        <w:jc w:val="center"/>
        <w:rPr>
          <w:color w:val="auto"/>
          <w:lang w:val="fr-FR"/>
        </w:rPr>
      </w:pPr>
      <w:proofErr w:type="gramStart"/>
      <w:r w:rsidRPr="0058676B">
        <w:rPr>
          <w:color w:val="auto"/>
          <w:lang w:val="fr-FR"/>
        </w:rPr>
        <w:t>E-mail:</w:t>
      </w:r>
      <w:proofErr w:type="gramEnd"/>
      <w:r w:rsidRPr="0058676B">
        <w:rPr>
          <w:color w:val="auto"/>
          <w:lang w:val="fr-FR"/>
        </w:rPr>
        <w:t xml:space="preserve">  </w:t>
      </w:r>
      <w:hyperlink r:id="rId11" w:history="1">
        <w:r w:rsidRPr="0058676B">
          <w:rPr>
            <w:rStyle w:val="Hyperlink"/>
            <w:lang w:val="fr-FR"/>
          </w:rPr>
          <w:t>info@ligo.caltech.edu</w:t>
        </w:r>
      </w:hyperlink>
      <w:r w:rsidRPr="0058676B">
        <w:rPr>
          <w:color w:val="auto"/>
          <w:lang w:val="fr-FR"/>
        </w:rPr>
        <w:t xml:space="preserve">  </w:t>
      </w:r>
    </w:p>
    <w:p w14:paraId="054A76A8" w14:textId="77777777" w:rsidR="00415144" w:rsidRDefault="00415144" w:rsidP="006B5A91">
      <w:pPr>
        <w:pStyle w:val="WW-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Massachusetts Institute of Technology </w:t>
      </w:r>
    </w:p>
    <w:p w14:paraId="14B6D104" w14:textId="77777777" w:rsidR="00415144" w:rsidRDefault="00415144" w:rsidP="006B5A91">
      <w:pPr>
        <w:pStyle w:val="WW-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LIGO Project, </w:t>
      </w:r>
      <w:r w:rsidRPr="00935B56">
        <w:rPr>
          <w:b/>
          <w:bCs/>
          <w:color w:val="auto"/>
        </w:rPr>
        <w:t>MIT NW22-295</w:t>
      </w:r>
      <w:r>
        <w:rPr>
          <w:b/>
          <w:bCs/>
          <w:color w:val="auto"/>
        </w:rPr>
        <w:t>,</w:t>
      </w:r>
    </w:p>
    <w:p w14:paraId="447D52F4" w14:textId="77777777" w:rsidR="00415144" w:rsidRDefault="00415144" w:rsidP="006B5A91">
      <w:pPr>
        <w:pStyle w:val="WW-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185 Albany </w:t>
      </w:r>
      <w:proofErr w:type="spellStart"/>
      <w:proofErr w:type="gramStart"/>
      <w:r>
        <w:rPr>
          <w:b/>
          <w:bCs/>
          <w:color w:val="auto"/>
        </w:rPr>
        <w:t>St.,</w:t>
      </w:r>
      <w:r w:rsidRPr="00935B56">
        <w:rPr>
          <w:b/>
          <w:bCs/>
          <w:color w:val="auto"/>
        </w:rPr>
        <w:t>Cambridge</w:t>
      </w:r>
      <w:proofErr w:type="spellEnd"/>
      <w:proofErr w:type="gramEnd"/>
      <w:r w:rsidRPr="00935B56">
        <w:rPr>
          <w:b/>
          <w:bCs/>
          <w:color w:val="auto"/>
        </w:rPr>
        <w:t>, MA 02139 USA</w:t>
      </w:r>
    </w:p>
    <w:p w14:paraId="16E445F1" w14:textId="77777777" w:rsidR="00415144" w:rsidRPr="00935B56" w:rsidRDefault="00415144" w:rsidP="006B5A91">
      <w:pPr>
        <w:pStyle w:val="WW-Default"/>
        <w:jc w:val="center"/>
        <w:rPr>
          <w:bCs/>
          <w:color w:val="auto"/>
        </w:rPr>
      </w:pPr>
      <w:r w:rsidRPr="00935B56">
        <w:rPr>
          <w:bCs/>
          <w:color w:val="auto"/>
        </w:rPr>
        <w:t>Phone (617) 253 4824</w:t>
      </w:r>
    </w:p>
    <w:p w14:paraId="4E5BE639" w14:textId="77777777" w:rsidR="00415144" w:rsidRPr="0058676B" w:rsidRDefault="00415144" w:rsidP="006B5A91">
      <w:pPr>
        <w:pStyle w:val="WW-Default"/>
        <w:jc w:val="center"/>
        <w:rPr>
          <w:b/>
          <w:bCs/>
          <w:color w:val="auto"/>
          <w:lang w:val="pt-BR"/>
        </w:rPr>
      </w:pPr>
      <w:proofErr w:type="gramStart"/>
      <w:r w:rsidRPr="0058676B">
        <w:rPr>
          <w:bCs/>
          <w:color w:val="auto"/>
          <w:lang w:val="pt-BR"/>
        </w:rPr>
        <w:t>Fax  (</w:t>
      </w:r>
      <w:proofErr w:type="gramEnd"/>
      <w:r w:rsidRPr="0058676B">
        <w:rPr>
          <w:bCs/>
          <w:color w:val="auto"/>
          <w:lang w:val="pt-BR"/>
        </w:rPr>
        <w:t>617) 253 7014</w:t>
      </w:r>
    </w:p>
    <w:p w14:paraId="369BF0F9" w14:textId="77777777" w:rsidR="00415144" w:rsidRPr="00035B25" w:rsidRDefault="00415144" w:rsidP="00E577D5">
      <w:pPr>
        <w:pStyle w:val="WW-Default"/>
        <w:jc w:val="center"/>
        <w:outlineLvl w:val="0"/>
        <w:rPr>
          <w:color w:val="auto"/>
          <w:lang w:val="pt-BR"/>
        </w:rPr>
        <w:sectPr w:rsidR="00415144" w:rsidRPr="00035B25">
          <w:footnotePr>
            <w:pos w:val="beneathText"/>
          </w:footnotePr>
          <w:type w:val="continuous"/>
          <w:pgSz w:w="12240" w:h="15840" w:code="1"/>
          <w:pgMar w:top="1440" w:right="1080" w:bottom="1440" w:left="1440" w:header="288" w:footer="288" w:gutter="0"/>
          <w:cols w:num="2" w:space="720"/>
          <w:docGrid w:linePitch="360"/>
        </w:sectPr>
      </w:pPr>
      <w:r w:rsidRPr="00035B25">
        <w:rPr>
          <w:color w:val="auto"/>
          <w:lang w:val="pt-BR"/>
        </w:rPr>
        <w:t xml:space="preserve">E-mail: </w:t>
      </w:r>
      <w:hyperlink r:id="rId12" w:history="1">
        <w:r w:rsidRPr="00035B25">
          <w:rPr>
            <w:rStyle w:val="Hyperlink"/>
            <w:lang w:val="pt-BR"/>
          </w:rPr>
          <w:t>info@ligo.mit.edu</w:t>
        </w:r>
      </w:hyperlink>
      <w:r w:rsidRPr="00035B25">
        <w:rPr>
          <w:color w:val="auto"/>
          <w:lang w:val="pt-BR"/>
        </w:rPr>
        <w:t xml:space="preserve"> </w:t>
      </w:r>
    </w:p>
    <w:p w14:paraId="17785940" w14:textId="77777777" w:rsidR="00415144" w:rsidRPr="00035B25" w:rsidRDefault="00415144" w:rsidP="006B5A91">
      <w:pPr>
        <w:pStyle w:val="WW-Default"/>
        <w:rPr>
          <w:lang w:val="pt-BR"/>
        </w:rPr>
        <w:sectPr w:rsidR="00415144" w:rsidRPr="00035B25">
          <w:footnotePr>
            <w:pos w:val="beneathText"/>
          </w:footnotePr>
          <w:type w:val="continuous"/>
          <w:pgSz w:w="12240" w:h="15840" w:code="1"/>
          <w:pgMar w:top="1440" w:right="1080" w:bottom="1440" w:left="1440" w:header="288" w:footer="288" w:gutter="0"/>
          <w:cols w:num="2" w:space="720"/>
          <w:docGrid w:linePitch="360"/>
        </w:sectPr>
      </w:pPr>
    </w:p>
    <w:p w14:paraId="7F04A917" w14:textId="77777777" w:rsidR="00415144" w:rsidRDefault="00415144" w:rsidP="00E577D5">
      <w:pPr>
        <w:pStyle w:val="WW-Default"/>
        <w:ind w:left="-90"/>
        <w:jc w:val="center"/>
        <w:outlineLvl w:val="0"/>
        <w:rPr>
          <w:b/>
        </w:rPr>
      </w:pPr>
      <w:r>
        <w:rPr>
          <w:b/>
        </w:rPr>
        <w:lastRenderedPageBreak/>
        <w:t>Columbia University</w:t>
      </w:r>
    </w:p>
    <w:p w14:paraId="70D7C413" w14:textId="77777777" w:rsidR="00415144" w:rsidRPr="00035B25" w:rsidRDefault="00415144" w:rsidP="006B5A91">
      <w:pPr>
        <w:pStyle w:val="WW-Default"/>
        <w:jc w:val="center"/>
        <w:rPr>
          <w:color w:val="auto"/>
        </w:rPr>
      </w:pPr>
      <w:r>
        <w:rPr>
          <w:b/>
        </w:rPr>
        <w:t>Columbia Astrophysics Laboratory</w:t>
      </w:r>
      <w:r>
        <w:rPr>
          <w:b/>
        </w:rPr>
        <w:br/>
        <w:t>Pupin Hall - MS 5247</w:t>
      </w:r>
      <w:r>
        <w:t xml:space="preserve"> </w:t>
      </w:r>
      <w:r>
        <w:br/>
      </w:r>
      <w:r>
        <w:rPr>
          <w:b/>
        </w:rPr>
        <w:t>New York NY 10027</w:t>
      </w:r>
      <w:r>
        <w:br/>
        <w:t>Phone (212) 854-8209</w:t>
      </w:r>
      <w:r>
        <w:br/>
        <w:t>Fax (212) 854-8121</w:t>
      </w:r>
      <w:r w:rsidRPr="00035B25">
        <w:rPr>
          <w:color w:val="auto"/>
        </w:rPr>
        <w:t xml:space="preserve"> </w:t>
      </w:r>
    </w:p>
    <w:p w14:paraId="2089FC53" w14:textId="77777777" w:rsidR="00415144" w:rsidRPr="00035B25" w:rsidRDefault="00415144" w:rsidP="00E577D5">
      <w:pPr>
        <w:pStyle w:val="WW-Default"/>
        <w:ind w:left="-90"/>
        <w:jc w:val="center"/>
        <w:outlineLvl w:val="0"/>
        <w:rPr>
          <w:lang w:val="pt-BR"/>
        </w:rPr>
      </w:pPr>
      <w:r w:rsidRPr="00035B25">
        <w:rPr>
          <w:color w:val="auto"/>
          <w:lang w:val="pt-BR"/>
        </w:rPr>
        <w:t xml:space="preserve">E-mail:  </w:t>
      </w:r>
      <w:hyperlink r:id="rId13" w:history="1">
        <w:r w:rsidRPr="008F776F">
          <w:rPr>
            <w:rStyle w:val="Hyperlink"/>
            <w:lang w:val="pt-BR"/>
          </w:rPr>
          <w:t>geco.cu@gmail.com</w:t>
        </w:r>
      </w:hyperlink>
      <w:r>
        <w:rPr>
          <w:lang w:val="pt-BR"/>
        </w:rPr>
        <w:t xml:space="preserve"> </w:t>
      </w:r>
    </w:p>
    <w:p w14:paraId="68A1B386" w14:textId="77777777" w:rsidR="00415144" w:rsidRPr="00035B25" w:rsidRDefault="00415144" w:rsidP="006B5A91">
      <w:pPr>
        <w:pStyle w:val="WW-Default"/>
        <w:ind w:left="-90"/>
        <w:jc w:val="center"/>
        <w:rPr>
          <w:color w:val="auto"/>
          <w:lang w:val="pt-BR"/>
        </w:rPr>
      </w:pPr>
    </w:p>
    <w:p w14:paraId="1E70FE70" w14:textId="77777777" w:rsidR="00415144" w:rsidRPr="00035B25" w:rsidRDefault="00415144" w:rsidP="006B5A91">
      <w:pPr>
        <w:pStyle w:val="WW-Default"/>
        <w:ind w:left="-90"/>
        <w:jc w:val="center"/>
        <w:rPr>
          <w:color w:val="auto"/>
          <w:lang w:val="pt-BR"/>
        </w:rPr>
      </w:pPr>
    </w:p>
    <w:p w14:paraId="6FDDD199" w14:textId="77777777" w:rsidR="00415144" w:rsidRPr="00035B25" w:rsidRDefault="00415144" w:rsidP="006B5A91">
      <w:pPr>
        <w:pStyle w:val="WW-Default"/>
        <w:ind w:left="-90"/>
        <w:jc w:val="center"/>
        <w:rPr>
          <w:color w:val="auto"/>
          <w:lang w:val="pl-PL"/>
        </w:rPr>
        <w:sectPr w:rsidR="00415144" w:rsidRPr="00035B25">
          <w:footnotePr>
            <w:pos w:val="beneathText"/>
          </w:footnotePr>
          <w:type w:val="continuous"/>
          <w:pgSz w:w="12240" w:h="15840" w:code="1"/>
          <w:pgMar w:top="1440" w:right="1080" w:bottom="1440" w:left="1440" w:header="288" w:footer="288" w:gutter="0"/>
          <w:cols w:space="720"/>
          <w:docGrid w:linePitch="360"/>
        </w:sectPr>
      </w:pPr>
      <w:proofErr w:type="gramStart"/>
      <w:r w:rsidRPr="00035B25">
        <w:rPr>
          <w:color w:val="auto"/>
          <w:lang w:val="pl-PL"/>
        </w:rPr>
        <w:t>WWW:</w:t>
      </w:r>
      <w:r w:rsidR="002E0E4D">
        <w:rPr>
          <w:color w:val="auto"/>
          <w:lang w:val="pl-PL"/>
        </w:rPr>
        <w:t xml:space="preserve">   </w:t>
      </w:r>
      <w:proofErr w:type="gramEnd"/>
      <w:r w:rsidR="002E0E4D">
        <w:rPr>
          <w:color w:val="auto"/>
          <w:lang w:val="pl-PL"/>
        </w:rPr>
        <w:t xml:space="preserve">    </w:t>
      </w:r>
      <w:hyperlink r:id="rId14" w:history="1">
        <w:r w:rsidR="002E0E4D" w:rsidRPr="00753CC3">
          <w:rPr>
            <w:rStyle w:val="Hyperlink"/>
            <w:lang w:val="pl-PL"/>
          </w:rPr>
          <w:t>http://markalab.org/</w:t>
        </w:r>
      </w:hyperlink>
      <w:r w:rsidR="002E0E4D">
        <w:rPr>
          <w:color w:val="auto"/>
          <w:lang w:val="pl-PL"/>
        </w:rPr>
        <w:t xml:space="preserve">       </w:t>
      </w:r>
      <w:r w:rsidRPr="00035B25">
        <w:rPr>
          <w:color w:val="auto"/>
          <w:lang w:val="pl-PL"/>
        </w:rPr>
        <w:t xml:space="preserve"> </w:t>
      </w:r>
      <w:hyperlink r:id="rId15" w:history="1">
        <w:r w:rsidRPr="008F776F">
          <w:rPr>
            <w:rStyle w:val="Hyperlink"/>
            <w:lang w:val="pl-PL"/>
          </w:rPr>
          <w:t>http://www.ligo.caltech.edu</w:t>
        </w:r>
      </w:hyperlink>
    </w:p>
    <w:p w14:paraId="2BBEBC4A" w14:textId="77777777" w:rsidR="00415144" w:rsidRPr="0036135A" w:rsidRDefault="00415144" w:rsidP="006B5A91">
      <w:pPr>
        <w:rPr>
          <w:lang w:val="pl-PL"/>
        </w:rPr>
        <w:sectPr w:rsidR="00415144" w:rsidRPr="0036135A">
          <w:headerReference w:type="default" r:id="rId16"/>
          <w:type w:val="continuous"/>
          <w:pgSz w:w="12240" w:h="15840"/>
          <w:pgMar w:top="1400" w:right="1980" w:bottom="640" w:left="1980" w:header="720" w:footer="720" w:gutter="0"/>
          <w:cols w:space="720"/>
          <w:docGrid w:linePitch="360"/>
        </w:sectPr>
      </w:pPr>
    </w:p>
    <w:p w14:paraId="4F4A3754" w14:textId="77777777" w:rsidR="009F5AD3" w:rsidRDefault="009F5AD3" w:rsidP="006B5A91">
      <w:pPr>
        <w:pStyle w:val="WW-Default"/>
        <w:tabs>
          <w:tab w:val="left" w:pos="1410"/>
          <w:tab w:val="left" w:pos="2160"/>
          <w:tab w:val="left" w:pos="2736"/>
          <w:tab w:val="left" w:pos="2955"/>
          <w:tab w:val="left" w:pos="6900"/>
          <w:tab w:val="left" w:pos="7650"/>
        </w:tabs>
        <w:jc w:val="both"/>
        <w:rPr>
          <w:b/>
          <w:color w:val="auto"/>
        </w:rPr>
      </w:pPr>
    </w:p>
    <w:p w14:paraId="6D396030" w14:textId="77777777" w:rsidR="00697094" w:rsidRPr="00697094" w:rsidRDefault="00697094" w:rsidP="00E577D5">
      <w:pPr>
        <w:pStyle w:val="WW-Default"/>
        <w:tabs>
          <w:tab w:val="left" w:pos="1410"/>
          <w:tab w:val="left" w:pos="2160"/>
          <w:tab w:val="left" w:pos="2736"/>
          <w:tab w:val="left" w:pos="2955"/>
          <w:tab w:val="left" w:pos="6900"/>
          <w:tab w:val="left" w:pos="7650"/>
        </w:tabs>
        <w:jc w:val="center"/>
        <w:outlineLvl w:val="0"/>
        <w:rPr>
          <w:b/>
          <w:i/>
          <w:color w:val="auto"/>
        </w:rPr>
      </w:pPr>
      <w:r w:rsidRPr="00697094">
        <w:rPr>
          <w:b/>
          <w:i/>
          <w:color w:val="auto"/>
        </w:rPr>
        <w:t>Synopsis</w:t>
      </w:r>
    </w:p>
    <w:p w14:paraId="4D2C0700" w14:textId="77777777" w:rsidR="00697094" w:rsidRDefault="00697094" w:rsidP="006B5A91">
      <w:pPr>
        <w:pStyle w:val="WW-Default"/>
        <w:tabs>
          <w:tab w:val="left" w:pos="1410"/>
          <w:tab w:val="left" w:pos="2160"/>
          <w:tab w:val="left" w:pos="2736"/>
          <w:tab w:val="left" w:pos="2955"/>
          <w:tab w:val="left" w:pos="6900"/>
          <w:tab w:val="left" w:pos="7650"/>
        </w:tabs>
        <w:jc w:val="both"/>
        <w:rPr>
          <w:color w:val="auto"/>
        </w:rPr>
      </w:pPr>
    </w:p>
    <w:p w14:paraId="2D1564B1" w14:textId="77777777" w:rsidR="00BD12A9" w:rsidRDefault="00BD12A9" w:rsidP="00D95E13">
      <w:pPr>
        <w:suppressAutoHyphens w:val="0"/>
        <w:autoSpaceDE w:val="0"/>
        <w:autoSpaceDN w:val="0"/>
        <w:adjustRightInd w:val="0"/>
        <w:spacing w:before="1"/>
        <w:ind w:left="720"/>
        <w:jc w:val="both"/>
        <w:rPr>
          <w:i/>
        </w:rPr>
      </w:pPr>
      <w:r>
        <w:rPr>
          <w:i/>
        </w:rPr>
        <w:t xml:space="preserve">Advanced LIGO data is taken by a DAQ that is directly driven in hardware by the Advanced LIGO Timing </w:t>
      </w:r>
      <w:r w:rsidRPr="00AD4376">
        <w:rPr>
          <w:i/>
          <w:color w:val="0070C0"/>
        </w:rPr>
        <w:t>Distribution</w:t>
      </w:r>
      <w:r>
        <w:rPr>
          <w:i/>
        </w:rPr>
        <w:t xml:space="preserve"> System that ensures end-to-end hardware-based timing signal integrity between the received GPS signal and the ADC boards. The Advanced LIGO Timing </w:t>
      </w:r>
      <w:r w:rsidRPr="00AD4376">
        <w:rPr>
          <w:i/>
          <w:color w:val="FFC000"/>
        </w:rPr>
        <w:t>Diagnostic</w:t>
      </w:r>
      <w:r>
        <w:rPr>
          <w:i/>
        </w:rPr>
        <w:t xml:space="preserve"> System is a separate additional hardware that provides additional layers of timing information and crosschecks to enable us to have versatile diagnostic information.</w:t>
      </w:r>
    </w:p>
    <w:p w14:paraId="28C49E0A" w14:textId="77777777" w:rsidR="00BD12A9" w:rsidRDefault="00BD12A9" w:rsidP="00D95E13">
      <w:pPr>
        <w:suppressAutoHyphens w:val="0"/>
        <w:autoSpaceDE w:val="0"/>
        <w:autoSpaceDN w:val="0"/>
        <w:adjustRightInd w:val="0"/>
        <w:spacing w:before="1"/>
        <w:ind w:left="720"/>
        <w:jc w:val="both"/>
        <w:rPr>
          <w:i/>
        </w:rPr>
      </w:pPr>
    </w:p>
    <w:p w14:paraId="19EFA0E7" w14:textId="2B0A756B" w:rsidR="009C47AB" w:rsidRPr="00211C92" w:rsidRDefault="00211C92" w:rsidP="0088233C">
      <w:pPr>
        <w:suppressAutoHyphens w:val="0"/>
        <w:autoSpaceDE w:val="0"/>
        <w:autoSpaceDN w:val="0"/>
        <w:adjustRightInd w:val="0"/>
        <w:spacing w:before="1"/>
        <w:ind w:left="720"/>
        <w:jc w:val="both"/>
        <w:rPr>
          <w:i/>
        </w:rPr>
      </w:pPr>
      <w:r>
        <w:rPr>
          <w:i/>
        </w:rPr>
        <w:t>As an extra precaution</w:t>
      </w:r>
      <w:r w:rsidR="007F3E0B">
        <w:rPr>
          <w:i/>
        </w:rPr>
        <w:t xml:space="preserve">, </w:t>
      </w:r>
      <w:r>
        <w:rPr>
          <w:i/>
        </w:rPr>
        <w:t xml:space="preserve">we examined the timing witness signals to ensure that the </w:t>
      </w:r>
      <w:proofErr w:type="spellStart"/>
      <w:r>
        <w:rPr>
          <w:i/>
        </w:rPr>
        <w:t>aLIGO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datastream’s</w:t>
      </w:r>
      <w:proofErr w:type="spellEnd"/>
      <w:r>
        <w:rPr>
          <w:i/>
        </w:rPr>
        <w:t xml:space="preserve"> timing was perfect</w:t>
      </w:r>
      <w:r w:rsidR="00D95E13">
        <w:rPr>
          <w:i/>
        </w:rPr>
        <w:t xml:space="preserve"> around Event Candidate </w:t>
      </w:r>
      <w:r w:rsidR="0088233C">
        <w:rPr>
          <w:i/>
        </w:rPr>
        <w:t>G274296</w:t>
      </w:r>
      <w:r w:rsidR="0074594A">
        <w:rPr>
          <w:i/>
        </w:rPr>
        <w:t>,</w:t>
      </w:r>
      <w:r w:rsidR="00D95E13">
        <w:rPr>
          <w:i/>
        </w:rPr>
        <w:t xml:space="preserve"> observed at </w:t>
      </w:r>
      <w:r w:rsidR="0088233C">
        <w:rPr>
          <w:rStyle w:val="PageNumber"/>
          <w:i/>
          <w:iCs/>
        </w:rPr>
        <w:t>1171346771</w:t>
      </w:r>
      <w:r w:rsidR="00D95E13">
        <w:rPr>
          <w:i/>
        </w:rPr>
        <w:t xml:space="preserve">= </w:t>
      </w:r>
      <w:r w:rsidR="0088233C" w:rsidRPr="0088233C">
        <w:rPr>
          <w:rStyle w:val="PageNumber"/>
          <w:i/>
          <w:iCs/>
        </w:rPr>
        <w:t xml:space="preserve">Fri Feb 17 06:05:53 </w:t>
      </w:r>
      <w:r w:rsidR="0088233C">
        <w:rPr>
          <w:rStyle w:val="PageNumber"/>
          <w:i/>
          <w:iCs/>
        </w:rPr>
        <w:t>UTC</w:t>
      </w:r>
      <w:r w:rsidR="0088233C" w:rsidRPr="0088233C">
        <w:rPr>
          <w:rStyle w:val="PageNumber"/>
          <w:i/>
          <w:iCs/>
        </w:rPr>
        <w:t xml:space="preserve"> 2017</w:t>
      </w:r>
      <w:r>
        <w:rPr>
          <w:i/>
        </w:rPr>
        <w:t xml:space="preserve">. We found that the </w:t>
      </w:r>
      <w:proofErr w:type="spellStart"/>
      <w:r>
        <w:rPr>
          <w:i/>
        </w:rPr>
        <w:t>DuoTone</w:t>
      </w:r>
      <w:proofErr w:type="spellEnd"/>
      <w:r>
        <w:rPr>
          <w:i/>
        </w:rPr>
        <w:t xml:space="preserve"> witness indicated excellent timing performance</w:t>
      </w:r>
      <w:r w:rsidR="00D95E13">
        <w:rPr>
          <w:i/>
        </w:rPr>
        <w:t xml:space="preserve"> on the sub-microsecond level and the IRIG-B signals indicated precise second decoding. </w:t>
      </w:r>
      <w:r>
        <w:rPr>
          <w:i/>
        </w:rPr>
        <w:t xml:space="preserve">  </w:t>
      </w:r>
    </w:p>
    <w:p w14:paraId="18FC8B66" w14:textId="77777777" w:rsidR="009C38A3" w:rsidRDefault="009C38A3" w:rsidP="009C47AB">
      <w:pPr>
        <w:suppressAutoHyphens w:val="0"/>
        <w:autoSpaceDE w:val="0"/>
        <w:autoSpaceDN w:val="0"/>
        <w:adjustRightInd w:val="0"/>
        <w:spacing w:before="1"/>
        <w:ind w:left="720"/>
        <w:jc w:val="both"/>
      </w:pPr>
    </w:p>
    <w:p w14:paraId="2B7C747D" w14:textId="77777777" w:rsidR="005538B3" w:rsidRDefault="002B21D1" w:rsidP="002D4A04">
      <w:pPr>
        <w:pStyle w:val="ListParagraph"/>
        <w:numPr>
          <w:ilvl w:val="0"/>
          <w:numId w:val="7"/>
        </w:numPr>
        <w:suppressAutoHyphens w:val="0"/>
        <w:autoSpaceDE w:val="0"/>
        <w:autoSpaceDN w:val="0"/>
        <w:adjustRightInd w:val="0"/>
        <w:spacing w:before="1"/>
        <w:jc w:val="both"/>
        <w:rPr>
          <w:b/>
        </w:rPr>
      </w:pPr>
      <w:r>
        <w:rPr>
          <w:b/>
        </w:rPr>
        <w:t>Introduction</w:t>
      </w:r>
    </w:p>
    <w:p w14:paraId="608DAE3C" w14:textId="77777777" w:rsidR="00CF126C" w:rsidRDefault="00CF126C" w:rsidP="00CF126C">
      <w:pPr>
        <w:suppressAutoHyphens w:val="0"/>
        <w:autoSpaceDE w:val="0"/>
        <w:autoSpaceDN w:val="0"/>
        <w:adjustRightInd w:val="0"/>
        <w:spacing w:before="1"/>
        <w:jc w:val="both"/>
        <w:rPr>
          <w:b/>
        </w:rPr>
      </w:pPr>
    </w:p>
    <w:p w14:paraId="7A027916" w14:textId="4EBB56AF" w:rsidR="009613CE" w:rsidRDefault="009613CE" w:rsidP="00CF126C">
      <w:pPr>
        <w:suppressAutoHyphens w:val="0"/>
        <w:autoSpaceDE w:val="0"/>
        <w:autoSpaceDN w:val="0"/>
        <w:adjustRightInd w:val="0"/>
        <w:spacing w:before="1"/>
        <w:jc w:val="both"/>
      </w:pPr>
      <w:r w:rsidRPr="009613CE">
        <w:t>The</w:t>
      </w:r>
      <w:r>
        <w:t xml:space="preserve"> advanced LIGO</w:t>
      </w:r>
      <w:r w:rsidRPr="009613CE">
        <w:t xml:space="preserve"> timing syste</w:t>
      </w:r>
      <w:r>
        <w:t xml:space="preserve">m is implemented in hardware. </w:t>
      </w:r>
      <w:proofErr w:type="gramStart"/>
      <w:r>
        <w:t>E</w:t>
      </w:r>
      <w:r w:rsidRPr="009613CE">
        <w:t>ach and every</w:t>
      </w:r>
      <w:proofErr w:type="gramEnd"/>
      <w:r w:rsidRPr="009613CE">
        <w:t xml:space="preserve"> board in the chain was tested multiple times in different environments, including end-to-end test using long fibers - it performs for tens of ns and the GPS is rated for few hundred ns. This is the primary performance measure of the</w:t>
      </w:r>
      <w:r w:rsidR="00332DAC">
        <w:t xml:space="preserve"> well-working</w:t>
      </w:r>
      <w:r w:rsidRPr="009613CE">
        <w:t xml:space="preserve"> timing system that is below 1</w:t>
      </w:r>
      <w:r>
        <w:t>μ</w:t>
      </w:r>
      <w:r w:rsidRPr="009613CE">
        <w:t>s.</w:t>
      </w:r>
    </w:p>
    <w:p w14:paraId="405D3A9F" w14:textId="77777777" w:rsidR="009613CE" w:rsidRDefault="009613CE" w:rsidP="00CF126C">
      <w:pPr>
        <w:suppressAutoHyphens w:val="0"/>
        <w:autoSpaceDE w:val="0"/>
        <w:autoSpaceDN w:val="0"/>
        <w:adjustRightInd w:val="0"/>
        <w:spacing w:before="1"/>
        <w:jc w:val="both"/>
      </w:pPr>
    </w:p>
    <w:p w14:paraId="366210EF" w14:textId="33814BB9" w:rsidR="008D696D" w:rsidRDefault="009613CE">
      <w:pPr>
        <w:suppressAutoHyphens w:val="0"/>
        <w:autoSpaceDE w:val="0"/>
        <w:autoSpaceDN w:val="0"/>
        <w:adjustRightInd w:val="0"/>
        <w:spacing w:before="1"/>
        <w:jc w:val="both"/>
      </w:pPr>
      <w:r>
        <w:t>Additionally, i</w:t>
      </w:r>
      <w:r w:rsidR="008D696D">
        <w:t xml:space="preserve">ndependent hardware generated GPS synchronized timing witness channels are recorded along with the </w:t>
      </w:r>
      <w:proofErr w:type="spellStart"/>
      <w:r w:rsidR="008D696D">
        <w:t>aLIGO</w:t>
      </w:r>
      <w:proofErr w:type="spellEnd"/>
      <w:r w:rsidR="008D696D">
        <w:t xml:space="preserve"> </w:t>
      </w:r>
      <w:proofErr w:type="spellStart"/>
      <w:r w:rsidR="008D696D">
        <w:t>datastream</w:t>
      </w:r>
      <w:proofErr w:type="spellEnd"/>
      <w:r>
        <w:t>:</w:t>
      </w:r>
      <w:r w:rsidR="00457E26">
        <w:t xml:space="preserve"> </w:t>
      </w:r>
      <w:proofErr w:type="gramStart"/>
      <w:r w:rsidR="00457E26">
        <w:t>the</w:t>
      </w:r>
      <w:proofErr w:type="gramEnd"/>
      <w:r w:rsidR="008D696D">
        <w:t xml:space="preserve"> </w:t>
      </w:r>
      <w:proofErr w:type="spellStart"/>
      <w:r w:rsidR="008D696D">
        <w:t>DuoTone</w:t>
      </w:r>
      <w:proofErr w:type="spellEnd"/>
      <w:r w:rsidR="008D696D">
        <w:t xml:space="preserve"> and </w:t>
      </w:r>
      <w:r w:rsidR="00457E26">
        <w:t xml:space="preserve">the </w:t>
      </w:r>
      <w:r w:rsidR="008D696D">
        <w:t xml:space="preserve">IRIG-B </w:t>
      </w:r>
      <w:proofErr w:type="spellStart"/>
      <w:r w:rsidR="008D696D">
        <w:t>datastreams</w:t>
      </w:r>
      <w:proofErr w:type="spellEnd"/>
      <w:r w:rsidR="008D696D">
        <w:t xml:space="preserve"> at each end-stations. The phase of the </w:t>
      </w:r>
      <w:proofErr w:type="spellStart"/>
      <w:r w:rsidR="008D696D">
        <w:t>DuoTone</w:t>
      </w:r>
      <w:proofErr w:type="spellEnd"/>
      <w:r w:rsidR="008D696D">
        <w:t xml:space="preserve"> signals allows sub-microsecond accuracy determination of the </w:t>
      </w:r>
      <w:proofErr w:type="spellStart"/>
      <w:r w:rsidR="008D696D">
        <w:t>datastream’s</w:t>
      </w:r>
      <w:proofErr w:type="spellEnd"/>
      <w:r w:rsidR="008D696D">
        <w:t xml:space="preserve"> shift from the perfect agreement with the GPS time. Since the </w:t>
      </w:r>
      <w:proofErr w:type="spellStart"/>
      <w:r w:rsidR="008D696D">
        <w:t>DuoTone</w:t>
      </w:r>
      <w:proofErr w:type="spellEnd"/>
      <w:r w:rsidR="008D696D">
        <w:t xml:space="preserve"> signal is repeated in every second, it is prudent to also look at the IRIG-B signal that has a phase allowing time verification on the </w:t>
      </w:r>
      <w:proofErr w:type="spellStart"/>
      <w:r w:rsidR="008D696D">
        <w:t>ms</w:t>
      </w:r>
      <w:proofErr w:type="spellEnd"/>
      <w:r w:rsidR="008D696D">
        <w:t xml:space="preserve"> level and a full timecode allowing the determination of absolute </w:t>
      </w:r>
      <w:proofErr w:type="gramStart"/>
      <w:r w:rsidR="008D696D">
        <w:t>YEAR:MONTH</w:t>
      </w:r>
      <w:proofErr w:type="gramEnd"/>
      <w:r w:rsidR="008D696D">
        <w:t xml:space="preserve">:DAY-HOUR:MINUTE:SECOND. </w:t>
      </w:r>
      <w:proofErr w:type="gramStart"/>
      <w:r w:rsidR="008D696D">
        <w:t>Therefore</w:t>
      </w:r>
      <w:proofErr w:type="gramEnd"/>
      <w:r w:rsidR="008D696D">
        <w:t xml:space="preserve"> the </w:t>
      </w:r>
      <w:proofErr w:type="spellStart"/>
      <w:r w:rsidR="008D696D">
        <w:t>DuoTone</w:t>
      </w:r>
      <w:proofErr w:type="spellEnd"/>
      <w:r w:rsidR="008D696D">
        <w:t xml:space="preserve"> and IRIG-B signals together cover all possible </w:t>
      </w:r>
      <w:proofErr w:type="spellStart"/>
      <w:r w:rsidR="008D696D">
        <w:t>timeshift</w:t>
      </w:r>
      <w:r w:rsidR="00ED7FA4">
        <w:t>s</w:t>
      </w:r>
      <w:proofErr w:type="spellEnd"/>
      <w:r w:rsidR="008D696D">
        <w:t xml:space="preserve">, and the most feared small shifts redundantly. </w:t>
      </w:r>
    </w:p>
    <w:p w14:paraId="6B307232" w14:textId="4CD8AB89" w:rsidR="00D95E13" w:rsidRPr="008D696D" w:rsidRDefault="008D696D" w:rsidP="00CF126C">
      <w:pPr>
        <w:suppressAutoHyphens w:val="0"/>
        <w:autoSpaceDE w:val="0"/>
        <w:autoSpaceDN w:val="0"/>
        <w:adjustRightInd w:val="0"/>
        <w:spacing w:before="1"/>
        <w:jc w:val="both"/>
      </w:pPr>
      <w:r>
        <w:t xml:space="preserve">In this </w:t>
      </w:r>
      <w:proofErr w:type="gramStart"/>
      <w:r>
        <w:t>document</w:t>
      </w:r>
      <w:proofErr w:type="gramEnd"/>
      <w:r>
        <w:t xml:space="preserve"> we provide visual proof that the phase of the witness signals did not move from the nominal value even for a second during the hour surrounding the </w:t>
      </w:r>
      <w:r w:rsidR="0088233C">
        <w:t>G274296</w:t>
      </w:r>
      <w:r w:rsidR="00640FA7">
        <w:t xml:space="preserve"> </w:t>
      </w:r>
      <w:r>
        <w:t xml:space="preserve">event.    </w:t>
      </w:r>
    </w:p>
    <w:p w14:paraId="3C99CC0B" w14:textId="77777777" w:rsidR="00A72CEA" w:rsidRDefault="00A72CEA">
      <w:pPr>
        <w:suppressAutoHyphens w:val="0"/>
      </w:pPr>
    </w:p>
    <w:p w14:paraId="7335A0C7" w14:textId="77777777" w:rsidR="00F84FE2" w:rsidRDefault="008D696D" w:rsidP="00F84FE2">
      <w:pPr>
        <w:pStyle w:val="ListParagraph"/>
        <w:numPr>
          <w:ilvl w:val="0"/>
          <w:numId w:val="7"/>
        </w:numPr>
        <w:suppressAutoHyphens w:val="0"/>
        <w:autoSpaceDE w:val="0"/>
        <w:autoSpaceDN w:val="0"/>
        <w:adjustRightInd w:val="0"/>
        <w:spacing w:before="1"/>
        <w:jc w:val="both"/>
        <w:rPr>
          <w:b/>
        </w:rPr>
      </w:pPr>
      <w:proofErr w:type="spellStart"/>
      <w:r>
        <w:rPr>
          <w:b/>
        </w:rPr>
        <w:t>DuoTone</w:t>
      </w:r>
      <w:proofErr w:type="spellEnd"/>
      <w:r>
        <w:rPr>
          <w:b/>
        </w:rPr>
        <w:t xml:space="preserve"> </w:t>
      </w:r>
      <w:r w:rsidR="00733EF8">
        <w:rPr>
          <w:b/>
        </w:rPr>
        <w:t xml:space="preserve">Signal </w:t>
      </w:r>
      <w:r>
        <w:rPr>
          <w:b/>
        </w:rPr>
        <w:t>Measurements</w:t>
      </w:r>
    </w:p>
    <w:p w14:paraId="3FCA32AE" w14:textId="77777777" w:rsidR="004A2977" w:rsidRDefault="004A2977" w:rsidP="008D696D">
      <w:pPr>
        <w:suppressAutoHyphens w:val="0"/>
        <w:autoSpaceDE w:val="0"/>
        <w:autoSpaceDN w:val="0"/>
        <w:adjustRightInd w:val="0"/>
        <w:spacing w:before="1"/>
        <w:jc w:val="both"/>
      </w:pPr>
    </w:p>
    <w:p w14:paraId="7E0F4442" w14:textId="46D3A4E0" w:rsidR="00FF0D50" w:rsidRDefault="00FF0D50" w:rsidP="00FF0D50">
      <w:pPr>
        <w:suppressAutoHyphens w:val="0"/>
        <w:autoSpaceDE w:val="0"/>
        <w:autoSpaceDN w:val="0"/>
        <w:adjustRightInd w:val="0"/>
        <w:spacing w:before="1"/>
        <w:jc w:val="both"/>
      </w:pPr>
      <w:r w:rsidRPr="00CF126C">
        <w:t xml:space="preserve">Each </w:t>
      </w:r>
      <w:proofErr w:type="spellStart"/>
      <w:r>
        <w:t>aLIGO</w:t>
      </w:r>
      <w:proofErr w:type="spellEnd"/>
      <w:r>
        <w:t xml:space="preserve"> ADC chassis contain a timing Slave board with a </w:t>
      </w:r>
      <w:proofErr w:type="spellStart"/>
      <w:r>
        <w:t>DuoTone</w:t>
      </w:r>
      <w:proofErr w:type="spellEnd"/>
      <w:r>
        <w:t xml:space="preserve"> daughterboard installed. The Slave-</w:t>
      </w:r>
      <w:proofErr w:type="spellStart"/>
      <w:r>
        <w:t>DuoTone</w:t>
      </w:r>
      <w:proofErr w:type="spellEnd"/>
      <w:r>
        <w:t xml:space="preserve"> assembly pairs provide the precise pulses that allow the ADC to record the </w:t>
      </w:r>
      <w:proofErr w:type="spellStart"/>
      <w:r>
        <w:t>aLIGO</w:t>
      </w:r>
      <w:proofErr w:type="spellEnd"/>
      <w:r>
        <w:t xml:space="preserve"> data at 65536Hz rate; the phase of this low phase noise ADC clock is synchronized to the GPS 1PPS rising edge. Besides this mission critical functionality, each </w:t>
      </w:r>
      <w:proofErr w:type="spellStart"/>
      <w:r>
        <w:t>DuoTone</w:t>
      </w:r>
      <w:proofErr w:type="spellEnd"/>
      <w:r>
        <w:t xml:space="preserve"> board provide a </w:t>
      </w:r>
      <w:proofErr w:type="gramStart"/>
      <w:r>
        <w:t>so called</w:t>
      </w:r>
      <w:proofErr w:type="gramEnd"/>
      <w:r>
        <w:t xml:space="preserve"> </w:t>
      </w:r>
      <w:proofErr w:type="spellStart"/>
      <w:r>
        <w:t>DuoTone</w:t>
      </w:r>
      <w:proofErr w:type="spellEnd"/>
      <w:r>
        <w:t xml:space="preserve"> diagnostic signal(</w:t>
      </w:r>
      <w:r w:rsidRPr="0081582E">
        <w:rPr>
          <w:b/>
          <w:i/>
        </w:rPr>
        <w:t>Y</w:t>
      </w:r>
      <w:r>
        <w:t>):</w:t>
      </w:r>
    </w:p>
    <w:p w14:paraId="2ABA957C" w14:textId="77777777" w:rsidR="00FF0D50" w:rsidRDefault="00FF0D50" w:rsidP="00FF0D50">
      <w:pPr>
        <w:suppressAutoHyphens w:val="0"/>
        <w:autoSpaceDE w:val="0"/>
        <w:autoSpaceDN w:val="0"/>
        <w:adjustRightInd w:val="0"/>
        <w:spacing w:before="1"/>
        <w:jc w:val="both"/>
      </w:pPr>
      <w:r>
        <w:t xml:space="preserve">Y1 </w:t>
      </w:r>
      <w:proofErr w:type="gramStart"/>
      <w:r>
        <w:t xml:space="preserve">=  </w:t>
      </w:r>
      <w:r w:rsidRPr="00CF29CD">
        <w:rPr>
          <w:b/>
          <w:i/>
        </w:rPr>
        <w:t>A</w:t>
      </w:r>
      <w:proofErr w:type="gramEnd"/>
      <w:r>
        <w:t xml:space="preserve"> * sin(2 * pi * 960 * ( T + </w:t>
      </w:r>
      <w:r w:rsidRPr="00CF29CD">
        <w:rPr>
          <w:b/>
          <w:i/>
        </w:rPr>
        <w:sym w:font="Symbol" w:char="F044"/>
      </w:r>
      <w:proofErr w:type="spellStart"/>
      <w:r w:rsidRPr="00CF29CD">
        <w:rPr>
          <w:b/>
          <w:i/>
        </w:rPr>
        <w:t>T</w:t>
      </w:r>
      <w:proofErr w:type="spellEnd"/>
      <w:r>
        <w:t xml:space="preserve"> ) );</w:t>
      </w:r>
    </w:p>
    <w:p w14:paraId="5305731D" w14:textId="77777777" w:rsidR="00FF0D50" w:rsidRDefault="00FF0D50" w:rsidP="00FF0D50">
      <w:pPr>
        <w:suppressAutoHyphens w:val="0"/>
        <w:autoSpaceDE w:val="0"/>
        <w:autoSpaceDN w:val="0"/>
        <w:adjustRightInd w:val="0"/>
        <w:spacing w:before="1"/>
        <w:jc w:val="both"/>
      </w:pPr>
      <w:r>
        <w:t xml:space="preserve">Y2 </w:t>
      </w:r>
      <w:proofErr w:type="gramStart"/>
      <w:r>
        <w:t xml:space="preserve">=  </w:t>
      </w:r>
      <w:r w:rsidRPr="00CF29CD">
        <w:rPr>
          <w:b/>
          <w:i/>
        </w:rPr>
        <w:t>A</w:t>
      </w:r>
      <w:proofErr w:type="gramEnd"/>
      <w:r>
        <w:t xml:space="preserve"> * sin(2 * pi * 961 * ( T + </w:t>
      </w:r>
      <w:r w:rsidRPr="00CF29CD">
        <w:rPr>
          <w:b/>
          <w:i/>
        </w:rPr>
        <w:sym w:font="Symbol" w:char="F044"/>
      </w:r>
      <w:proofErr w:type="spellStart"/>
      <w:r w:rsidRPr="00CF29CD">
        <w:rPr>
          <w:b/>
          <w:i/>
        </w:rPr>
        <w:t>T</w:t>
      </w:r>
      <w:proofErr w:type="spellEnd"/>
      <w:r>
        <w:t xml:space="preserve"> ) );</w:t>
      </w:r>
    </w:p>
    <w:p w14:paraId="3D546E1B" w14:textId="3F2104A0" w:rsidR="00FF0D50" w:rsidRDefault="00B93E8D" w:rsidP="008D696D">
      <w:pPr>
        <w:suppressAutoHyphens w:val="0"/>
        <w:autoSpaceDE w:val="0"/>
        <w:autoSpaceDN w:val="0"/>
        <w:adjustRightInd w:val="0"/>
        <w:spacing w:before="1"/>
        <w:jc w:val="both"/>
      </w:pPr>
      <w:r w:rsidRPr="00CF29CD">
        <w:rPr>
          <w:b/>
          <w:i/>
        </w:rPr>
        <w:t>Y</w:t>
      </w:r>
      <w:r>
        <w:t xml:space="preserve">   = Y1 + Y2 + </w:t>
      </w:r>
      <w:r w:rsidRPr="00CF29CD">
        <w:rPr>
          <w:b/>
          <w:i/>
        </w:rPr>
        <w:sym w:font="Symbol" w:char="F044"/>
      </w:r>
      <w:r>
        <w:rPr>
          <w:b/>
          <w:i/>
        </w:rPr>
        <w:t>A;</w:t>
      </w:r>
    </w:p>
    <w:p w14:paraId="4B07243D" w14:textId="1130649A" w:rsidR="004A2977" w:rsidRDefault="00FF0D50">
      <w:pPr>
        <w:suppressAutoHyphens w:val="0"/>
        <w:autoSpaceDE w:val="0"/>
        <w:autoSpaceDN w:val="0"/>
        <w:adjustRightInd w:val="0"/>
        <w:spacing w:before="1"/>
        <w:jc w:val="both"/>
      </w:pPr>
      <w:r w:rsidRPr="004A2977">
        <w:lastRenderedPageBreak/>
        <w:t>960</w:t>
      </w:r>
      <w:r>
        <w:t>Hz</w:t>
      </w:r>
      <w:r w:rsidRPr="004A2977">
        <w:t xml:space="preserve"> is </w:t>
      </w:r>
      <w:r>
        <w:t xml:space="preserve">chosen as it is </w:t>
      </w:r>
      <w:r w:rsidRPr="004A2977">
        <w:t>a harmonic of 60Hz</w:t>
      </w:r>
      <w:r>
        <w:t>,</w:t>
      </w:r>
      <w:r w:rsidRPr="004A2977">
        <w:t xml:space="preserve"> to further preserve GW signal frequency space. </w:t>
      </w:r>
      <w:r w:rsidR="00B93E8D">
        <w:t xml:space="preserve">The identical individual amplitude </w:t>
      </w:r>
      <w:r w:rsidR="00B93E8D" w:rsidRPr="00CF29CD">
        <w:rPr>
          <w:b/>
          <w:i/>
        </w:rPr>
        <w:t>A</w:t>
      </w:r>
      <w:r w:rsidR="00B93E8D">
        <w:t xml:space="preserve"> is nominally 2.5V centered around </w:t>
      </w:r>
      <w:r w:rsidR="00B93E8D" w:rsidRPr="00CF29CD">
        <w:rPr>
          <w:b/>
          <w:i/>
        </w:rPr>
        <w:sym w:font="Symbol" w:char="F044"/>
      </w:r>
      <w:r w:rsidR="00B93E8D">
        <w:rPr>
          <w:b/>
          <w:i/>
        </w:rPr>
        <w:t>A</w:t>
      </w:r>
      <w:r w:rsidR="00B93E8D">
        <w:t xml:space="preserve"> =0V and </w:t>
      </w:r>
      <w:r w:rsidR="00B93E8D" w:rsidRPr="00CF29CD">
        <w:rPr>
          <w:b/>
          <w:i/>
        </w:rPr>
        <w:sym w:font="Symbol" w:char="F044"/>
      </w:r>
      <w:r w:rsidR="00B93E8D" w:rsidRPr="00CF29CD">
        <w:rPr>
          <w:b/>
          <w:i/>
        </w:rPr>
        <w:t>T</w:t>
      </w:r>
      <w:r w:rsidR="00B93E8D">
        <w:t xml:space="preserve"> describes the position of the GPS 1PPS rising edge compared to the 0</w:t>
      </w:r>
      <w:r w:rsidR="00B93E8D">
        <w:sym w:font="Symbol" w:char="F0B0"/>
      </w:r>
      <w:r w:rsidR="00B93E8D">
        <w:t xml:space="preserve"> common phase of the generated </w:t>
      </w:r>
      <w:proofErr w:type="spellStart"/>
      <w:r w:rsidR="00B93E8D">
        <w:t>DuoTone</w:t>
      </w:r>
      <w:proofErr w:type="spellEnd"/>
      <w:r w:rsidR="00B93E8D">
        <w:t>, which we call the ‘</w:t>
      </w:r>
      <w:r w:rsidR="004A2977" w:rsidRPr="004A2977">
        <w:t>coincident zero</w:t>
      </w:r>
      <w:r w:rsidR="006A448D">
        <w:t xml:space="preserve"> crossing</w:t>
      </w:r>
      <w:r w:rsidR="00B93E8D">
        <w:t>’</w:t>
      </w:r>
      <w:r w:rsidR="006A448D">
        <w:t xml:space="preserve"> (</w:t>
      </w:r>
      <w:r w:rsidR="006A448D" w:rsidRPr="006A448D">
        <w:t xml:space="preserve">the time where the phase of both </w:t>
      </w:r>
      <w:r w:rsidR="00851F99">
        <w:t>sin</w:t>
      </w:r>
      <w:r w:rsidR="00332DAC">
        <w:t>usoidal</w:t>
      </w:r>
      <w:r w:rsidR="006A448D" w:rsidRPr="006A448D">
        <w:t xml:space="preserve"> components becomes zero</w:t>
      </w:r>
      <w:r w:rsidR="006A448D">
        <w:t>)</w:t>
      </w:r>
      <w:r w:rsidR="00B93E8D">
        <w:t>. The coincident zero crossing</w:t>
      </w:r>
      <w:r w:rsidR="004A2977" w:rsidRPr="004A2977">
        <w:t xml:space="preserve"> clearly and unambiguously </w:t>
      </w:r>
      <w:r w:rsidR="004A2977">
        <w:t>repeats</w:t>
      </w:r>
      <w:r w:rsidR="006A448D">
        <w:t xml:space="preserve"> once</w:t>
      </w:r>
      <w:r w:rsidR="004A2977">
        <w:t xml:space="preserve"> in every second. The sinusoids produced by the slave-duotone timing stack (see</w:t>
      </w:r>
      <w:r w:rsidR="00064EB6">
        <w:t xml:space="preserve"> </w:t>
      </w:r>
      <w:r w:rsidR="0099544C">
        <w:t>e.g.</w:t>
      </w:r>
      <w:r w:rsidR="00064EB6">
        <w:t xml:space="preserve"> </w:t>
      </w:r>
      <w:r w:rsidR="004A2977">
        <w:t xml:space="preserve"> </w:t>
      </w:r>
      <w:hyperlink r:id="rId17" w:history="1">
        <w:r w:rsidR="00064EB6" w:rsidRPr="00064EB6">
          <w:rPr>
            <w:rStyle w:val="Hyperlink"/>
          </w:rPr>
          <w:t>LIGO-E0900019</w:t>
        </w:r>
      </w:hyperlink>
      <w:r w:rsidR="004A2977">
        <w:t>) are</w:t>
      </w:r>
      <w:r w:rsidR="00B93E8D">
        <w:t xml:space="preserve"> thus</w:t>
      </w:r>
      <w:r w:rsidR="004A2977">
        <w:t xml:space="preserve"> </w:t>
      </w:r>
      <w:r w:rsidR="004A2977" w:rsidRPr="004A2977">
        <w:t>hardware synchronized to the GPS time</w:t>
      </w:r>
      <w:r w:rsidR="004A2977">
        <w:t xml:space="preserve"> </w:t>
      </w:r>
      <w:r w:rsidR="00851F99">
        <w:t xml:space="preserve">in every second </w:t>
      </w:r>
      <w:r w:rsidR="006A448D">
        <w:t>with a well-characterized delay</w:t>
      </w:r>
      <w:r w:rsidR="00B93E8D">
        <w:t xml:space="preserve"> of </w:t>
      </w:r>
      <w:r w:rsidR="00B93E8D" w:rsidRPr="00CF29CD">
        <w:rPr>
          <w:b/>
          <w:i/>
        </w:rPr>
        <w:sym w:font="Symbol" w:char="F044"/>
      </w:r>
      <w:r w:rsidR="00B93E8D" w:rsidRPr="00CF29CD">
        <w:rPr>
          <w:b/>
          <w:i/>
        </w:rPr>
        <w:t>T</w:t>
      </w:r>
      <w:r w:rsidR="0099544C">
        <w:t xml:space="preserve"> </w:t>
      </w:r>
      <w:r w:rsidR="006A448D">
        <w:t>for the zero crossing</w:t>
      </w:r>
      <w:r w:rsidR="0099544C">
        <w:t xml:space="preserve"> (see </w:t>
      </w:r>
      <w:hyperlink r:id="rId18" w:history="1">
        <w:r w:rsidR="0099544C" w:rsidRPr="00D14F18">
          <w:rPr>
            <w:rStyle w:val="Hyperlink"/>
          </w:rPr>
          <w:t>LIGO-T1500513</w:t>
        </w:r>
      </w:hyperlink>
      <w:r w:rsidR="0099544C">
        <w:t>)</w:t>
      </w:r>
      <w:r w:rsidR="006A448D">
        <w:t xml:space="preserve">, and </w:t>
      </w:r>
      <w:r w:rsidR="004A2977" w:rsidRPr="004A2977">
        <w:t xml:space="preserve">therefore </w:t>
      </w:r>
      <w:r w:rsidR="00851F99">
        <w:t>even order of ~&gt;microsecond deviations in timing performance would result in alteration of duotone signal shape and change in zero crossing time.</w:t>
      </w:r>
    </w:p>
    <w:p w14:paraId="6C0608A1" w14:textId="77777777" w:rsidR="004A2977" w:rsidRDefault="004A2977" w:rsidP="008D696D">
      <w:pPr>
        <w:suppressAutoHyphens w:val="0"/>
        <w:autoSpaceDE w:val="0"/>
        <w:autoSpaceDN w:val="0"/>
        <w:adjustRightInd w:val="0"/>
        <w:spacing w:before="1"/>
        <w:jc w:val="both"/>
      </w:pPr>
    </w:p>
    <w:p w14:paraId="3E860BD7" w14:textId="77777777" w:rsidR="004A2977" w:rsidRDefault="004A2977" w:rsidP="008D696D">
      <w:pPr>
        <w:suppressAutoHyphens w:val="0"/>
        <w:autoSpaceDE w:val="0"/>
        <w:autoSpaceDN w:val="0"/>
        <w:adjustRightInd w:val="0"/>
        <w:spacing w:before="1"/>
        <w:jc w:val="both"/>
      </w:pPr>
    </w:p>
    <w:p w14:paraId="3780FA9E" w14:textId="2600C90E" w:rsidR="00EA307B" w:rsidRDefault="0099544C" w:rsidP="008D696D">
      <w:pPr>
        <w:suppressAutoHyphens w:val="0"/>
        <w:autoSpaceDE w:val="0"/>
        <w:autoSpaceDN w:val="0"/>
        <w:adjustRightInd w:val="0"/>
        <w:spacing w:before="1"/>
        <w:jc w:val="both"/>
      </w:pPr>
      <w:r>
        <w:t xml:space="preserve">We checked for deviations in duotone signal shape </w:t>
      </w:r>
      <w:r w:rsidRPr="009F2042">
        <w:t xml:space="preserve">by </w:t>
      </w:r>
      <w:r w:rsidR="00C57CAB">
        <w:t>‘</w:t>
      </w:r>
      <w:r w:rsidRPr="009C65B5">
        <w:rPr>
          <w:i/>
        </w:rPr>
        <w:t>stacking</w:t>
      </w:r>
      <w:r w:rsidR="00C57CAB">
        <w:rPr>
          <w:i/>
        </w:rPr>
        <w:t>’</w:t>
      </w:r>
      <w:r w:rsidRPr="009C65B5">
        <w:t xml:space="preserve"> </w:t>
      </w:r>
      <w:r>
        <w:t xml:space="preserve">1 second long consecutive segments of duotone signals </w:t>
      </w:r>
      <w:r w:rsidR="009F2042">
        <w:t>(i.e</w:t>
      </w:r>
      <w:r w:rsidR="009F2042" w:rsidRPr="009C65B5">
        <w:t>. plotting</w:t>
      </w:r>
      <w:r w:rsidR="009F2042">
        <w:t xml:space="preserve"> each 1 second long </w:t>
      </w:r>
      <w:r w:rsidR="009F2042" w:rsidRPr="009C65B5">
        <w:t xml:space="preserve">segments </w:t>
      </w:r>
      <w:r w:rsidR="00293107" w:rsidRPr="009C65B5">
        <w:t>on top of each other</w:t>
      </w:r>
      <w:r w:rsidR="009F2042" w:rsidRPr="009C65B5">
        <w:t>)</w:t>
      </w:r>
      <w:r w:rsidR="00C57CAB">
        <w:t>.</w:t>
      </w:r>
      <w:r w:rsidR="00293107">
        <w:t xml:space="preserve"> </w:t>
      </w:r>
      <w:r w:rsidR="00C57CAB">
        <w:t xml:space="preserve">The data covered </w:t>
      </w:r>
      <w:r>
        <w:t>two half</w:t>
      </w:r>
      <w:r w:rsidR="00C57CAB">
        <w:t>-</w:t>
      </w:r>
      <w:r>
        <w:t>an</w:t>
      </w:r>
      <w:r w:rsidR="00C57CAB">
        <w:t>-</w:t>
      </w:r>
      <w:r>
        <w:t xml:space="preserve">hour </w:t>
      </w:r>
      <w:r w:rsidR="00C57CAB">
        <w:t xml:space="preserve">long </w:t>
      </w:r>
      <w:r>
        <w:t xml:space="preserve">time intervals closest to the event candidate time. </w:t>
      </w:r>
      <w:r w:rsidR="00C631EC" w:rsidRPr="0051304F">
        <w:t xml:space="preserve">On </w:t>
      </w:r>
      <w:r w:rsidR="00C631EC" w:rsidRPr="00895DEC">
        <w:t xml:space="preserve">figures 1-4, </w:t>
      </w:r>
      <w:r w:rsidR="00C631EC" w:rsidRPr="0051304F">
        <w:t>e</w:t>
      </w:r>
      <w:r w:rsidR="00EA307B" w:rsidRPr="0051304F">
        <w:t xml:space="preserve">ach </w:t>
      </w:r>
      <w:r w:rsidR="00C631EC" w:rsidRPr="0051304F">
        <w:t xml:space="preserve">consecutive </w:t>
      </w:r>
      <w:r w:rsidR="00EA307B" w:rsidRPr="0051304F">
        <w:t>seco</w:t>
      </w:r>
      <w:r w:rsidR="00153E17" w:rsidRPr="0051304F">
        <w:t>nd of</w:t>
      </w:r>
      <w:r w:rsidRPr="0051304F">
        <w:t xml:space="preserve"> </w:t>
      </w:r>
      <w:r w:rsidRPr="009C65B5">
        <w:t>the</w:t>
      </w:r>
      <w:r w:rsidR="00153E17" w:rsidRPr="009C65B5">
        <w:t xml:space="preserve"> </w:t>
      </w:r>
      <w:r w:rsidR="0051304F" w:rsidRPr="009C65B5">
        <w:t>measured</w:t>
      </w:r>
      <w:r w:rsidR="0051304F">
        <w:t xml:space="preserve"> </w:t>
      </w:r>
      <w:proofErr w:type="spellStart"/>
      <w:r w:rsidR="00153E17" w:rsidRPr="0051304F">
        <w:t>DuoT</w:t>
      </w:r>
      <w:r w:rsidR="00EA307B" w:rsidRPr="0051304F">
        <w:t>one</w:t>
      </w:r>
      <w:proofErr w:type="spellEnd"/>
      <w:r w:rsidR="00EA307B" w:rsidRPr="0051304F">
        <w:t xml:space="preserve"> signal </w:t>
      </w:r>
      <w:r w:rsidRPr="0051304F">
        <w:t>was</w:t>
      </w:r>
      <w:r w:rsidR="006371C7">
        <w:t xml:space="preserve"> </w:t>
      </w:r>
      <w:r w:rsidR="00EA307B" w:rsidRPr="009C65B5">
        <w:t xml:space="preserve">plotted </w:t>
      </w:r>
      <w:r w:rsidR="00F75444" w:rsidRPr="009C65B5">
        <w:t xml:space="preserve">and </w:t>
      </w:r>
      <w:r w:rsidR="00EA307B" w:rsidRPr="009C65B5">
        <w:rPr>
          <w:i/>
        </w:rPr>
        <w:t>stacked</w:t>
      </w:r>
      <w:r w:rsidR="00EA307B" w:rsidRPr="009C65B5">
        <w:t xml:space="preserve"> on to</w:t>
      </w:r>
      <w:r w:rsidR="00EA307B" w:rsidRPr="0051304F">
        <w:t xml:space="preserve">p of each </w:t>
      </w:r>
      <w:r w:rsidR="00EA307B" w:rsidRPr="009C65B5">
        <w:t>other</w:t>
      </w:r>
      <w:r w:rsidR="0051304F" w:rsidRPr="009C65B5">
        <w:t xml:space="preserve"> for a</w:t>
      </w:r>
      <w:r w:rsidR="00895DEC" w:rsidRPr="009C65B5">
        <w:t xml:space="preserve"> 30 minutes </w:t>
      </w:r>
      <w:r w:rsidR="00472598">
        <w:t xml:space="preserve">long data </w:t>
      </w:r>
      <w:r w:rsidR="00895DEC" w:rsidRPr="009C65B5">
        <w:t>window</w:t>
      </w:r>
      <w:r w:rsidR="009F2042" w:rsidRPr="009C65B5">
        <w:t xml:space="preserve">. </w:t>
      </w:r>
      <w:r w:rsidR="006371C7" w:rsidRPr="009C65B5">
        <w:t>T</w:t>
      </w:r>
      <w:r w:rsidR="00C631EC" w:rsidRPr="009C65B5">
        <w:t xml:space="preserve">he x axis </w:t>
      </w:r>
      <w:r w:rsidR="006371C7" w:rsidRPr="009C65B5">
        <w:t xml:space="preserve">represents </w:t>
      </w:r>
      <w:r w:rsidR="00C631EC" w:rsidRPr="009C65B5">
        <w:t xml:space="preserve">one second </w:t>
      </w:r>
      <w:r w:rsidR="006371C7" w:rsidRPr="009C65B5">
        <w:t>duration</w:t>
      </w:r>
      <w:r w:rsidR="00B75C44" w:rsidRPr="009C65B5">
        <w:t xml:space="preserve"> of </w:t>
      </w:r>
      <w:proofErr w:type="spellStart"/>
      <w:r w:rsidR="00472598">
        <w:t>D</w:t>
      </w:r>
      <w:r w:rsidR="00B75C44" w:rsidRPr="009C65B5">
        <w:t>uo</w:t>
      </w:r>
      <w:r w:rsidR="00472598">
        <w:t>T</w:t>
      </w:r>
      <w:r w:rsidR="00B75C44" w:rsidRPr="009C65B5">
        <w:t>one</w:t>
      </w:r>
      <w:proofErr w:type="spellEnd"/>
      <w:r w:rsidR="00B75C44" w:rsidRPr="009C65B5">
        <w:t xml:space="preserve"> segments</w:t>
      </w:r>
      <w:r w:rsidR="00966443">
        <w:t xml:space="preserve">. </w:t>
      </w:r>
      <w:r w:rsidR="006371C7" w:rsidRPr="009C65B5">
        <w:t xml:space="preserve">Since the </w:t>
      </w:r>
      <w:proofErr w:type="spellStart"/>
      <w:r w:rsidR="00472598">
        <w:t>D</w:t>
      </w:r>
      <w:r w:rsidR="006371C7" w:rsidRPr="009C65B5">
        <w:t>uo</w:t>
      </w:r>
      <w:r w:rsidR="00472598">
        <w:t>T</w:t>
      </w:r>
      <w:r w:rsidR="006371C7" w:rsidRPr="009C65B5">
        <w:t>one</w:t>
      </w:r>
      <w:proofErr w:type="spellEnd"/>
      <w:r w:rsidR="006371C7" w:rsidRPr="009C65B5">
        <w:t xml:space="preserve"> repeats its waveform every second, ideally all </w:t>
      </w:r>
      <w:proofErr w:type="spellStart"/>
      <w:r w:rsidR="00472598">
        <w:t>D</w:t>
      </w:r>
      <w:r w:rsidR="006371C7" w:rsidRPr="009C65B5">
        <w:t>uo</w:t>
      </w:r>
      <w:r w:rsidR="00472598">
        <w:t>T</w:t>
      </w:r>
      <w:r w:rsidR="006371C7" w:rsidRPr="009C65B5">
        <w:t>one</w:t>
      </w:r>
      <w:proofErr w:type="spellEnd"/>
      <w:r w:rsidR="006371C7" w:rsidRPr="009C65B5">
        <w:t xml:space="preserve"> curves on the plot are identical to each other, and they should look like a single curve on the plot even though the plot has 30x60=1800 curves</w:t>
      </w:r>
      <w:r w:rsidR="00472598">
        <w:t xml:space="preserve"> plotted on top of each other</w:t>
      </w:r>
      <w:r w:rsidR="006371C7" w:rsidRPr="009C65B5">
        <w:t>.</w:t>
      </w:r>
      <w:r w:rsidR="006371C7">
        <w:t xml:space="preserve"> </w:t>
      </w:r>
      <w:r w:rsidR="00EA307B">
        <w:t xml:space="preserve">If there are seconds where the timing of the </w:t>
      </w:r>
      <w:proofErr w:type="spellStart"/>
      <w:r w:rsidR="00EA307B">
        <w:t>DuoTone</w:t>
      </w:r>
      <w:proofErr w:type="spellEnd"/>
      <w:r w:rsidR="00EA307B">
        <w:t xml:space="preserve"> signals </w:t>
      </w:r>
      <w:proofErr w:type="gramStart"/>
      <w:r w:rsidR="00EA307B">
        <w:t>are</w:t>
      </w:r>
      <w:proofErr w:type="gramEnd"/>
      <w:r w:rsidR="00EA307B">
        <w:t xml:space="preserve"> shifted from the nominal</w:t>
      </w:r>
      <w:r w:rsidR="007F3E0B">
        <w:t xml:space="preserve"> value</w:t>
      </w:r>
      <w:r w:rsidR="00EA307B">
        <w:t>,</w:t>
      </w:r>
      <w:r w:rsidR="007F3E0B">
        <w:t xml:space="preserve"> or where the signal suffered some sort of degradation, noise, or </w:t>
      </w:r>
      <w:proofErr w:type="spellStart"/>
      <w:r w:rsidR="007F3E0B">
        <w:t>glitching</w:t>
      </w:r>
      <w:proofErr w:type="spellEnd"/>
      <w:r w:rsidR="007F3E0B">
        <w:t>,</w:t>
      </w:r>
      <w:r w:rsidR="00EA307B">
        <w:t xml:space="preserve"> the </w:t>
      </w:r>
      <w:r w:rsidR="00C57CAB" w:rsidRPr="009C65B5">
        <w:rPr>
          <w:i/>
        </w:rPr>
        <w:t>stacked</w:t>
      </w:r>
      <w:r w:rsidR="00C57CAB">
        <w:t xml:space="preserve"> </w:t>
      </w:r>
      <w:r w:rsidR="00EA307B">
        <w:t>signal’s curve would</w:t>
      </w:r>
      <w:r w:rsidR="007F3E0B">
        <w:t xml:space="preserve"> no longer resemble a single waveform,</w:t>
      </w:r>
      <w:r w:rsidR="00EA307B">
        <w:t xml:space="preserve"> lose fidelity and the deviation from normal would be </w:t>
      </w:r>
      <w:r w:rsidR="007F3E0B">
        <w:t>clearly visible to</w:t>
      </w:r>
      <w:r w:rsidR="00EA307B">
        <w:t xml:space="preserve"> the human eye. In the next 4 pag</w:t>
      </w:r>
      <w:r w:rsidR="00E0684B">
        <w:t xml:space="preserve">es </w:t>
      </w:r>
      <w:r w:rsidR="00C631EC">
        <w:t xml:space="preserve">(figures 1-4) </w:t>
      </w:r>
      <w:r w:rsidR="00E0684B">
        <w:t xml:space="preserve">we show the </w:t>
      </w:r>
      <w:r w:rsidR="00472598" w:rsidRPr="009C65B5">
        <w:rPr>
          <w:i/>
        </w:rPr>
        <w:t>stacked</w:t>
      </w:r>
      <w:r w:rsidR="00472598">
        <w:t xml:space="preserve"> curves </w:t>
      </w:r>
      <w:r w:rsidR="00E0684B">
        <w:t>for the</w:t>
      </w:r>
      <w:r w:rsidR="00EA307B">
        <w:t xml:space="preserve"> </w:t>
      </w:r>
      <w:r w:rsidR="00E0684B">
        <w:t>X-</w:t>
      </w:r>
      <w:r w:rsidR="00EA307B">
        <w:t>end-station</w:t>
      </w:r>
      <w:r w:rsidR="00E0684B">
        <w:t>s</w:t>
      </w:r>
      <w:r w:rsidR="00EA307B">
        <w:t xml:space="preserve"> of the LLO and LHO </w:t>
      </w:r>
      <w:proofErr w:type="spellStart"/>
      <w:r w:rsidR="00EA307B">
        <w:t>aLIGO</w:t>
      </w:r>
      <w:proofErr w:type="spellEnd"/>
      <w:r w:rsidR="00EA307B">
        <w:t xml:space="preserve"> observatories. </w:t>
      </w:r>
      <w:r w:rsidR="00EA307B" w:rsidRPr="009C65B5">
        <w:rPr>
          <w:u w:val="single"/>
        </w:rPr>
        <w:t>There are no visible deviations from the normal</w:t>
      </w:r>
      <w:r w:rsidR="00EB3A4B">
        <w:t xml:space="preserve">—as intended, the signal is periodic to a high degree of accuracy, giving the </w:t>
      </w:r>
      <w:r w:rsidR="00EB3A4B" w:rsidRPr="009C65B5">
        <w:rPr>
          <w:i/>
        </w:rPr>
        <w:t>stacked</w:t>
      </w:r>
      <w:r w:rsidR="00EB3A4B">
        <w:t xml:space="preserve"> plots the appearance of a single second of </w:t>
      </w:r>
      <w:proofErr w:type="spellStart"/>
      <w:r w:rsidR="00EB3A4B">
        <w:t>DuoTone</w:t>
      </w:r>
      <w:proofErr w:type="spellEnd"/>
      <w:r w:rsidR="00EB3A4B">
        <w:t xml:space="preserve"> signal.</w:t>
      </w:r>
    </w:p>
    <w:p w14:paraId="6A1B4C1F" w14:textId="77777777" w:rsidR="00EA307B" w:rsidRDefault="00EA307B">
      <w:pPr>
        <w:suppressAutoHyphens w:val="0"/>
      </w:pPr>
      <w:r>
        <w:br w:type="page"/>
      </w:r>
    </w:p>
    <w:p w14:paraId="34444177" w14:textId="07D72A6D" w:rsidR="007718B1" w:rsidRDefault="00691A1C" w:rsidP="00B66DE4">
      <w:pPr>
        <w:pStyle w:val="Caption"/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707392" behindDoc="1" locked="0" layoutInCell="1" allowOverlap="1" wp14:anchorId="652E70C5" wp14:editId="21B19A3B">
            <wp:simplePos x="0" y="0"/>
            <wp:positionH relativeFrom="column">
              <wp:posOffset>687070</wp:posOffset>
            </wp:positionH>
            <wp:positionV relativeFrom="paragraph">
              <wp:posOffset>0</wp:posOffset>
            </wp:positionV>
            <wp:extent cx="4343400" cy="8392160"/>
            <wp:effectExtent l="0" t="0" r="0" b="0"/>
            <wp:wrapTight wrapText="bothSides">
              <wp:wrapPolygon edited="0">
                <wp:start x="0" y="0"/>
                <wp:lineTo x="0" y="21508"/>
                <wp:lineTo x="21474" y="21508"/>
                <wp:lineTo x="2147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fan:Dropbox:1-gsas:2nd-year:GECo-shared:GW151226:For Zsuzsa:Overlay of DuoTone, Hanford EX from Dec 26, 2015 03/08/53 to Dec 26, 2015 03/38/5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DD1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6431" behindDoc="1" locked="0" layoutInCell="1" allowOverlap="1" wp14:anchorId="6894A54A" wp14:editId="648352F0">
                <wp:simplePos x="0" y="0"/>
                <wp:positionH relativeFrom="column">
                  <wp:posOffset>152400</wp:posOffset>
                </wp:positionH>
                <wp:positionV relativeFrom="paragraph">
                  <wp:posOffset>198120</wp:posOffset>
                </wp:positionV>
                <wp:extent cx="731520" cy="373380"/>
                <wp:effectExtent l="0" t="0" r="508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733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9169D7" w14:textId="0497892D" w:rsidR="003C620F" w:rsidRPr="004B4BBB" w:rsidRDefault="003C620F" w:rsidP="00B25B6E">
                            <w:pPr>
                              <w:pStyle w:val="Caption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090355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4A54A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12pt;margin-top:15.6pt;width:57.6pt;height:29.4pt;z-index:-251650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" stroked="f">
                <v:textbox inset="0,0,0,0">
                  <w:txbxContent>
                    <w:p w14:paraId="7B9169D7" w14:textId="0497892D" w:rsidR="003C620F" w:rsidRPr="004B4BBB" w:rsidRDefault="003C620F" w:rsidP="00B25B6E">
                      <w:pPr>
                        <w:pStyle w:val="Caption"/>
                        <w:rPr>
                          <w:noProof/>
                          <w:lang w:eastAsia="en-US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090355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</w:p>
    <w:p w14:paraId="38B138DE" w14:textId="48801EFD" w:rsidR="0045111B" w:rsidRDefault="0045111B" w:rsidP="0075063A">
      <w:pPr>
        <w:keepNext/>
        <w:suppressAutoHyphens w:val="0"/>
        <w:autoSpaceDE w:val="0"/>
        <w:autoSpaceDN w:val="0"/>
        <w:adjustRightInd w:val="0"/>
        <w:spacing w:before="1"/>
        <w:jc w:val="center"/>
      </w:pPr>
      <w:r>
        <w:br w:type="column"/>
      </w:r>
      <w:r w:rsidR="00B25B6E">
        <w:rPr>
          <w:noProof/>
          <w:lang w:eastAsia="ko-KR"/>
        </w:rPr>
        <w:lastRenderedPageBreak/>
        <w:drawing>
          <wp:inline distT="0" distB="0" distL="0" distR="0" wp14:anchorId="5837605C" wp14:editId="468068AE">
            <wp:extent cx="4252090" cy="8220709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fan:Dropbox:1-gsas:2nd-year:GECo-shared:GW151226:For Zsuzsa:Overlay of DuoTone, Hanford EX from Dec 26, 2015 03/38/53 to Dec 26, 2015 04/08/5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90" cy="822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059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5B14ADE" wp14:editId="0440268C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707390" cy="457200"/>
                <wp:effectExtent l="0" t="0" r="381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805EF3" w14:textId="602F7382" w:rsidR="00557059" w:rsidRPr="00D36A0A" w:rsidRDefault="00557059" w:rsidP="0055705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Figure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14ADE" id="Text Box 56" o:spid="_x0000_s1027" type="#_x0000_t202" style="position:absolute;left:0;text-align:left;margin-left:0;margin-top:27pt;width:55.7pt;height:36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" stroked="f">
                <v:textbox inset="0,0,0,0">
                  <w:txbxContent>
                    <w:p w14:paraId="5A805EF3" w14:textId="602F7382" w:rsidR="00557059" w:rsidRPr="00D36A0A" w:rsidRDefault="00557059" w:rsidP="00557059">
                      <w:pPr>
                        <w:pStyle w:val="Caption"/>
                        <w:rPr>
                          <w:noProof/>
                        </w:rPr>
                      </w:pPr>
                      <w:r>
                        <w:t>Figure 2</w:t>
                      </w:r>
                    </w:p>
                  </w:txbxContent>
                </v:textbox>
              </v:shape>
            </w:pict>
          </mc:Fallback>
        </mc:AlternateContent>
      </w:r>
    </w:p>
    <w:p w14:paraId="37BC7AED" w14:textId="0DEA4271" w:rsidR="00EA307B" w:rsidRDefault="00B25B6E" w:rsidP="00856A1D">
      <w:pPr>
        <w:suppressAutoHyphens w:val="0"/>
        <w:jc w:val="center"/>
      </w:pPr>
      <w:r>
        <w:rPr>
          <w:noProof/>
          <w:lang w:eastAsia="ko-KR"/>
        </w:rPr>
        <w:lastRenderedPageBreak/>
        <w:drawing>
          <wp:inline distT="0" distB="0" distL="0" distR="0" wp14:anchorId="61298D39" wp14:editId="7DC4135C">
            <wp:extent cx="4252090" cy="8220709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efan:Dropbox:1-gsas:2nd-year:GECo-shared:GW151226:For Zsuzsa:Overlay of DuoTone, Livingston EX from Dec 26, 2015 03/08/53 to Dec 26, 2015 03/38/5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90" cy="822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8B1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6378F5C" wp14:editId="252F2B6E">
                <wp:simplePos x="0" y="0"/>
                <wp:positionH relativeFrom="column">
                  <wp:posOffset>-363</wp:posOffset>
                </wp:positionH>
                <wp:positionV relativeFrom="paragraph">
                  <wp:posOffset>0</wp:posOffset>
                </wp:positionV>
                <wp:extent cx="70739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0941" y="20700"/>
                    <wp:lineTo x="20941" y="0"/>
                    <wp:lineTo x="0" y="0"/>
                  </wp:wrapPolygon>
                </wp:wrapTight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B3985E" w14:textId="0C9E5FAD" w:rsidR="003C620F" w:rsidRPr="00D36A0A" w:rsidRDefault="003C620F" w:rsidP="00B66DE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</w:t>
                            </w:r>
                            <w:r w:rsidR="00A340DC">
                              <w:t>igure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78F5C" id="Text Box 22" o:spid="_x0000_s1028" type="#_x0000_t202" style="position:absolute;left:0;text-align:left;margin-left:-.05pt;margin-top:0;width:55.7pt;height:36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" stroked="f">
                <v:textbox inset="0,0,0,0">
                  <w:txbxContent>
                    <w:p w14:paraId="44B3985E" w14:textId="0C9E5FAD" w:rsidR="003C620F" w:rsidRPr="00D36A0A" w:rsidRDefault="003C620F" w:rsidP="00B66DE4">
                      <w:pPr>
                        <w:pStyle w:val="Caption"/>
                        <w:rPr>
                          <w:noProof/>
                        </w:rPr>
                      </w:pPr>
                      <w:r>
                        <w:t>F</w:t>
                      </w:r>
                      <w:r w:rsidR="00A340DC">
                        <w:t>igure 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A307B">
        <w:br w:type="page"/>
      </w:r>
    </w:p>
    <w:p w14:paraId="4B3619B2" w14:textId="2459F33A" w:rsidR="00153E17" w:rsidRDefault="009600A6" w:rsidP="0075063A">
      <w:pPr>
        <w:suppressAutoHyphens w:val="0"/>
        <w:rPr>
          <w:b/>
        </w:rPr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5D126F0" wp14:editId="29D4CE0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499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0760" y="20700"/>
                    <wp:lineTo x="20760" y="0"/>
                    <wp:lineTo x="0" y="0"/>
                  </wp:wrapPolygon>
                </wp:wrapTight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4AA1AB" w14:textId="359A7603" w:rsidR="003C620F" w:rsidRDefault="003C620F" w:rsidP="00B66DE4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r w:rsidR="00A340DC">
                              <w:t>4</w:t>
                            </w:r>
                          </w:p>
                          <w:p w14:paraId="6B22EAE6" w14:textId="77777777" w:rsidR="00A340DC" w:rsidRPr="00833DBE" w:rsidRDefault="00A340DC" w:rsidP="00B66DE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126F0" id="Text Box 30" o:spid="_x0000_s1029" type="#_x0000_t202" style="position:absolute;margin-left:0;margin-top:0;width:43.7pt;height:36pt;z-index:-2516490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" stroked="f">
                <v:textbox inset="0,0,0,0">
                  <w:txbxContent>
                    <w:p w14:paraId="3E4AA1AB" w14:textId="359A7603" w:rsidR="003C620F" w:rsidRDefault="003C620F" w:rsidP="00B66DE4">
                      <w:pPr>
                        <w:pStyle w:val="Caption"/>
                      </w:pPr>
                      <w:r>
                        <w:t xml:space="preserve">Figure </w:t>
                      </w:r>
                      <w:r w:rsidR="00A340DC">
                        <w:t>4</w:t>
                      </w:r>
                    </w:p>
                    <w:p w14:paraId="6B22EAE6" w14:textId="77777777" w:rsidR="00A340DC" w:rsidRPr="00833DBE" w:rsidRDefault="00A340DC" w:rsidP="00B66DE4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25B6E">
        <w:rPr>
          <w:noProof/>
          <w:lang w:eastAsia="ko-KR"/>
        </w:rPr>
        <w:drawing>
          <wp:inline distT="0" distB="0" distL="0" distR="0" wp14:anchorId="0D61E7DE" wp14:editId="19541708">
            <wp:extent cx="4252090" cy="8220709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fan:Dropbox:1-gsas:2nd-year:GECo-shared:GW151226:For Zsuzsa:Overlay of DuoTone, Livingston EX from Dec 26, 2015 03/38/53 to Dec 26, 2015 04/08/5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90" cy="822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E17">
        <w:rPr>
          <w:b/>
        </w:rPr>
        <w:br w:type="page"/>
      </w:r>
    </w:p>
    <w:p w14:paraId="7584A29E" w14:textId="77777777" w:rsidR="00153E17" w:rsidRDefault="00153E17" w:rsidP="00733EF8">
      <w:pPr>
        <w:suppressAutoHyphens w:val="0"/>
        <w:autoSpaceDE w:val="0"/>
        <w:autoSpaceDN w:val="0"/>
        <w:adjustRightInd w:val="0"/>
        <w:spacing w:before="1"/>
        <w:jc w:val="both"/>
        <w:rPr>
          <w:b/>
        </w:rPr>
      </w:pPr>
    </w:p>
    <w:p w14:paraId="7C5F893F" w14:textId="77777777" w:rsidR="00153E17" w:rsidRPr="00733EF8" w:rsidRDefault="00153E17" w:rsidP="00733EF8">
      <w:pPr>
        <w:suppressAutoHyphens w:val="0"/>
        <w:autoSpaceDE w:val="0"/>
        <w:autoSpaceDN w:val="0"/>
        <w:adjustRightInd w:val="0"/>
        <w:spacing w:before="1"/>
        <w:jc w:val="both"/>
        <w:rPr>
          <w:b/>
        </w:rPr>
      </w:pPr>
    </w:p>
    <w:p w14:paraId="78212DD8" w14:textId="77777777" w:rsidR="00153E17" w:rsidRDefault="00153E17" w:rsidP="006A2ED8">
      <w:pPr>
        <w:pStyle w:val="ListParagraph"/>
        <w:numPr>
          <w:ilvl w:val="0"/>
          <w:numId w:val="7"/>
        </w:numPr>
        <w:suppressAutoHyphens w:val="0"/>
        <w:autoSpaceDE w:val="0"/>
        <w:autoSpaceDN w:val="0"/>
        <w:adjustRightInd w:val="0"/>
        <w:spacing w:before="1"/>
        <w:jc w:val="both"/>
        <w:rPr>
          <w:b/>
        </w:rPr>
      </w:pPr>
      <w:proofErr w:type="spellStart"/>
      <w:r>
        <w:rPr>
          <w:b/>
        </w:rPr>
        <w:t>DuoTone</w:t>
      </w:r>
      <w:proofErr w:type="spellEnd"/>
      <w:r>
        <w:rPr>
          <w:b/>
        </w:rPr>
        <w:t xml:space="preserve"> Signal Phase</w:t>
      </w:r>
    </w:p>
    <w:p w14:paraId="2BE8B054" w14:textId="77777777" w:rsidR="00153E17" w:rsidRDefault="00153E17" w:rsidP="00153E17">
      <w:pPr>
        <w:suppressAutoHyphens w:val="0"/>
        <w:autoSpaceDE w:val="0"/>
        <w:autoSpaceDN w:val="0"/>
        <w:adjustRightInd w:val="0"/>
        <w:spacing w:before="1"/>
        <w:jc w:val="both"/>
        <w:rPr>
          <w:b/>
        </w:rPr>
      </w:pPr>
    </w:p>
    <w:p w14:paraId="18C15FE8" w14:textId="37D30A52" w:rsidR="00C26F98" w:rsidRDefault="00C26F98" w:rsidP="00C26F98">
      <w:pPr>
        <w:suppressAutoHyphens w:val="0"/>
        <w:autoSpaceDE w:val="0"/>
        <w:autoSpaceDN w:val="0"/>
        <w:adjustRightInd w:val="0"/>
        <w:spacing w:before="1"/>
        <w:jc w:val="both"/>
      </w:pPr>
      <w:r w:rsidRPr="009C65B5">
        <w:t xml:space="preserve">Beyond </w:t>
      </w:r>
      <w:r w:rsidRPr="009C65B5">
        <w:rPr>
          <w:i/>
        </w:rPr>
        <w:t>stacking</w:t>
      </w:r>
      <w:r w:rsidRPr="009C65B5">
        <w:t xml:space="preserve"> </w:t>
      </w:r>
      <w:r w:rsidR="00966443">
        <w:t xml:space="preserve">1 </w:t>
      </w:r>
      <w:r>
        <w:t xml:space="preserve">second </w:t>
      </w:r>
      <w:r w:rsidRPr="009C65B5">
        <w:t xml:space="preserve">long segments of duotone signals on top of each other (see section 2), we also averaged the </w:t>
      </w:r>
      <w:r w:rsidR="00DD09FC" w:rsidRPr="009C65B5">
        <w:t xml:space="preserve">one second long waveforms </w:t>
      </w:r>
      <w:r w:rsidRPr="009C65B5">
        <w:t>and</w:t>
      </w:r>
      <w:r>
        <w:t xml:space="preserve"> plotted the averaged </w:t>
      </w:r>
      <w:proofErr w:type="spellStart"/>
      <w:r w:rsidR="00472598">
        <w:t>D</w:t>
      </w:r>
      <w:r>
        <w:t>uo</w:t>
      </w:r>
      <w:r w:rsidR="00472598">
        <w:t>T</w:t>
      </w:r>
      <w:r>
        <w:t>one</w:t>
      </w:r>
      <w:proofErr w:type="spellEnd"/>
      <w:r>
        <w:t xml:space="preserve"> signal</w:t>
      </w:r>
      <w:r w:rsidR="008178F9">
        <w:t xml:space="preserve"> to verify the agreement and errors to higher accuracy.</w:t>
      </w:r>
      <w:r>
        <w:t xml:space="preserve"> </w:t>
      </w:r>
    </w:p>
    <w:p w14:paraId="53F62CCF" w14:textId="77777777" w:rsidR="00B5479D" w:rsidRDefault="00B5479D" w:rsidP="00153E17">
      <w:pPr>
        <w:suppressAutoHyphens w:val="0"/>
        <w:autoSpaceDE w:val="0"/>
        <w:autoSpaceDN w:val="0"/>
        <w:adjustRightInd w:val="0"/>
        <w:spacing w:before="1"/>
        <w:jc w:val="both"/>
      </w:pPr>
    </w:p>
    <w:p w14:paraId="6F26812E" w14:textId="3EDA20DE" w:rsidR="00B5479D" w:rsidRDefault="00856A1D" w:rsidP="00153E17">
      <w:pPr>
        <w:suppressAutoHyphens w:val="0"/>
        <w:autoSpaceDE w:val="0"/>
        <w:autoSpaceDN w:val="0"/>
        <w:adjustRightInd w:val="0"/>
        <w:spacing w:before="1"/>
        <w:jc w:val="both"/>
      </w:pPr>
      <w:r>
        <w:t xml:space="preserve">The following </w:t>
      </w:r>
      <w:r w:rsidR="00B5479D">
        <w:t>6</w:t>
      </w:r>
      <w:r>
        <w:t xml:space="preserve"> pages</w:t>
      </w:r>
      <w:r w:rsidR="00B5479D">
        <w:t xml:space="preserve"> (figures 9-14)</w:t>
      </w:r>
      <w:r>
        <w:t xml:space="preserve"> show </w:t>
      </w:r>
      <w:r w:rsidR="007451DD">
        <w:t xml:space="preserve">the </w:t>
      </w:r>
      <w:proofErr w:type="gramStart"/>
      <w:r w:rsidR="00153E17">
        <w:t>zero crossing</w:t>
      </w:r>
      <w:proofErr w:type="gramEnd"/>
      <w:r w:rsidR="00153E17">
        <w:t xml:space="preserve"> </w:t>
      </w:r>
      <w:r>
        <w:t xml:space="preserve">region </w:t>
      </w:r>
      <w:r w:rsidR="00153E17">
        <w:t xml:space="preserve">of the </w:t>
      </w:r>
      <w:r w:rsidR="0055708B">
        <w:t>second</w:t>
      </w:r>
      <w:r w:rsidR="004B237B">
        <w:t>-to-</w:t>
      </w:r>
      <w:r w:rsidR="0055708B">
        <w:t>second average of the</w:t>
      </w:r>
      <w:r w:rsidR="00153E17">
        <w:t xml:space="preserve"> </w:t>
      </w:r>
      <w:proofErr w:type="spellStart"/>
      <w:r w:rsidR="00153E17">
        <w:t>DuoTone</w:t>
      </w:r>
      <w:proofErr w:type="spellEnd"/>
      <w:r w:rsidR="00153E17">
        <w:t xml:space="preserve"> witness</w:t>
      </w:r>
      <w:r w:rsidR="007451DD">
        <w:t xml:space="preserve"> signals around the second edge, zoomed-in at different magnification</w:t>
      </w:r>
      <w:r w:rsidR="00C26F98">
        <w:t>s</w:t>
      </w:r>
      <w:r w:rsidR="00B5479D">
        <w:t xml:space="preserve"> in the x-axis</w:t>
      </w:r>
      <w:r w:rsidR="007451DD">
        <w:t xml:space="preserve">. </w:t>
      </w:r>
      <w:r w:rsidR="00153E17">
        <w:t xml:space="preserve">When the </w:t>
      </w:r>
      <w:proofErr w:type="spellStart"/>
      <w:r w:rsidR="00153E17">
        <w:t>DuoTone</w:t>
      </w:r>
      <w:proofErr w:type="spellEnd"/>
      <w:r w:rsidR="00153E17">
        <w:t xml:space="preserve"> signals are symmetric around </w:t>
      </w:r>
      <w:r w:rsidR="008178F9">
        <w:t xml:space="preserve">the </w:t>
      </w:r>
      <w:r w:rsidR="00153E17">
        <w:t>0V level, the zero crossing should be</w:t>
      </w:r>
      <w:r w:rsidR="00D14F18">
        <w:t xml:space="preserve"> delayed compared to</w:t>
      </w:r>
      <w:r w:rsidR="00153E17">
        <w:t xml:space="preserve"> </w:t>
      </w:r>
      <w:r w:rsidR="0055708B">
        <w:t xml:space="preserve">the second tic of the </w:t>
      </w:r>
      <w:proofErr w:type="spellStart"/>
      <w:r w:rsidR="0055708B">
        <w:t>datastream</w:t>
      </w:r>
      <w:proofErr w:type="spellEnd"/>
      <w:r w:rsidR="00D14F18">
        <w:t xml:space="preserve"> by ~</w:t>
      </w:r>
      <w:r w:rsidR="00EF7389">
        <w:t>63</w:t>
      </w:r>
      <w:r w:rsidR="00D14F18">
        <w:t xml:space="preserve">μs (6.7μs of this is due to and inherent delay on the timing </w:t>
      </w:r>
      <w:r w:rsidR="008178F9">
        <w:t>S</w:t>
      </w:r>
      <w:r w:rsidR="00D14F18">
        <w:t>lave-</w:t>
      </w:r>
      <w:proofErr w:type="spellStart"/>
      <w:r w:rsidR="008178F9">
        <w:t>D</w:t>
      </w:r>
      <w:r w:rsidR="00D14F18">
        <w:t>uo</w:t>
      </w:r>
      <w:r w:rsidR="008178F9">
        <w:t>T</w:t>
      </w:r>
      <w:r w:rsidR="00D14F18">
        <w:t>one</w:t>
      </w:r>
      <w:proofErr w:type="spellEnd"/>
      <w:r w:rsidR="00D14F18">
        <w:t xml:space="preserve"> stack (see </w:t>
      </w:r>
      <w:hyperlink r:id="rId23" w:history="1">
        <w:r w:rsidR="00D14F18" w:rsidRPr="00D14F18">
          <w:rPr>
            <w:rStyle w:val="Hyperlink"/>
          </w:rPr>
          <w:t>LIGO-T1500513</w:t>
        </w:r>
      </w:hyperlink>
      <w:r w:rsidR="0099544C">
        <w:t>)</w:t>
      </w:r>
      <w:r w:rsidR="00D14F18">
        <w:t xml:space="preserve">, and the rest is due to </w:t>
      </w:r>
      <w:r w:rsidR="008178F9">
        <w:t xml:space="preserve">65536Hz </w:t>
      </w:r>
      <w:r w:rsidR="00D14F18">
        <w:t>to 16</w:t>
      </w:r>
      <w:r w:rsidR="008178F9">
        <w:t>384</w:t>
      </w:r>
      <w:r w:rsidR="00D14F18">
        <w:t>H</w:t>
      </w:r>
      <w:r w:rsidR="008178F9">
        <w:t>z</w:t>
      </w:r>
      <w:r w:rsidR="00D14F18">
        <w:t xml:space="preserve"> decimation filter (see </w:t>
      </w:r>
      <w:r w:rsidR="00005AEA">
        <w:t xml:space="preserve">Section 6 </w:t>
      </w:r>
      <w:r w:rsidR="00D14F18">
        <w:t>below)</w:t>
      </w:r>
      <w:r w:rsidR="0055708B">
        <w:t xml:space="preserve">. </w:t>
      </w:r>
    </w:p>
    <w:p w14:paraId="531F4958" w14:textId="77777777" w:rsidR="00B5479D" w:rsidRDefault="00B5479D" w:rsidP="00153E17">
      <w:pPr>
        <w:suppressAutoHyphens w:val="0"/>
        <w:autoSpaceDE w:val="0"/>
        <w:autoSpaceDN w:val="0"/>
        <w:adjustRightInd w:val="0"/>
        <w:spacing w:before="1"/>
        <w:jc w:val="both"/>
      </w:pPr>
    </w:p>
    <w:p w14:paraId="4D891582" w14:textId="0A5EC9A9" w:rsidR="00605B7B" w:rsidRDefault="00B33EE5" w:rsidP="00153E17">
      <w:pPr>
        <w:suppressAutoHyphens w:val="0"/>
        <w:autoSpaceDE w:val="0"/>
        <w:autoSpaceDN w:val="0"/>
        <w:adjustRightInd w:val="0"/>
        <w:spacing w:before="1"/>
        <w:jc w:val="both"/>
      </w:pPr>
      <w:r>
        <w:t>On the figures t</w:t>
      </w:r>
      <w:r w:rsidR="0055708B">
        <w:t xml:space="preserve">he </w:t>
      </w:r>
      <w:r>
        <w:t xml:space="preserve">open circles </w:t>
      </w:r>
      <w:r w:rsidR="0055708B">
        <w:t xml:space="preserve">reflect the average signal, the </w:t>
      </w:r>
      <w:r>
        <w:t xml:space="preserve">green error bars </w:t>
      </w:r>
      <w:r w:rsidR="006C78B0">
        <w:t>i</w:t>
      </w:r>
      <w:r w:rsidR="0055708B">
        <w:t>ndicate the standard deviation, and the end</w:t>
      </w:r>
      <w:r w:rsidR="00145E5A">
        <w:t>s</w:t>
      </w:r>
      <w:r w:rsidR="0055708B">
        <w:t xml:space="preserve"> of the </w:t>
      </w:r>
      <w:r>
        <w:t xml:space="preserve">fine black </w:t>
      </w:r>
      <w:r w:rsidR="0055708B">
        <w:t xml:space="preserve">error bars show the maximum/minimum for each data point. The </w:t>
      </w:r>
      <w:r w:rsidR="00820AA6">
        <w:t xml:space="preserve">line </w:t>
      </w:r>
      <w:r>
        <w:t xml:space="preserve">through the data points </w:t>
      </w:r>
      <w:r w:rsidR="0055708B">
        <w:t>guide the eye to help visualize the zero crossing</w:t>
      </w:r>
      <w:r w:rsidR="006C78B0">
        <w:t xml:space="preserve">, </w:t>
      </w:r>
      <w:r>
        <w:t xml:space="preserve">which is </w:t>
      </w:r>
      <w:r w:rsidR="008178F9">
        <w:t>most</w:t>
      </w:r>
      <w:r w:rsidR="00EF7389">
        <w:t xml:space="preserve"> visible at</w:t>
      </w:r>
      <w:r>
        <w:t xml:space="preserve"> the</w:t>
      </w:r>
      <w:r w:rsidR="00EF7389">
        <w:t xml:space="preserve"> medium timescale plotted</w:t>
      </w:r>
      <w:r w:rsidR="006C78B0">
        <w:t xml:space="preserve">, </w:t>
      </w:r>
      <w:r w:rsidR="00EF7389">
        <w:t>and is at a bit above 63μs</w:t>
      </w:r>
      <w:r w:rsidR="006C78B0">
        <w:t>.</w:t>
      </w:r>
      <w:r w:rsidR="0055708B">
        <w:t xml:space="preserve"> The plots indicate precise agreement with the expected place of the zero crossing</w:t>
      </w:r>
      <w:r w:rsidR="006C78B0">
        <w:t xml:space="preserve"> and confirm </w:t>
      </w:r>
      <w:r w:rsidR="008178F9">
        <w:t xml:space="preserve">the </w:t>
      </w:r>
      <w:r w:rsidR="00005AEA">
        <w:t>independent</w:t>
      </w:r>
      <w:r w:rsidR="006C78B0">
        <w:t xml:space="preserve"> </w:t>
      </w:r>
      <w:r w:rsidR="008178F9">
        <w:t xml:space="preserve">verification </w:t>
      </w:r>
      <w:r w:rsidR="006C78B0">
        <w:t>measurement</w:t>
      </w:r>
      <w:r w:rsidR="00005AEA">
        <w:t xml:space="preserve"> by LHO and LLO rapid response team </w:t>
      </w:r>
      <w:r w:rsidR="006C78B0">
        <w:t xml:space="preserve">discussed in </w:t>
      </w:r>
      <w:r w:rsidR="00005AEA">
        <w:t>Section 6 of this document</w:t>
      </w:r>
      <w:r w:rsidR="006C78B0">
        <w:t>.</w:t>
      </w:r>
    </w:p>
    <w:p w14:paraId="1F0AE7FB" w14:textId="77777777" w:rsidR="00605B7B" w:rsidRDefault="00605B7B" w:rsidP="00153E17">
      <w:pPr>
        <w:suppressAutoHyphens w:val="0"/>
        <w:autoSpaceDE w:val="0"/>
        <w:autoSpaceDN w:val="0"/>
        <w:adjustRightInd w:val="0"/>
        <w:spacing w:before="1"/>
        <w:jc w:val="both"/>
      </w:pPr>
    </w:p>
    <w:p w14:paraId="0072542A" w14:textId="4BE25406" w:rsidR="0055708B" w:rsidRDefault="009D6A6D" w:rsidP="00153E17">
      <w:pPr>
        <w:suppressAutoHyphens w:val="0"/>
        <w:autoSpaceDE w:val="0"/>
        <w:autoSpaceDN w:val="0"/>
        <w:adjustRightInd w:val="0"/>
        <w:spacing w:before="1"/>
        <w:jc w:val="both"/>
      </w:pPr>
      <w:r>
        <w:t xml:space="preserve">The purpose of this study was not the measurement of the already known </w:t>
      </w:r>
      <w:proofErr w:type="spellStart"/>
      <w:r w:rsidR="008178F9">
        <w:t>D</w:t>
      </w:r>
      <w:r w:rsidR="00E51B0A">
        <w:t>uo</w:t>
      </w:r>
      <w:r w:rsidR="008178F9">
        <w:t>T</w:t>
      </w:r>
      <w:r w:rsidR="00E51B0A">
        <w:t>one</w:t>
      </w:r>
      <w:proofErr w:type="spellEnd"/>
      <w:r w:rsidR="00E51B0A">
        <w:t xml:space="preserve"> delay, but to verify the stable m</w:t>
      </w:r>
      <w:r w:rsidR="004A2977">
        <w:t>icro</w:t>
      </w:r>
      <w:r w:rsidR="00E51B0A">
        <w:t>second</w:t>
      </w:r>
      <w:r w:rsidR="008178F9">
        <w:t>-level</w:t>
      </w:r>
      <w:r w:rsidR="00E51B0A">
        <w:t xml:space="preserve"> performance of the timing system at around the time of the candidate event. The </w:t>
      </w:r>
      <w:proofErr w:type="spellStart"/>
      <w:r w:rsidR="008178F9">
        <w:t>D</w:t>
      </w:r>
      <w:r w:rsidR="00E51B0A">
        <w:t>uo</w:t>
      </w:r>
      <w:r w:rsidR="008178F9">
        <w:t>T</w:t>
      </w:r>
      <w:r w:rsidR="00E51B0A">
        <w:t>one</w:t>
      </w:r>
      <w:proofErr w:type="spellEnd"/>
      <w:r w:rsidR="00E51B0A">
        <w:t xml:space="preserve"> witness signals indeed indicate </w:t>
      </w:r>
      <w:r w:rsidRPr="00145E5A">
        <w:rPr>
          <w:i/>
        </w:rPr>
        <w:t>very small errors</w:t>
      </w:r>
      <w:r w:rsidR="00E51B0A">
        <w:t xml:space="preserve">: </w:t>
      </w:r>
      <w:r w:rsidR="00605B7B">
        <w:t>The highest magnification of a representative data point (</w:t>
      </w:r>
      <w:r w:rsidR="008178F9">
        <w:t xml:space="preserve">the last </w:t>
      </w:r>
      <w:r w:rsidR="00605B7B">
        <w:t>plot of three</w:t>
      </w:r>
      <w:r>
        <w:t xml:space="preserve"> for each detector</w:t>
      </w:r>
      <w:r w:rsidR="00605B7B">
        <w:t>) shows in green the standard deviation of measurements for th</w:t>
      </w:r>
      <w:r w:rsidR="008178F9">
        <w:t>e</w:t>
      </w:r>
      <w:r w:rsidR="00605B7B">
        <w:t xml:space="preserve"> point</w:t>
      </w:r>
      <w:r w:rsidR="008178F9">
        <w:t xml:space="preserve"> closest to the zero crossing</w:t>
      </w:r>
      <w:r w:rsidR="00605B7B">
        <w:t xml:space="preserve"> for the hour surrounding the </w:t>
      </w:r>
      <w:r w:rsidR="0088233C">
        <w:t>G274296</w:t>
      </w:r>
      <w:r w:rsidR="00640FA7">
        <w:t xml:space="preserve"> </w:t>
      </w:r>
      <w:r w:rsidR="00605B7B">
        <w:t xml:space="preserve">event candidate and the error bars indicate the observed maximum and minimum. </w:t>
      </w:r>
    </w:p>
    <w:p w14:paraId="25E85CA9" w14:textId="1C1058E4" w:rsidR="00A3055E" w:rsidRDefault="0055708B" w:rsidP="00B66DE4">
      <w:pPr>
        <w:keepNext/>
        <w:suppressAutoHyphens w:val="0"/>
      </w:pPr>
      <w:r>
        <w:br w:type="page"/>
      </w:r>
      <w:r w:rsidR="00640FA7">
        <w:rPr>
          <w:noProof/>
          <w:lang w:eastAsia="ko-KR"/>
        </w:rPr>
        <w:lastRenderedPageBreak/>
        <w:drawing>
          <wp:inline distT="0" distB="0" distL="0" distR="0" wp14:anchorId="07C42DDB" wp14:editId="247D4E09">
            <wp:extent cx="5486400" cy="4114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tefan:Dropbox:1-gsas:research:dcc-documents:gw151226-timing-witness:plots:h-ex-dton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389C7" w14:textId="547A8C03" w:rsidR="004D7A2A" w:rsidRDefault="00A3055E" w:rsidP="00B66DE4">
      <w:pPr>
        <w:pStyle w:val="Caption"/>
      </w:pPr>
      <w:r>
        <w:t xml:space="preserve">Figure </w:t>
      </w:r>
      <w:r w:rsidR="00FC56CE">
        <w:t>5</w:t>
      </w:r>
      <w:r w:rsidR="00557059">
        <w:t>:</w:t>
      </w:r>
      <w:r w:rsidR="00F71BEF">
        <w:t xml:space="preserve"> </w:t>
      </w:r>
      <w:r w:rsidR="00D61E2D">
        <w:t>Z</w:t>
      </w:r>
      <w:r w:rsidR="00535AF8" w:rsidRPr="00535AF8">
        <w:t xml:space="preserve">ero crossing region of the second-to-second average of the </w:t>
      </w:r>
      <w:proofErr w:type="spellStart"/>
      <w:r w:rsidR="00535AF8" w:rsidRPr="00535AF8">
        <w:t>DuoTone</w:t>
      </w:r>
      <w:proofErr w:type="spellEnd"/>
      <w:r w:rsidR="00535AF8" w:rsidRPr="00535AF8">
        <w:t xml:space="preserve"> witnes</w:t>
      </w:r>
      <w:r w:rsidR="00535AF8">
        <w:t>s signals around the second edge</w:t>
      </w:r>
      <w:r w:rsidR="007E0143">
        <w:t xml:space="preserve"> at Hanford EX</w:t>
      </w:r>
      <w:r w:rsidR="007E0143" w:rsidRPr="007E0143">
        <w:t xml:space="preserve"> </w:t>
      </w:r>
      <w:r w:rsidR="007E0143">
        <w:t xml:space="preserve">for the hour surrounding the </w:t>
      </w:r>
      <w:r w:rsidR="0088233C">
        <w:t>G274296</w:t>
      </w:r>
      <w:r w:rsidR="00640FA7">
        <w:t xml:space="preserve"> </w:t>
      </w:r>
      <w:r w:rsidR="007E0143">
        <w:t>event candidate</w:t>
      </w:r>
      <w:r w:rsidR="00535AF8">
        <w:t xml:space="preserve">. </w:t>
      </w:r>
      <w:r w:rsidR="00D61E2D" w:rsidRPr="00D61E2D">
        <w:t xml:space="preserve">The </w:t>
      </w:r>
      <w:r w:rsidR="00820AA6">
        <w:t>line</w:t>
      </w:r>
      <w:r w:rsidR="00820AA6" w:rsidRPr="00D61E2D">
        <w:t xml:space="preserve"> </w:t>
      </w:r>
      <w:r w:rsidR="00D61E2D" w:rsidRPr="00D61E2D">
        <w:t>through the data points guide the eye to help visualize the zero crossing</w:t>
      </w:r>
      <w:r w:rsidR="00465B33">
        <w:t>.</w:t>
      </w:r>
      <w:r w:rsidR="008178F9">
        <w:t xml:space="preserve"> Please note that the errors on each point are so small that </w:t>
      </w:r>
      <w:r w:rsidR="000E4484">
        <w:t>they are covered by the circular symbol.</w:t>
      </w:r>
    </w:p>
    <w:p w14:paraId="19F384A7" w14:textId="77777777" w:rsidR="0055708B" w:rsidRDefault="0055708B">
      <w:pPr>
        <w:suppressAutoHyphens w:val="0"/>
      </w:pPr>
    </w:p>
    <w:p w14:paraId="31996BD1" w14:textId="233E402F" w:rsidR="00240B88" w:rsidRDefault="00240B88" w:rsidP="00240B88">
      <w:pPr>
        <w:suppressAutoHyphens w:val="0"/>
        <w:jc w:val="center"/>
      </w:pPr>
    </w:p>
    <w:p w14:paraId="65C9EBAB" w14:textId="77777777" w:rsidR="00240B88" w:rsidRDefault="00240B88" w:rsidP="00240B88">
      <w:pPr>
        <w:suppressAutoHyphens w:val="0"/>
        <w:jc w:val="center"/>
      </w:pPr>
    </w:p>
    <w:p w14:paraId="0E62E88C" w14:textId="5049329B" w:rsidR="0055708B" w:rsidRDefault="00465B33" w:rsidP="00240B88">
      <w:pPr>
        <w:suppressAutoHyphens w:val="0"/>
        <w:jc w:val="center"/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8EF3D8F" wp14:editId="032CDBCD">
                <wp:simplePos x="0" y="0"/>
                <wp:positionH relativeFrom="column">
                  <wp:posOffset>22860</wp:posOffset>
                </wp:positionH>
                <wp:positionV relativeFrom="paragraph">
                  <wp:posOffset>4175760</wp:posOffset>
                </wp:positionV>
                <wp:extent cx="5486400" cy="1729740"/>
                <wp:effectExtent l="0" t="0" r="0" b="0"/>
                <wp:wrapTight wrapText="bothSides">
                  <wp:wrapPolygon edited="0">
                    <wp:start x="0" y="0"/>
                    <wp:lineTo x="0" y="20093"/>
                    <wp:lineTo x="21525" y="20093"/>
                    <wp:lineTo x="21525" y="0"/>
                    <wp:lineTo x="0" y="0"/>
                  </wp:wrapPolygon>
                </wp:wrapTight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729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E75597" w14:textId="13336972" w:rsidR="003C620F" w:rsidRPr="0066594F" w:rsidRDefault="003C620F" w:rsidP="00B66DE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Figure 6</w:t>
                            </w:r>
                            <w:r w:rsidR="00557059">
                              <w:t>:</w:t>
                            </w:r>
                            <w:r w:rsidRPr="00465B33">
                              <w:t xml:space="preserve"> </w:t>
                            </w:r>
                            <w:r>
                              <w:t>Z</w:t>
                            </w:r>
                            <w:r w:rsidRPr="00535AF8">
                              <w:t xml:space="preserve">ero crossing region of the second-to-second average of the </w:t>
                            </w:r>
                            <w:proofErr w:type="spellStart"/>
                            <w:r w:rsidRPr="00535AF8">
                              <w:t>DuoTone</w:t>
                            </w:r>
                            <w:proofErr w:type="spellEnd"/>
                            <w:r w:rsidRPr="00535AF8">
                              <w:t xml:space="preserve"> witnes</w:t>
                            </w:r>
                            <w:r>
                              <w:t>s signals around the second edge at Hanford EX</w:t>
                            </w:r>
                            <w:r w:rsidRPr="007E0143">
                              <w:t xml:space="preserve"> </w:t>
                            </w:r>
                            <w:r>
                              <w:t xml:space="preserve">for the hour surrounding the </w:t>
                            </w:r>
                            <w:r w:rsidR="0088233C">
                              <w:t>G274296</w:t>
                            </w:r>
                            <w:r>
                              <w:t xml:space="preserve"> event candidate. Open circle</w:t>
                            </w:r>
                            <w:r w:rsidRPr="00D61E2D">
                              <w:t xml:space="preserve"> </w:t>
                            </w:r>
                            <w:proofErr w:type="gramStart"/>
                            <w:r w:rsidRPr="00D61E2D">
                              <w:t>reflect</w:t>
                            </w:r>
                            <w:proofErr w:type="gramEnd"/>
                            <w:r w:rsidRPr="00D61E2D">
                              <w:t xml:space="preserve"> the average signal, the green error bars indicate the standard deviation, and the ends of the fine black error bars show the maximum/minimum for each data point.</w:t>
                            </w:r>
                            <w:r w:rsidRPr="000E4484">
                              <w:t xml:space="preserve"> </w:t>
                            </w:r>
                            <w:r>
                              <w:t>Please note that the green error bar is so small that it is still covered by the circular symbol.</w:t>
                            </w:r>
                            <w:r w:rsidRPr="00D61E2D">
                              <w:t xml:space="preserve"> The </w:t>
                            </w:r>
                            <w:r>
                              <w:t>line</w:t>
                            </w:r>
                            <w:r w:rsidRPr="00D61E2D">
                              <w:t xml:space="preserve"> through the data points guide the eye to help visualize the zero crossing</w:t>
                            </w:r>
                            <w:r>
                              <w:t xml:space="preserve"> which is best visible on this magnification setting and is at ~ 63.3μs, out of which 62.6μs =6.7μs (</w:t>
                            </w:r>
                            <w:proofErr w:type="spellStart"/>
                            <w:r>
                              <w:t>DuoTone</w:t>
                            </w:r>
                            <w:proofErr w:type="spellEnd"/>
                            <w:r>
                              <w:t xml:space="preserve"> generation delay) + 55.9</w:t>
                            </w:r>
                            <w:r w:rsidRPr="000F6070">
                              <w:t xml:space="preserve"> </w:t>
                            </w:r>
                            <w:proofErr w:type="spellStart"/>
                            <w:r>
                              <w:t>μs</w:t>
                            </w:r>
                            <w:proofErr w:type="spellEnd"/>
                            <w:r>
                              <w:t xml:space="preserve"> (decimation filter delay) is accounted for.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F3D8F" id="Text Box 41" o:spid="_x0000_s1030" type="#_x0000_t202" style="position:absolute;left:0;text-align:left;margin-left:1.8pt;margin-top:328.8pt;width:6in;height:136.2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" stroked="f">
                <v:textbox style="mso-fit-shape-to-text:t" inset="0,0,0,0">
                  <w:txbxContent>
                    <w:p w14:paraId="07E75597" w14:textId="13336972" w:rsidR="003C620F" w:rsidRPr="0066594F" w:rsidRDefault="003C620F" w:rsidP="00B66DE4">
                      <w:pPr>
                        <w:pStyle w:val="Caption"/>
                        <w:rPr>
                          <w:noProof/>
                        </w:rPr>
                      </w:pPr>
                      <w:r>
                        <w:t>Figure 6</w:t>
                      </w:r>
                      <w:r w:rsidR="00557059">
                        <w:t>:</w:t>
                      </w:r>
                      <w:r w:rsidRPr="00465B33">
                        <w:t xml:space="preserve"> </w:t>
                      </w:r>
                      <w:r>
                        <w:t>Z</w:t>
                      </w:r>
                      <w:r w:rsidRPr="00535AF8">
                        <w:t xml:space="preserve">ero crossing region of the second-to-second average of the </w:t>
                      </w:r>
                      <w:proofErr w:type="spellStart"/>
                      <w:r w:rsidRPr="00535AF8">
                        <w:t>DuoTone</w:t>
                      </w:r>
                      <w:proofErr w:type="spellEnd"/>
                      <w:r w:rsidRPr="00535AF8">
                        <w:t xml:space="preserve"> witnes</w:t>
                      </w:r>
                      <w:r>
                        <w:t>s signals around the second edge at Hanford EX</w:t>
                      </w:r>
                      <w:r w:rsidRPr="007E0143">
                        <w:t xml:space="preserve"> </w:t>
                      </w:r>
                      <w:r>
                        <w:t xml:space="preserve">for the hour surrounding the </w:t>
                      </w:r>
                      <w:r w:rsidR="0088233C">
                        <w:t>G274296</w:t>
                      </w:r>
                      <w:r>
                        <w:t xml:space="preserve"> event candidate. Open circle</w:t>
                      </w:r>
                      <w:r w:rsidRPr="00D61E2D">
                        <w:t xml:space="preserve"> </w:t>
                      </w:r>
                      <w:proofErr w:type="gramStart"/>
                      <w:r w:rsidRPr="00D61E2D">
                        <w:t>reflect</w:t>
                      </w:r>
                      <w:proofErr w:type="gramEnd"/>
                      <w:r w:rsidRPr="00D61E2D">
                        <w:t xml:space="preserve"> the average signal, the green error bars indicate the standard deviation, and the ends of the fine black error bars show the maximum/minimum for each data point.</w:t>
                      </w:r>
                      <w:r w:rsidRPr="000E4484">
                        <w:t xml:space="preserve"> </w:t>
                      </w:r>
                      <w:r>
                        <w:t>Please note that the green error bar is so small that it is still covered by the circular symbol.</w:t>
                      </w:r>
                      <w:r w:rsidRPr="00D61E2D">
                        <w:t xml:space="preserve"> The </w:t>
                      </w:r>
                      <w:r>
                        <w:t>line</w:t>
                      </w:r>
                      <w:r w:rsidRPr="00D61E2D">
                        <w:t xml:space="preserve"> through the data points guide the eye to help visualize the zero crossing</w:t>
                      </w:r>
                      <w:r>
                        <w:t xml:space="preserve"> which is best visible on this magnification setting and is at ~ 63.3μs, out of which 62.6μs =6.7μs (</w:t>
                      </w:r>
                      <w:proofErr w:type="spellStart"/>
                      <w:r>
                        <w:t>DuoTone</w:t>
                      </w:r>
                      <w:proofErr w:type="spellEnd"/>
                      <w:r>
                        <w:t xml:space="preserve"> generation delay) + 55.9</w:t>
                      </w:r>
                      <w:r w:rsidRPr="000F6070">
                        <w:t xml:space="preserve"> </w:t>
                      </w:r>
                      <w:proofErr w:type="spellStart"/>
                      <w:r>
                        <w:t>μs</w:t>
                      </w:r>
                      <w:proofErr w:type="spellEnd"/>
                      <w:r>
                        <w:t xml:space="preserve"> (decimation filter delay) is accounted for.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40FA7">
        <w:rPr>
          <w:noProof/>
          <w:lang w:eastAsia="ko-KR"/>
        </w:rPr>
        <w:drawing>
          <wp:inline distT="0" distB="0" distL="0" distR="0" wp14:anchorId="7C5ED9D4" wp14:editId="654DEE25">
            <wp:extent cx="5486400" cy="4114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tefan:Dropbox:1-gsas:research:dcc-documents:gw151226-timing-witness:plots:h-ex-dtone-zoo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08B">
        <w:br w:type="page"/>
      </w:r>
    </w:p>
    <w:p w14:paraId="03800C25" w14:textId="23275108" w:rsidR="0055708B" w:rsidRDefault="00465B33" w:rsidP="00240B88">
      <w:pPr>
        <w:suppressAutoHyphens w:val="0"/>
        <w:jc w:val="center"/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E7102E9" wp14:editId="5CF69B44">
                <wp:simplePos x="0" y="0"/>
                <wp:positionH relativeFrom="column">
                  <wp:posOffset>0</wp:posOffset>
                </wp:positionH>
                <wp:positionV relativeFrom="paragraph">
                  <wp:posOffset>4171950</wp:posOffset>
                </wp:positionV>
                <wp:extent cx="5486400" cy="12039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203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D66AC4" w14:textId="3EBE5F12" w:rsidR="003C620F" w:rsidRPr="000C3EC0" w:rsidRDefault="003C620F" w:rsidP="00B66DE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Figure 7</w:t>
                            </w:r>
                            <w:r w:rsidR="00557059">
                              <w:t>:</w:t>
                            </w:r>
                            <w:r>
                              <w:t xml:space="preserve"> Z</w:t>
                            </w:r>
                            <w:r w:rsidRPr="00535AF8">
                              <w:t xml:space="preserve">ero crossing region of the second-to-second average of the </w:t>
                            </w:r>
                            <w:proofErr w:type="spellStart"/>
                            <w:r w:rsidRPr="00535AF8">
                              <w:t>DuoTone</w:t>
                            </w:r>
                            <w:proofErr w:type="spellEnd"/>
                            <w:r w:rsidRPr="00535AF8">
                              <w:t xml:space="preserve"> witnes</w:t>
                            </w:r>
                            <w:r>
                              <w:t>s signals around the second edge</w:t>
                            </w:r>
                            <w:r w:rsidRPr="001F37D8">
                              <w:t xml:space="preserve"> </w:t>
                            </w:r>
                            <w:r>
                              <w:t>at Hanford EX</w:t>
                            </w:r>
                            <w:r w:rsidRPr="007E0143">
                              <w:t xml:space="preserve"> </w:t>
                            </w:r>
                            <w:r>
                              <w:t xml:space="preserve">for the hour surrounding the </w:t>
                            </w:r>
                            <w:r w:rsidR="0088233C">
                              <w:t>G274296</w:t>
                            </w:r>
                            <w:r>
                              <w:t xml:space="preserve"> event candidate. The open circle</w:t>
                            </w:r>
                            <w:r w:rsidRPr="00D61E2D">
                              <w:t xml:space="preserve"> </w:t>
                            </w:r>
                            <w:proofErr w:type="gramStart"/>
                            <w:r w:rsidRPr="00D61E2D">
                              <w:t>reflect</w:t>
                            </w:r>
                            <w:proofErr w:type="gramEnd"/>
                            <w:r w:rsidRPr="00D61E2D">
                              <w:t xml:space="preserve"> the aver</w:t>
                            </w:r>
                            <w:r>
                              <w:t>age signal, the green error bar</w:t>
                            </w:r>
                            <w:r w:rsidRPr="00D61E2D">
                              <w:t xml:space="preserve"> indicate</w:t>
                            </w:r>
                            <w:r>
                              <w:t>s</w:t>
                            </w:r>
                            <w:r w:rsidRPr="00D61E2D">
                              <w:t xml:space="preserve"> the standard deviation, and the e</w:t>
                            </w:r>
                            <w:r>
                              <w:t>nds of the fine black error bar</w:t>
                            </w:r>
                            <w:r w:rsidRPr="00D61E2D">
                              <w:t xml:space="preserve"> show</w:t>
                            </w:r>
                            <w:r>
                              <w:t>s the maximum/minimum for the</w:t>
                            </w:r>
                            <w:r w:rsidRPr="00D61E2D">
                              <w:t xml:space="preserve"> data point. </w:t>
                            </w:r>
                            <w:r>
                              <w:t>The size of the green error bar indicates very small error on the zero crossing.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102E9" id="Text Box 42" o:spid="_x0000_s1031" type="#_x0000_t202" style="position:absolute;left:0;text-align:left;margin-left:0;margin-top:328.5pt;width:6in;height:94.8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" stroked="f">
                <v:textbox style="mso-fit-shape-to-text:t" inset="0,0,0,0">
                  <w:txbxContent>
                    <w:p w14:paraId="0CD66AC4" w14:textId="3EBE5F12" w:rsidR="003C620F" w:rsidRPr="000C3EC0" w:rsidRDefault="003C620F" w:rsidP="00B66DE4">
                      <w:pPr>
                        <w:pStyle w:val="Caption"/>
                        <w:rPr>
                          <w:noProof/>
                        </w:rPr>
                      </w:pPr>
                      <w:r>
                        <w:t>Figure 7</w:t>
                      </w:r>
                      <w:r w:rsidR="00557059">
                        <w:t>:</w:t>
                      </w:r>
                      <w:r>
                        <w:t xml:space="preserve"> Z</w:t>
                      </w:r>
                      <w:r w:rsidRPr="00535AF8">
                        <w:t xml:space="preserve">ero crossing region of the second-to-second average of the </w:t>
                      </w:r>
                      <w:proofErr w:type="spellStart"/>
                      <w:r w:rsidRPr="00535AF8">
                        <w:t>DuoTone</w:t>
                      </w:r>
                      <w:proofErr w:type="spellEnd"/>
                      <w:r w:rsidRPr="00535AF8">
                        <w:t xml:space="preserve"> witnes</w:t>
                      </w:r>
                      <w:r>
                        <w:t>s signals around the second edge</w:t>
                      </w:r>
                      <w:r w:rsidRPr="001F37D8">
                        <w:t xml:space="preserve"> </w:t>
                      </w:r>
                      <w:r>
                        <w:t>at Hanford EX</w:t>
                      </w:r>
                      <w:r w:rsidRPr="007E0143">
                        <w:t xml:space="preserve"> </w:t>
                      </w:r>
                      <w:r>
                        <w:t xml:space="preserve">for the hour surrounding the </w:t>
                      </w:r>
                      <w:r w:rsidR="0088233C">
                        <w:t>G274296</w:t>
                      </w:r>
                      <w:r>
                        <w:t xml:space="preserve"> event candidate. The open circle</w:t>
                      </w:r>
                      <w:r w:rsidRPr="00D61E2D">
                        <w:t xml:space="preserve"> </w:t>
                      </w:r>
                      <w:proofErr w:type="gramStart"/>
                      <w:r w:rsidRPr="00D61E2D">
                        <w:t>reflect</w:t>
                      </w:r>
                      <w:proofErr w:type="gramEnd"/>
                      <w:r w:rsidRPr="00D61E2D">
                        <w:t xml:space="preserve"> the aver</w:t>
                      </w:r>
                      <w:r>
                        <w:t>age signal, the green error bar</w:t>
                      </w:r>
                      <w:r w:rsidRPr="00D61E2D">
                        <w:t xml:space="preserve"> indicate</w:t>
                      </w:r>
                      <w:r>
                        <w:t>s</w:t>
                      </w:r>
                      <w:r w:rsidRPr="00D61E2D">
                        <w:t xml:space="preserve"> the standard deviation, and the e</w:t>
                      </w:r>
                      <w:r>
                        <w:t>nds of the fine black error bar</w:t>
                      </w:r>
                      <w:r w:rsidRPr="00D61E2D">
                        <w:t xml:space="preserve"> show</w:t>
                      </w:r>
                      <w:r>
                        <w:t>s the maximum/minimum for the</w:t>
                      </w:r>
                      <w:r w:rsidRPr="00D61E2D">
                        <w:t xml:space="preserve"> data point. </w:t>
                      </w:r>
                      <w:r>
                        <w:t>The size of the green error bar indicates very small error on the zero crossing.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71BEF">
        <w:rPr>
          <w:noProof/>
          <w:lang w:eastAsia="ko-KR"/>
        </w:rPr>
        <w:drawing>
          <wp:inline distT="0" distB="0" distL="0" distR="0" wp14:anchorId="292001D5" wp14:editId="52EED0B4">
            <wp:extent cx="5486400" cy="4114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tefan:Dropbox:1-gsas:research:dcc-documents:gw151226-timing-witness:plots:h-ex-dtone-super-zoo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08B">
        <w:br w:type="page"/>
      </w:r>
    </w:p>
    <w:p w14:paraId="625E8D47" w14:textId="7DA4821F" w:rsidR="00240B88" w:rsidRDefault="00240B88" w:rsidP="00240B88">
      <w:pPr>
        <w:suppressAutoHyphens w:val="0"/>
        <w:jc w:val="center"/>
      </w:pPr>
    </w:p>
    <w:p w14:paraId="605ED294" w14:textId="365C68E3" w:rsidR="00240B88" w:rsidRDefault="00FC56CE" w:rsidP="00240B88">
      <w:pPr>
        <w:suppressAutoHyphens w:val="0"/>
        <w:jc w:val="center"/>
      </w:pPr>
      <w:r>
        <w:rPr>
          <w:noProof/>
          <w:lang w:eastAsia="ko-KR"/>
        </w:rPr>
        <w:drawing>
          <wp:inline distT="0" distB="0" distL="0" distR="0" wp14:anchorId="7EC4B9F3" wp14:editId="0B61A1C4">
            <wp:extent cx="5486400" cy="41148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tefan:Dropbox:1-gsas:research:dcc-documents:gw151226-timing-witness:plots:l-ex-dton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B33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7BE2F1B" wp14:editId="636698BE">
                <wp:simplePos x="0" y="0"/>
                <wp:positionH relativeFrom="column">
                  <wp:posOffset>0</wp:posOffset>
                </wp:positionH>
                <wp:positionV relativeFrom="paragraph">
                  <wp:posOffset>4171950</wp:posOffset>
                </wp:positionV>
                <wp:extent cx="5486400" cy="10287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91790F" w14:textId="6EC8D20C" w:rsidR="003C620F" w:rsidRPr="004A6292" w:rsidRDefault="003C620F" w:rsidP="00B66DE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Figure 8</w:t>
                            </w:r>
                            <w:r w:rsidR="00557059">
                              <w:t>:</w:t>
                            </w:r>
                            <w:r>
                              <w:t xml:space="preserve"> Z</w:t>
                            </w:r>
                            <w:r w:rsidRPr="00535AF8">
                              <w:t xml:space="preserve">ero crossing region of the second-to-second average of the </w:t>
                            </w:r>
                            <w:proofErr w:type="spellStart"/>
                            <w:r w:rsidRPr="00535AF8">
                              <w:t>DuoTone</w:t>
                            </w:r>
                            <w:proofErr w:type="spellEnd"/>
                            <w:r w:rsidRPr="00535AF8">
                              <w:t xml:space="preserve"> witnes</w:t>
                            </w:r>
                            <w:r>
                              <w:t>s signals around the second edge at Livingston EX</w:t>
                            </w:r>
                            <w:r w:rsidRPr="007E0143">
                              <w:t xml:space="preserve"> </w:t>
                            </w:r>
                            <w:r>
                              <w:t xml:space="preserve">for the hour surrounding the </w:t>
                            </w:r>
                            <w:r w:rsidR="0088233C">
                              <w:t>G274296</w:t>
                            </w:r>
                            <w:r>
                              <w:t xml:space="preserve"> event candidate. </w:t>
                            </w:r>
                            <w:r w:rsidRPr="00D61E2D">
                              <w:t>The</w:t>
                            </w:r>
                            <w:r>
                              <w:t xml:space="preserve"> line</w:t>
                            </w:r>
                            <w:r w:rsidRPr="00D61E2D">
                              <w:t xml:space="preserve"> through the data points guide the eye to help visualize the zero crossing</w:t>
                            </w:r>
                            <w:r>
                              <w:t>.</w:t>
                            </w:r>
                            <w:r w:rsidRPr="000E4484">
                              <w:t xml:space="preserve"> </w:t>
                            </w:r>
                            <w:r>
                              <w:t>Please note that the errors on each point are so small that they are covered by the circular symbol.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E2F1B" id="Text Box 43" o:spid="_x0000_s1032" type="#_x0000_t202" style="position:absolute;left:0;text-align:left;margin-left:0;margin-top:328.5pt;width:6in;height:8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" stroked="f">
                <v:textbox style="mso-fit-shape-to-text:t" inset="0,0,0,0">
                  <w:txbxContent>
                    <w:p w14:paraId="5191790F" w14:textId="6EC8D20C" w:rsidR="003C620F" w:rsidRPr="004A6292" w:rsidRDefault="003C620F" w:rsidP="00B66DE4">
                      <w:pPr>
                        <w:pStyle w:val="Caption"/>
                        <w:rPr>
                          <w:noProof/>
                        </w:rPr>
                      </w:pPr>
                      <w:r>
                        <w:t>Figure 8</w:t>
                      </w:r>
                      <w:r w:rsidR="00557059">
                        <w:t>:</w:t>
                      </w:r>
                      <w:r>
                        <w:t xml:space="preserve"> Z</w:t>
                      </w:r>
                      <w:r w:rsidRPr="00535AF8">
                        <w:t xml:space="preserve">ero crossing region of the second-to-second average of the </w:t>
                      </w:r>
                      <w:proofErr w:type="spellStart"/>
                      <w:r w:rsidRPr="00535AF8">
                        <w:t>DuoTone</w:t>
                      </w:r>
                      <w:proofErr w:type="spellEnd"/>
                      <w:r w:rsidRPr="00535AF8">
                        <w:t xml:space="preserve"> witnes</w:t>
                      </w:r>
                      <w:r>
                        <w:t>s signals around the second edge at Livingston EX</w:t>
                      </w:r>
                      <w:r w:rsidRPr="007E0143">
                        <w:t xml:space="preserve"> </w:t>
                      </w:r>
                      <w:r>
                        <w:t xml:space="preserve">for the hour surrounding the </w:t>
                      </w:r>
                      <w:r w:rsidR="0088233C">
                        <w:t>G274296</w:t>
                      </w:r>
                      <w:r>
                        <w:t xml:space="preserve"> event candidate. </w:t>
                      </w:r>
                      <w:r w:rsidRPr="00D61E2D">
                        <w:t>The</w:t>
                      </w:r>
                      <w:r>
                        <w:t xml:space="preserve"> line</w:t>
                      </w:r>
                      <w:r w:rsidRPr="00D61E2D">
                        <w:t xml:space="preserve"> through the data points guide the eye to help visualize the zero crossing</w:t>
                      </w:r>
                      <w:r>
                        <w:t>.</w:t>
                      </w:r>
                      <w:r w:rsidRPr="000E4484">
                        <w:t xml:space="preserve"> </w:t>
                      </w:r>
                      <w:r>
                        <w:t>Please note that the errors on each point are so small that they are covered by the circular symbol.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0C16649" w14:textId="1230A329" w:rsidR="0055708B" w:rsidRDefault="00FC56CE" w:rsidP="00240B88">
      <w:pPr>
        <w:suppressAutoHyphens w:val="0"/>
        <w:jc w:val="center"/>
      </w:pPr>
      <w:r>
        <w:rPr>
          <w:noProof/>
          <w:lang w:eastAsia="ko-KR"/>
        </w:rPr>
        <w:lastRenderedPageBreak/>
        <w:drawing>
          <wp:inline distT="0" distB="0" distL="0" distR="0" wp14:anchorId="6B021AA2" wp14:editId="5C9E10ED">
            <wp:extent cx="5486400" cy="41148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tefan:Dropbox:1-gsas:research:dcc-documents:gw151226-timing-witness:plots:l-ex-dtone-zoo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B33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3B3EFD8" wp14:editId="677B907E">
                <wp:simplePos x="0" y="0"/>
                <wp:positionH relativeFrom="column">
                  <wp:posOffset>22860</wp:posOffset>
                </wp:positionH>
                <wp:positionV relativeFrom="paragraph">
                  <wp:posOffset>4171950</wp:posOffset>
                </wp:positionV>
                <wp:extent cx="5486400" cy="172974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729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1BC349" w14:textId="0B344A16" w:rsidR="003C620F" w:rsidRPr="00054434" w:rsidRDefault="003C620F" w:rsidP="00B66DE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Figure 9</w:t>
                            </w:r>
                            <w:r w:rsidR="00557059">
                              <w:t>:</w:t>
                            </w:r>
                            <w:r>
                              <w:t xml:space="preserve"> Z</w:t>
                            </w:r>
                            <w:r w:rsidRPr="00535AF8">
                              <w:t xml:space="preserve">ero crossing region of the second-to-second average of the </w:t>
                            </w:r>
                            <w:proofErr w:type="spellStart"/>
                            <w:r w:rsidRPr="00535AF8">
                              <w:t>DuoTone</w:t>
                            </w:r>
                            <w:proofErr w:type="spellEnd"/>
                            <w:r w:rsidRPr="00535AF8">
                              <w:t xml:space="preserve"> witnes</w:t>
                            </w:r>
                            <w:r>
                              <w:t>s signals around the second edge at Livingston EX</w:t>
                            </w:r>
                            <w:r w:rsidRPr="007E0143">
                              <w:t xml:space="preserve"> </w:t>
                            </w:r>
                            <w:r>
                              <w:t xml:space="preserve">for the hour surrounding the </w:t>
                            </w:r>
                            <w:r w:rsidR="0088233C">
                              <w:t>G274296</w:t>
                            </w:r>
                            <w:r>
                              <w:t xml:space="preserve"> event candidate. Open circle</w:t>
                            </w:r>
                            <w:r w:rsidRPr="00D61E2D">
                              <w:t xml:space="preserve"> </w:t>
                            </w:r>
                            <w:proofErr w:type="gramStart"/>
                            <w:r w:rsidRPr="00D61E2D">
                              <w:t>reflect</w:t>
                            </w:r>
                            <w:proofErr w:type="gramEnd"/>
                            <w:r w:rsidRPr="00D61E2D">
                              <w:t xml:space="preserve"> the average signal, the green error bars indicate the standard deviation, and the ends of the fine black error bars show the maximum/minimum for each data point.</w:t>
                            </w:r>
                            <w:r w:rsidRPr="00820AA6">
                              <w:t xml:space="preserve"> </w:t>
                            </w:r>
                            <w:r>
                              <w:t>Please note that the green error bar is so small that it is still covered by the circular symbol.</w:t>
                            </w:r>
                            <w:r w:rsidRPr="00D61E2D">
                              <w:t xml:space="preserve"> The </w:t>
                            </w:r>
                            <w:r>
                              <w:t>line</w:t>
                            </w:r>
                            <w:r w:rsidRPr="00D61E2D">
                              <w:t xml:space="preserve"> through the data points guide the eye to help visualize the zero crossing</w:t>
                            </w:r>
                            <w:r>
                              <w:t xml:space="preserve"> which is best visible on this magnification setting and is at ~63.3μs, out of which 62.6μs =6.7μs (</w:t>
                            </w:r>
                            <w:proofErr w:type="spellStart"/>
                            <w:r>
                              <w:t>DuoTone</w:t>
                            </w:r>
                            <w:proofErr w:type="spellEnd"/>
                            <w:r>
                              <w:t xml:space="preserve"> generation delay) + 55.9</w:t>
                            </w:r>
                            <w:r w:rsidRPr="000F6070">
                              <w:t xml:space="preserve"> </w:t>
                            </w:r>
                            <w:proofErr w:type="spellStart"/>
                            <w:r>
                              <w:t>μs</w:t>
                            </w:r>
                            <w:proofErr w:type="spellEnd"/>
                            <w:r>
                              <w:t xml:space="preserve"> (decimation filter delay) is accounted for.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3EFD8" id="Text Box 44" o:spid="_x0000_s1033" type="#_x0000_t202" style="position:absolute;left:0;text-align:left;margin-left:1.8pt;margin-top:328.5pt;width:6in;height:136.2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" stroked="f">
                <v:textbox style="mso-fit-shape-to-text:t" inset="0,0,0,0">
                  <w:txbxContent>
                    <w:p w14:paraId="671BC349" w14:textId="0B344A16" w:rsidR="003C620F" w:rsidRPr="00054434" w:rsidRDefault="003C620F" w:rsidP="00B66DE4">
                      <w:pPr>
                        <w:pStyle w:val="Caption"/>
                        <w:rPr>
                          <w:noProof/>
                        </w:rPr>
                      </w:pPr>
                      <w:r>
                        <w:t>Figure 9</w:t>
                      </w:r>
                      <w:r w:rsidR="00557059">
                        <w:t>:</w:t>
                      </w:r>
                      <w:r>
                        <w:t xml:space="preserve"> Z</w:t>
                      </w:r>
                      <w:r w:rsidRPr="00535AF8">
                        <w:t xml:space="preserve">ero crossing region of the second-to-second average of the </w:t>
                      </w:r>
                      <w:proofErr w:type="spellStart"/>
                      <w:r w:rsidRPr="00535AF8">
                        <w:t>DuoTone</w:t>
                      </w:r>
                      <w:proofErr w:type="spellEnd"/>
                      <w:r w:rsidRPr="00535AF8">
                        <w:t xml:space="preserve"> witnes</w:t>
                      </w:r>
                      <w:r>
                        <w:t>s signals around the second edge at Livingston EX</w:t>
                      </w:r>
                      <w:r w:rsidRPr="007E0143">
                        <w:t xml:space="preserve"> </w:t>
                      </w:r>
                      <w:r>
                        <w:t xml:space="preserve">for the hour surrounding the </w:t>
                      </w:r>
                      <w:r w:rsidR="0088233C">
                        <w:t>G274296</w:t>
                      </w:r>
                      <w:r>
                        <w:t xml:space="preserve"> event candidate. Open circle</w:t>
                      </w:r>
                      <w:r w:rsidRPr="00D61E2D">
                        <w:t xml:space="preserve"> </w:t>
                      </w:r>
                      <w:proofErr w:type="gramStart"/>
                      <w:r w:rsidRPr="00D61E2D">
                        <w:t>reflect</w:t>
                      </w:r>
                      <w:proofErr w:type="gramEnd"/>
                      <w:r w:rsidRPr="00D61E2D">
                        <w:t xml:space="preserve"> the average signal, the green error bars indicate the standard deviation, and the ends of the fine black error bars show the maximum/minimum for each data point.</w:t>
                      </w:r>
                      <w:r w:rsidRPr="00820AA6">
                        <w:t xml:space="preserve"> </w:t>
                      </w:r>
                      <w:r>
                        <w:t>Please note that the green error bar is so small that it is still covered by the circular symbol.</w:t>
                      </w:r>
                      <w:r w:rsidRPr="00D61E2D">
                        <w:t xml:space="preserve"> The </w:t>
                      </w:r>
                      <w:r>
                        <w:t>line</w:t>
                      </w:r>
                      <w:r w:rsidRPr="00D61E2D">
                        <w:t xml:space="preserve"> through the data points guide the eye to help visualize the zero crossing</w:t>
                      </w:r>
                      <w:r>
                        <w:t xml:space="preserve"> which is best visible on this magnification setting and is at ~63.3μs, out of which 62.6μs =6.7μs (</w:t>
                      </w:r>
                      <w:proofErr w:type="spellStart"/>
                      <w:r>
                        <w:t>DuoTone</w:t>
                      </w:r>
                      <w:proofErr w:type="spellEnd"/>
                      <w:r>
                        <w:t xml:space="preserve"> generation delay) + 55.9</w:t>
                      </w:r>
                      <w:r w:rsidRPr="000F6070">
                        <w:t xml:space="preserve"> </w:t>
                      </w:r>
                      <w:proofErr w:type="spellStart"/>
                      <w:r>
                        <w:t>μs</w:t>
                      </w:r>
                      <w:proofErr w:type="spellEnd"/>
                      <w:r>
                        <w:t xml:space="preserve"> (decimation filter delay) is accounted for.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08B">
        <w:br w:type="page"/>
      </w:r>
    </w:p>
    <w:p w14:paraId="067DD54A" w14:textId="6EF01570" w:rsidR="0055708B" w:rsidRDefault="00465B33" w:rsidP="00240B88">
      <w:pPr>
        <w:suppressAutoHyphens w:val="0"/>
        <w:jc w:val="center"/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AA991AB" wp14:editId="17CB9E26">
                <wp:simplePos x="0" y="0"/>
                <wp:positionH relativeFrom="column">
                  <wp:posOffset>0</wp:posOffset>
                </wp:positionH>
                <wp:positionV relativeFrom="paragraph">
                  <wp:posOffset>4171950</wp:posOffset>
                </wp:positionV>
                <wp:extent cx="5486400" cy="12039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203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448365" w14:textId="6B0B7AB0" w:rsidR="003C620F" w:rsidRPr="007F3372" w:rsidRDefault="003C620F" w:rsidP="00B66DE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Figure 10</w:t>
                            </w:r>
                            <w:r w:rsidR="00557059">
                              <w:t>:</w:t>
                            </w:r>
                            <w:r>
                              <w:t xml:space="preserve"> Z</w:t>
                            </w:r>
                            <w:r w:rsidRPr="00535AF8">
                              <w:t xml:space="preserve">ero crossing region of the second-to-second average of the </w:t>
                            </w:r>
                            <w:proofErr w:type="spellStart"/>
                            <w:r w:rsidRPr="00535AF8">
                              <w:t>DuoTone</w:t>
                            </w:r>
                            <w:proofErr w:type="spellEnd"/>
                            <w:r w:rsidRPr="00535AF8">
                              <w:t xml:space="preserve"> witnes</w:t>
                            </w:r>
                            <w:r>
                              <w:t>s signals around the second edge</w:t>
                            </w:r>
                            <w:r w:rsidRPr="001F37D8">
                              <w:t xml:space="preserve"> </w:t>
                            </w:r>
                            <w:r>
                              <w:t xml:space="preserve">at </w:t>
                            </w:r>
                            <w:proofErr w:type="spellStart"/>
                            <w:r>
                              <w:t>Livinston</w:t>
                            </w:r>
                            <w:proofErr w:type="spellEnd"/>
                            <w:r>
                              <w:t xml:space="preserve"> EX</w:t>
                            </w:r>
                            <w:r w:rsidRPr="007E0143">
                              <w:t xml:space="preserve"> </w:t>
                            </w:r>
                            <w:r>
                              <w:t xml:space="preserve">for the hour surrounding the </w:t>
                            </w:r>
                            <w:r w:rsidR="0088233C">
                              <w:t>G274296</w:t>
                            </w:r>
                            <w:r>
                              <w:t xml:space="preserve"> event candidate. The open circle</w:t>
                            </w:r>
                            <w:r w:rsidRPr="00D61E2D">
                              <w:t xml:space="preserve"> </w:t>
                            </w:r>
                            <w:proofErr w:type="gramStart"/>
                            <w:r w:rsidRPr="00D61E2D">
                              <w:t>reflect</w:t>
                            </w:r>
                            <w:proofErr w:type="gramEnd"/>
                            <w:r w:rsidRPr="00D61E2D">
                              <w:t xml:space="preserve"> the aver</w:t>
                            </w:r>
                            <w:r>
                              <w:t>age signal, the green error bar</w:t>
                            </w:r>
                            <w:r w:rsidRPr="00D61E2D">
                              <w:t xml:space="preserve"> indicate</w:t>
                            </w:r>
                            <w:r>
                              <w:t>s</w:t>
                            </w:r>
                            <w:r w:rsidRPr="00D61E2D">
                              <w:t xml:space="preserve"> the standard deviation, and the e</w:t>
                            </w:r>
                            <w:r>
                              <w:t>nds of the fine black error bar</w:t>
                            </w:r>
                            <w:r w:rsidRPr="00D61E2D">
                              <w:t xml:space="preserve"> show</w:t>
                            </w:r>
                            <w:r>
                              <w:t>s the maximum/minimum for the</w:t>
                            </w:r>
                            <w:r w:rsidRPr="00D61E2D">
                              <w:t xml:space="preserve"> data point.</w:t>
                            </w:r>
                            <w:r>
                              <w:t xml:space="preserve"> The size of the green error bar indicates very small error on the zero crossing.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991AB" id="Text Box 45" o:spid="_x0000_s1034" type="#_x0000_t202" style="position:absolute;left:0;text-align:left;margin-left:0;margin-top:328.5pt;width:6in;height:94.8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" stroked="f">
                <v:textbox style="mso-fit-shape-to-text:t" inset="0,0,0,0">
                  <w:txbxContent>
                    <w:p w14:paraId="37448365" w14:textId="6B0B7AB0" w:rsidR="003C620F" w:rsidRPr="007F3372" w:rsidRDefault="003C620F" w:rsidP="00B66DE4">
                      <w:pPr>
                        <w:pStyle w:val="Caption"/>
                        <w:rPr>
                          <w:noProof/>
                        </w:rPr>
                      </w:pPr>
                      <w:r>
                        <w:t>Figure 10</w:t>
                      </w:r>
                      <w:r w:rsidR="00557059">
                        <w:t>:</w:t>
                      </w:r>
                      <w:r>
                        <w:t xml:space="preserve"> Z</w:t>
                      </w:r>
                      <w:r w:rsidRPr="00535AF8">
                        <w:t xml:space="preserve">ero crossing region of the second-to-second average of the </w:t>
                      </w:r>
                      <w:proofErr w:type="spellStart"/>
                      <w:r w:rsidRPr="00535AF8">
                        <w:t>DuoTone</w:t>
                      </w:r>
                      <w:proofErr w:type="spellEnd"/>
                      <w:r w:rsidRPr="00535AF8">
                        <w:t xml:space="preserve"> witnes</w:t>
                      </w:r>
                      <w:r>
                        <w:t>s signals around the second edge</w:t>
                      </w:r>
                      <w:r w:rsidRPr="001F37D8">
                        <w:t xml:space="preserve"> </w:t>
                      </w:r>
                      <w:r>
                        <w:t xml:space="preserve">at </w:t>
                      </w:r>
                      <w:proofErr w:type="spellStart"/>
                      <w:r>
                        <w:t>Livinston</w:t>
                      </w:r>
                      <w:proofErr w:type="spellEnd"/>
                      <w:r>
                        <w:t xml:space="preserve"> EX</w:t>
                      </w:r>
                      <w:r w:rsidRPr="007E0143">
                        <w:t xml:space="preserve"> </w:t>
                      </w:r>
                      <w:r>
                        <w:t xml:space="preserve">for the hour surrounding the </w:t>
                      </w:r>
                      <w:r w:rsidR="0088233C">
                        <w:t>G274296</w:t>
                      </w:r>
                      <w:r>
                        <w:t xml:space="preserve"> event candidate. The open circle</w:t>
                      </w:r>
                      <w:r w:rsidRPr="00D61E2D">
                        <w:t xml:space="preserve"> </w:t>
                      </w:r>
                      <w:proofErr w:type="gramStart"/>
                      <w:r w:rsidRPr="00D61E2D">
                        <w:t>reflect</w:t>
                      </w:r>
                      <w:proofErr w:type="gramEnd"/>
                      <w:r w:rsidRPr="00D61E2D">
                        <w:t xml:space="preserve"> the aver</w:t>
                      </w:r>
                      <w:r>
                        <w:t>age signal, the green error bar</w:t>
                      </w:r>
                      <w:r w:rsidRPr="00D61E2D">
                        <w:t xml:space="preserve"> indicate</w:t>
                      </w:r>
                      <w:r>
                        <w:t>s</w:t>
                      </w:r>
                      <w:r w:rsidRPr="00D61E2D">
                        <w:t xml:space="preserve"> the standard deviation, and the e</w:t>
                      </w:r>
                      <w:r>
                        <w:t>nds of the fine black error bar</w:t>
                      </w:r>
                      <w:r w:rsidRPr="00D61E2D">
                        <w:t xml:space="preserve"> show</w:t>
                      </w:r>
                      <w:r>
                        <w:t>s the maximum/minimum for the</w:t>
                      </w:r>
                      <w:r w:rsidRPr="00D61E2D">
                        <w:t xml:space="preserve"> data point.</w:t>
                      </w:r>
                      <w:r>
                        <w:t xml:space="preserve"> The size of the green error bar indicates very small error on the zero crossing.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56CE">
        <w:rPr>
          <w:noProof/>
          <w:lang w:eastAsia="ko-KR"/>
        </w:rPr>
        <w:drawing>
          <wp:inline distT="0" distB="0" distL="0" distR="0" wp14:anchorId="34BD02AD" wp14:editId="05E5260F">
            <wp:extent cx="5486400" cy="41148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tefan:Dropbox:1-gsas:research:dcc-documents:gw151226-timing-witness:plots:l-ex-dtone-super-zoo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08B">
        <w:br w:type="page"/>
      </w:r>
    </w:p>
    <w:p w14:paraId="246C3866" w14:textId="77777777" w:rsidR="00153E17" w:rsidRDefault="00153E17" w:rsidP="006A2ED8">
      <w:pPr>
        <w:pStyle w:val="ListParagraph"/>
        <w:numPr>
          <w:ilvl w:val="0"/>
          <w:numId w:val="7"/>
        </w:numPr>
        <w:suppressAutoHyphens w:val="0"/>
        <w:autoSpaceDE w:val="0"/>
        <w:autoSpaceDN w:val="0"/>
        <w:adjustRightInd w:val="0"/>
        <w:spacing w:before="1"/>
        <w:jc w:val="both"/>
        <w:rPr>
          <w:b/>
        </w:rPr>
      </w:pPr>
      <w:r>
        <w:rPr>
          <w:b/>
        </w:rPr>
        <w:lastRenderedPageBreak/>
        <w:t>IRIG-B Signal Decoding</w:t>
      </w:r>
    </w:p>
    <w:p w14:paraId="66BC6397" w14:textId="77777777" w:rsidR="00153E17" w:rsidRDefault="00153E17" w:rsidP="00153E17">
      <w:pPr>
        <w:suppressAutoHyphens w:val="0"/>
        <w:autoSpaceDE w:val="0"/>
        <w:autoSpaceDN w:val="0"/>
        <w:adjustRightInd w:val="0"/>
        <w:spacing w:before="1"/>
        <w:jc w:val="both"/>
        <w:rPr>
          <w:b/>
        </w:rPr>
      </w:pPr>
    </w:p>
    <w:p w14:paraId="58DC77AD" w14:textId="0A011689" w:rsidR="00A920A9" w:rsidRDefault="00153E17" w:rsidP="0088233C">
      <w:pPr>
        <w:suppressAutoHyphens w:val="0"/>
        <w:autoSpaceDE w:val="0"/>
        <w:autoSpaceDN w:val="0"/>
        <w:adjustRightInd w:val="0"/>
        <w:spacing w:before="1"/>
        <w:jc w:val="both"/>
      </w:pPr>
      <w:r>
        <w:t xml:space="preserve">The IRIG-B signal </w:t>
      </w:r>
      <w:r w:rsidR="00183DCF">
        <w:t xml:space="preserve">from independent GPS clocks was digitized and recorded at each site </w:t>
      </w:r>
      <w:proofErr w:type="gramStart"/>
      <w:r w:rsidR="00183DCF">
        <w:t>in order to</w:t>
      </w:r>
      <w:proofErr w:type="gramEnd"/>
      <w:r w:rsidR="00183DCF">
        <w:t xml:space="preserve"> provide an independent cross-check for the </w:t>
      </w:r>
      <w:proofErr w:type="spellStart"/>
      <w:r w:rsidR="00183DCF">
        <w:t>aLIGO</w:t>
      </w:r>
      <w:proofErr w:type="spellEnd"/>
      <w:r w:rsidR="00183DCF">
        <w:t xml:space="preserve"> Timing System’s absolute timestamp. These signals were decoded </w:t>
      </w:r>
      <w:r w:rsidR="00090355">
        <w:t xml:space="preserve">(as specified in </w:t>
      </w:r>
      <w:hyperlink r:id="rId30" w:history="1">
        <w:r w:rsidR="00090355" w:rsidRPr="00090355">
          <w:rPr>
            <w:rStyle w:val="Hyperlink"/>
            <w:i/>
          </w:rPr>
          <w:t>Timing IRIG-B Signal Decoding Test</w:t>
        </w:r>
        <w:r w:rsidR="00090355">
          <w:rPr>
            <w:rStyle w:val="Hyperlink"/>
            <w:i/>
          </w:rPr>
          <w:t>,</w:t>
        </w:r>
        <w:r w:rsidR="00090355" w:rsidRPr="00090355">
          <w:rPr>
            <w:rStyle w:val="Hyperlink"/>
            <w:i/>
          </w:rPr>
          <w:t xml:space="preserve"> T1500391</w:t>
        </w:r>
      </w:hyperlink>
      <w:r w:rsidR="00090355">
        <w:t xml:space="preserve">) </w:t>
      </w:r>
      <w:r w:rsidR="00183DCF">
        <w:t>and plotted for</w:t>
      </w:r>
      <w:r>
        <w:t xml:space="preserve"> the time of the candidate event </w:t>
      </w:r>
      <w:r w:rsidR="0088233C">
        <w:t>G274296</w:t>
      </w:r>
      <w:r w:rsidRPr="00153E17">
        <w:t xml:space="preserve">, observed at </w:t>
      </w:r>
      <w:r w:rsidR="0088233C">
        <w:t>1171346771</w:t>
      </w:r>
      <w:r w:rsidRPr="00153E17">
        <w:t xml:space="preserve">= </w:t>
      </w:r>
      <w:r w:rsidR="0088233C" w:rsidRPr="0088233C">
        <w:rPr>
          <w:iCs/>
        </w:rPr>
        <w:t>Fri Feb 17 06:05:53 GMT 2017</w:t>
      </w:r>
      <w:r w:rsidRPr="00153E17">
        <w:t>.</w:t>
      </w:r>
      <w:r>
        <w:t xml:space="preserve"> The time code </w:t>
      </w:r>
      <w:proofErr w:type="gramStart"/>
      <w:r>
        <w:t>was found to be in agreement</w:t>
      </w:r>
      <w:proofErr w:type="gramEnd"/>
      <w:r>
        <w:t xml:space="preserve"> with the timestamp of the </w:t>
      </w:r>
      <w:proofErr w:type="spellStart"/>
      <w:r>
        <w:t>datastream</w:t>
      </w:r>
      <w:proofErr w:type="spellEnd"/>
      <w:r w:rsidR="00E25795">
        <w:t xml:space="preserve"> (note that Hanford’s IRIG-B signal</w:t>
      </w:r>
      <w:r w:rsidR="00691A1C">
        <w:t>s are</w:t>
      </w:r>
      <w:r w:rsidR="00E25795">
        <w:t xml:space="preserve"> in GPS time</w:t>
      </w:r>
      <w:r w:rsidR="00F06571">
        <w:t>; the 18</w:t>
      </w:r>
      <w:r w:rsidR="003C620F">
        <w:t xml:space="preserve"> second difference with UTC is due to leap seconds)</w:t>
      </w:r>
      <w:r>
        <w:t>.</w:t>
      </w:r>
      <w:r w:rsidR="00673CB4">
        <w:t xml:space="preserve"> Figure</w:t>
      </w:r>
      <w:r w:rsidR="003C620F">
        <w:t>s</w:t>
      </w:r>
      <w:r w:rsidR="00673CB4">
        <w:t xml:space="preserve"> 1</w:t>
      </w:r>
      <w:r w:rsidR="00691A1C">
        <w:t>1 through</w:t>
      </w:r>
      <w:r w:rsidR="003C620F">
        <w:t xml:space="preserve"> 1</w:t>
      </w:r>
      <w:r w:rsidR="00691A1C">
        <w:t>4</w:t>
      </w:r>
      <w:r w:rsidR="00673CB4">
        <w:t xml:space="preserve"> below </w:t>
      </w:r>
      <w:r w:rsidR="003C620F">
        <w:t>show the externally generated IRIG-B signals at Hanford and Livingston along with their decoded times</w:t>
      </w:r>
      <w:r w:rsidR="00673CB4">
        <w:t xml:space="preserve">. </w:t>
      </w:r>
      <w:r w:rsidR="003C620F">
        <w:t xml:space="preserve">They are consistent with the </w:t>
      </w:r>
      <w:proofErr w:type="spellStart"/>
      <w:r w:rsidR="003C620F">
        <w:t>aLIGO</w:t>
      </w:r>
      <w:proofErr w:type="spellEnd"/>
      <w:r w:rsidR="003C620F">
        <w:t xml:space="preserve"> Timing System’s timestamp as used by the </w:t>
      </w:r>
      <w:proofErr w:type="spellStart"/>
      <w:r w:rsidR="003C620F">
        <w:t>aLIGO</w:t>
      </w:r>
      <w:proofErr w:type="spellEnd"/>
      <w:r w:rsidR="003C620F">
        <w:t xml:space="preserve"> </w:t>
      </w:r>
      <w:proofErr w:type="spellStart"/>
      <w:r w:rsidR="003C620F">
        <w:t>framewriting</w:t>
      </w:r>
      <w:proofErr w:type="spellEnd"/>
      <w:r w:rsidR="003C620F">
        <w:t xml:space="preserve"> computers.</w:t>
      </w:r>
    </w:p>
    <w:p w14:paraId="312818B5" w14:textId="3669FDAD" w:rsidR="003C620F" w:rsidRDefault="003C620F" w:rsidP="0075063A">
      <w:pPr>
        <w:suppressAutoHyphens w:val="0"/>
        <w:autoSpaceDE w:val="0"/>
        <w:autoSpaceDN w:val="0"/>
        <w:adjustRightInd w:val="0"/>
        <w:spacing w:before="1"/>
        <w:jc w:val="both"/>
      </w:pPr>
    </w:p>
    <w:p w14:paraId="6A48A4B4" w14:textId="19B4FC97" w:rsidR="003C620F" w:rsidRDefault="003C620F" w:rsidP="00E577D5">
      <w:pPr>
        <w:pStyle w:val="Caption"/>
        <w:keepNext/>
        <w:outlineLvl w:val="0"/>
      </w:pPr>
      <w:r>
        <w:lastRenderedPageBreak/>
        <w:t>Figure 11</w:t>
      </w:r>
    </w:p>
    <w:p w14:paraId="1C849F1C" w14:textId="412485A6" w:rsidR="00A920A9" w:rsidRDefault="003C620F">
      <w:pPr>
        <w:suppressAutoHyphens w:val="0"/>
        <w:rPr>
          <w:b/>
        </w:rPr>
      </w:pPr>
      <w:r w:rsidRPr="0075063A">
        <w:rPr>
          <w:b/>
          <w:noProof/>
          <w:lang w:eastAsia="ko-KR"/>
        </w:rPr>
        <w:drawing>
          <wp:inline distT="0" distB="0" distL="0" distR="0" wp14:anchorId="5633CD9B" wp14:editId="65E70FCC">
            <wp:extent cx="5486399" cy="7837712"/>
            <wp:effectExtent l="0" t="0" r="635" b="1143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Stefan:Dropbox:1-gsas:research:dcc-documents:gw151226-timing-witness:g151226_1126259456-64_h1x_irig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99" cy="783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4F0A4" w14:textId="5A511A03" w:rsidR="002A3853" w:rsidRDefault="0040647A" w:rsidP="002A3853">
      <w:pPr>
        <w:pStyle w:val="Caption"/>
        <w:keepNext/>
        <w:outlineLvl w:val="0"/>
      </w:pPr>
      <w:r>
        <w:lastRenderedPageBreak/>
        <w:t>Figure 12</w:t>
      </w:r>
    </w:p>
    <w:p w14:paraId="61D087E9" w14:textId="77777777" w:rsidR="002A3853" w:rsidRDefault="002A3853" w:rsidP="002A3853">
      <w:pPr>
        <w:suppressAutoHyphens w:val="0"/>
        <w:rPr>
          <w:b/>
        </w:rPr>
      </w:pPr>
      <w:r w:rsidRPr="0075063A">
        <w:rPr>
          <w:b/>
          <w:noProof/>
          <w:lang w:eastAsia="ko-KR"/>
        </w:rPr>
        <w:drawing>
          <wp:inline distT="0" distB="0" distL="0" distR="0" wp14:anchorId="17FAE8AA" wp14:editId="43F5D6A4">
            <wp:extent cx="5486399" cy="7837712"/>
            <wp:effectExtent l="0" t="0" r="635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Stefan:Dropbox:1-gsas:research:dcc-documents:gw151226-timing-witness:g151226_1126259456-64_l1x_irig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99" cy="783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EFC7F" w14:textId="26EF5B47" w:rsidR="002A3853" w:rsidRDefault="00010DF6" w:rsidP="002A3853">
      <w:pPr>
        <w:pStyle w:val="Caption"/>
        <w:keepNext/>
        <w:outlineLvl w:val="0"/>
      </w:pPr>
      <w:r>
        <w:lastRenderedPageBreak/>
        <w:t>Figure 13</w:t>
      </w:r>
    </w:p>
    <w:p w14:paraId="67896D26" w14:textId="77777777" w:rsidR="002A3853" w:rsidRDefault="002A3853" w:rsidP="002A3853">
      <w:pPr>
        <w:suppressAutoHyphens w:val="0"/>
        <w:rPr>
          <w:b/>
        </w:rPr>
      </w:pPr>
      <w:r w:rsidRPr="0075063A">
        <w:rPr>
          <w:b/>
          <w:noProof/>
          <w:lang w:eastAsia="ko-KR"/>
        </w:rPr>
        <w:drawing>
          <wp:inline distT="0" distB="0" distL="0" distR="0" wp14:anchorId="1E2D42EB" wp14:editId="0B3CB5AB">
            <wp:extent cx="5486399" cy="7837712"/>
            <wp:effectExtent l="0" t="0" r="635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Stefan:Dropbox:1-gsas:research:dcc-documents:gw151226-timing-witness:g151226_1126259456-64_l1x_irig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99" cy="783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32FAD" w14:textId="596ACD82" w:rsidR="00557059" w:rsidRDefault="00010DF6" w:rsidP="00E577D5">
      <w:pPr>
        <w:pStyle w:val="Caption"/>
        <w:keepNext/>
        <w:outlineLvl w:val="0"/>
      </w:pPr>
      <w:r>
        <w:lastRenderedPageBreak/>
        <w:t>Figure 14</w:t>
      </w:r>
    </w:p>
    <w:p w14:paraId="0C1DC1FB" w14:textId="5C936FE8" w:rsidR="00557059" w:rsidRDefault="00557059">
      <w:pPr>
        <w:suppressAutoHyphens w:val="0"/>
        <w:rPr>
          <w:b/>
        </w:rPr>
      </w:pPr>
      <w:r w:rsidRPr="0075063A">
        <w:rPr>
          <w:b/>
          <w:noProof/>
          <w:lang w:eastAsia="ko-KR"/>
        </w:rPr>
        <w:drawing>
          <wp:inline distT="0" distB="0" distL="0" distR="0" wp14:anchorId="6F34F1E8" wp14:editId="565412C6">
            <wp:extent cx="5486399" cy="7837712"/>
            <wp:effectExtent l="0" t="0" r="635" b="1143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Stefan:Dropbox:1-gsas:research:dcc-documents:gw151226-timing-witness:g151226_1126259456-64_l1x_irig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99" cy="783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0142F" w14:textId="77777777" w:rsidR="00005AEA" w:rsidRPr="001F4693" w:rsidRDefault="00005AEA" w:rsidP="00005AEA">
      <w:pPr>
        <w:pStyle w:val="Caption"/>
        <w:jc w:val="both"/>
        <w:rPr>
          <w:i w:val="0"/>
        </w:rPr>
      </w:pPr>
    </w:p>
    <w:p w14:paraId="26D8A893" w14:textId="77777777" w:rsidR="00F84FE2" w:rsidRPr="002D4A04" w:rsidRDefault="00F84FE2" w:rsidP="006A2ED8">
      <w:pPr>
        <w:pStyle w:val="ListParagraph"/>
        <w:numPr>
          <w:ilvl w:val="0"/>
          <w:numId w:val="7"/>
        </w:numPr>
        <w:suppressAutoHyphens w:val="0"/>
        <w:autoSpaceDE w:val="0"/>
        <w:autoSpaceDN w:val="0"/>
        <w:adjustRightInd w:val="0"/>
        <w:spacing w:before="1"/>
        <w:jc w:val="both"/>
        <w:rPr>
          <w:b/>
        </w:rPr>
      </w:pPr>
      <w:r>
        <w:rPr>
          <w:b/>
        </w:rPr>
        <w:t>Conclusion</w:t>
      </w:r>
    </w:p>
    <w:p w14:paraId="60C7DA1B" w14:textId="77777777" w:rsidR="00F84FE2" w:rsidRDefault="00F84FE2" w:rsidP="00F84FE2">
      <w:pPr>
        <w:suppressAutoHyphens w:val="0"/>
        <w:autoSpaceDE w:val="0"/>
        <w:autoSpaceDN w:val="0"/>
        <w:adjustRightInd w:val="0"/>
        <w:spacing w:before="1"/>
        <w:jc w:val="both"/>
      </w:pPr>
    </w:p>
    <w:p w14:paraId="0703A01F" w14:textId="13E3038B" w:rsidR="00DC6E3B" w:rsidRDefault="00802685" w:rsidP="0088233C">
      <w:pPr>
        <w:suppressAutoHyphens w:val="0"/>
        <w:autoSpaceDE w:val="0"/>
        <w:autoSpaceDN w:val="0"/>
        <w:adjustRightInd w:val="0"/>
        <w:spacing w:before="1"/>
        <w:jc w:val="both"/>
        <w:rPr>
          <w:i/>
        </w:rPr>
      </w:pPr>
      <w:r w:rsidRPr="00145E5A">
        <w:rPr>
          <w:i/>
        </w:rPr>
        <w:t xml:space="preserve">All the sanity checks shown in this document indicate that the timing performance of the </w:t>
      </w:r>
      <w:proofErr w:type="spellStart"/>
      <w:r w:rsidRPr="00145E5A">
        <w:rPr>
          <w:i/>
        </w:rPr>
        <w:t>aLIGO</w:t>
      </w:r>
      <w:proofErr w:type="spellEnd"/>
      <w:r w:rsidRPr="00145E5A">
        <w:rPr>
          <w:i/>
        </w:rPr>
        <w:t xml:space="preserve"> detectors around the candidate event </w:t>
      </w:r>
      <w:r w:rsidR="0088233C">
        <w:rPr>
          <w:i/>
        </w:rPr>
        <w:t>G274296</w:t>
      </w:r>
      <w:r w:rsidRPr="00145E5A">
        <w:rPr>
          <w:i/>
        </w:rPr>
        <w:t xml:space="preserve">, observed at </w:t>
      </w:r>
      <w:r w:rsidR="0088233C">
        <w:rPr>
          <w:i/>
        </w:rPr>
        <w:t>1171346771</w:t>
      </w:r>
      <w:r w:rsidR="00557059" w:rsidRPr="00557059">
        <w:rPr>
          <w:i/>
        </w:rPr>
        <w:t xml:space="preserve">= </w:t>
      </w:r>
      <w:r w:rsidR="0088233C" w:rsidRPr="0088233C">
        <w:rPr>
          <w:i/>
          <w:iCs/>
        </w:rPr>
        <w:t>Fri Feb 17 06:05:53 GMT 2017</w:t>
      </w:r>
      <w:r w:rsidR="0088233C">
        <w:rPr>
          <w:i/>
          <w:iCs/>
        </w:rPr>
        <w:t xml:space="preserve"> </w:t>
      </w:r>
      <w:r w:rsidRPr="00145E5A">
        <w:rPr>
          <w:i/>
        </w:rPr>
        <w:t xml:space="preserve">is </w:t>
      </w:r>
      <w:proofErr w:type="gramStart"/>
      <w:r w:rsidRPr="009C65B5">
        <w:rPr>
          <w:i/>
          <w:u w:val="single"/>
        </w:rPr>
        <w:t>according to</w:t>
      </w:r>
      <w:proofErr w:type="gramEnd"/>
      <w:r w:rsidRPr="009C65B5">
        <w:rPr>
          <w:i/>
          <w:u w:val="single"/>
        </w:rPr>
        <w:t xml:space="preserve"> specifications</w:t>
      </w:r>
      <w:r w:rsidRPr="00145E5A">
        <w:rPr>
          <w:i/>
        </w:rPr>
        <w:t>.</w:t>
      </w:r>
    </w:p>
    <w:p w14:paraId="31228A0C" w14:textId="77777777" w:rsidR="00311CDF" w:rsidRDefault="00311CDF" w:rsidP="00B0222F">
      <w:pPr>
        <w:pStyle w:val="Caption"/>
        <w:jc w:val="both"/>
        <w:rPr>
          <w:i w:val="0"/>
        </w:rPr>
      </w:pPr>
    </w:p>
    <w:p w14:paraId="2C2BEA66" w14:textId="77777777" w:rsidR="00E2738D" w:rsidRPr="001F4693" w:rsidRDefault="00E2738D" w:rsidP="00B66DE4">
      <w:pPr>
        <w:pStyle w:val="Caption"/>
        <w:suppressLineNumbers w:val="0"/>
        <w:spacing w:before="0" w:after="0"/>
        <w:rPr>
          <w:i w:val="0"/>
        </w:rPr>
      </w:pPr>
    </w:p>
    <w:sectPr w:rsidR="00E2738D" w:rsidRPr="001F4693" w:rsidSect="00523B3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B7AF8B" w14:textId="77777777" w:rsidR="003C49D6" w:rsidRDefault="003C49D6">
      <w:r>
        <w:separator/>
      </w:r>
    </w:p>
  </w:endnote>
  <w:endnote w:type="continuationSeparator" w:id="0">
    <w:p w14:paraId="516B38EA" w14:textId="77777777" w:rsidR="003C49D6" w:rsidRDefault="003C4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AEB22" w14:textId="77777777" w:rsidR="003C620F" w:rsidRDefault="003C620F" w:rsidP="006B5A91">
    <w:pPr>
      <w:pStyle w:val="Footer"/>
      <w:framePr w:wrap="around" w:vAnchor="text" w:hAnchor="margin" w:xAlign="right" w:y="1"/>
      <w:rPr>
        <w:rStyle w:val="PageNumber"/>
        <w:rFonts w:eastAsia="SimSun"/>
        <w:kern w:val="0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2B4979" w14:textId="77777777" w:rsidR="003C620F" w:rsidRDefault="003C620F" w:rsidP="006B5A9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2DE9C" w14:textId="77777777" w:rsidR="003C620F" w:rsidRDefault="003C620F" w:rsidP="006B5A91">
    <w:pPr>
      <w:pStyle w:val="Footer"/>
      <w:framePr w:wrap="around" w:vAnchor="text" w:hAnchor="margin" w:xAlign="right" w:y="1"/>
      <w:rPr>
        <w:rStyle w:val="PageNumber"/>
        <w:rFonts w:eastAsia="SimSun"/>
        <w:kern w:val="0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46F72">
      <w:rPr>
        <w:rStyle w:val="PageNumber"/>
        <w:noProof/>
      </w:rPr>
      <w:t>1</w:t>
    </w:r>
    <w:r>
      <w:rPr>
        <w:rStyle w:val="PageNumber"/>
      </w:rPr>
      <w:fldChar w:fldCharType="end"/>
    </w:r>
  </w:p>
  <w:p w14:paraId="1022D4AD" w14:textId="52BDCAB5" w:rsidR="003C620F" w:rsidRDefault="003C620F" w:rsidP="006B5A91">
    <w:pPr>
      <w:pStyle w:val="Footer"/>
      <w:ind w:right="360"/>
    </w:pPr>
    <w:r>
      <w:t xml:space="preserve">                                                           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79859F" w14:textId="77777777" w:rsidR="003C49D6" w:rsidRDefault="003C49D6">
      <w:r>
        <w:separator/>
      </w:r>
    </w:p>
  </w:footnote>
  <w:footnote w:type="continuationSeparator" w:id="0">
    <w:p w14:paraId="76774ED9" w14:textId="77777777" w:rsidR="003C49D6" w:rsidRDefault="003C49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5F0D9D" w14:textId="77777777" w:rsidR="003C620F" w:rsidRDefault="003C620F" w:rsidP="006B5A91">
    <w:pPr>
      <w:pStyle w:val="Header"/>
      <w:jc w:val="center"/>
    </w:pPr>
    <w:r>
      <w:rPr>
        <w:noProof/>
        <w:lang w:eastAsia="ko-KR"/>
      </w:rPr>
      <w:drawing>
        <wp:inline distT="0" distB="0" distL="0" distR="0" wp14:anchorId="1772B711" wp14:editId="26E5CCA3">
          <wp:extent cx="6172200" cy="381000"/>
          <wp:effectExtent l="0" t="0" r="0" b="0"/>
          <wp:docPr id="6" name="Picture 6" descr="http://image.made-in-china.com/2f0j00WKEQDqJIhton/Fiber-Patch-Cord-Single-Mode-Sc-Sc-Patch-Cord-Simplex-FAS22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image.made-in-china.com/2f0j00WKEQDqJIhton/Fiber-Patch-Cord-Single-Mode-Sc-Sc-Patch-Cord-Simplex-FAS22-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ko-KR"/>
      </w:rPr>
      <w:drawing>
        <wp:anchor distT="0" distB="0" distL="114300" distR="114300" simplePos="0" relativeHeight="251660288" behindDoc="0" locked="0" layoutInCell="1" allowOverlap="1" wp14:anchorId="58E84B4D" wp14:editId="629DAAC1">
          <wp:simplePos x="0" y="0"/>
          <wp:positionH relativeFrom="column">
            <wp:posOffset>6309995</wp:posOffset>
          </wp:positionH>
          <wp:positionV relativeFrom="paragraph">
            <wp:posOffset>-14287</wp:posOffset>
          </wp:positionV>
          <wp:extent cx="404812" cy="172682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812" cy="1726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ko-KR"/>
      </w:rPr>
      <w:drawing>
        <wp:anchor distT="0" distB="0" distL="114300" distR="114300" simplePos="0" relativeHeight="251659264" behindDoc="0" locked="0" layoutInCell="1" allowOverlap="1" wp14:anchorId="55AC8986" wp14:editId="5724CA98">
          <wp:simplePos x="0" y="0"/>
          <wp:positionH relativeFrom="column">
            <wp:posOffset>-800100</wp:posOffset>
          </wp:positionH>
          <wp:positionV relativeFrom="paragraph">
            <wp:posOffset>-146050</wp:posOffset>
          </wp:positionV>
          <wp:extent cx="635000" cy="426720"/>
          <wp:effectExtent l="2540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426720"/>
                  </a:xfrm>
                  <a:prstGeom prst="rect">
                    <a:avLst/>
                  </a:prstGeom>
                  <a:noFill/>
                  <a:ln w="9525">
                    <a:round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F9A3046" w14:textId="77777777" w:rsidR="003C620F" w:rsidRPr="00B27758" w:rsidRDefault="003C620F" w:rsidP="006B5A91">
    <w:pPr>
      <w:pStyle w:val="Header"/>
      <w:jc w:val="right"/>
      <w:rPr>
        <w:color w:val="808080"/>
        <w:sz w:val="16"/>
        <w:szCs w:val="16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3F3001" w14:textId="43C0A8B8" w:rsidR="003C620F" w:rsidRPr="00AC32A8" w:rsidRDefault="0075063A" w:rsidP="00584D67">
    <w:pPr>
      <w:pStyle w:val="Header"/>
      <w:jc w:val="center"/>
      <w:rPr>
        <w:color w:val="808080"/>
        <w:sz w:val="16"/>
        <w:szCs w:val="16"/>
      </w:rPr>
    </w:pPr>
    <w:r>
      <w:rPr>
        <w:noProof/>
        <w:lang w:eastAsia="ko-KR"/>
      </w:rPr>
      <w:drawing>
        <wp:anchor distT="0" distB="0" distL="114300" distR="114300" simplePos="0" relativeHeight="251656192" behindDoc="0" locked="0" layoutInCell="1" allowOverlap="1" wp14:anchorId="31B4FEA2" wp14:editId="18D34276">
          <wp:simplePos x="0" y="0"/>
          <wp:positionH relativeFrom="column">
            <wp:posOffset>-1028700</wp:posOffset>
          </wp:positionH>
          <wp:positionV relativeFrom="paragraph">
            <wp:posOffset>-342900</wp:posOffset>
          </wp:positionV>
          <wp:extent cx="635000" cy="426720"/>
          <wp:effectExtent l="0" t="0" r="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426720"/>
                  </a:xfrm>
                  <a:prstGeom prst="rect">
                    <a:avLst/>
                  </a:prstGeom>
                  <a:noFill/>
                  <a:ln w="9525">
                    <a:round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ko-KR"/>
      </w:rPr>
      <w:drawing>
        <wp:anchor distT="0" distB="0" distL="114300" distR="114300" simplePos="0" relativeHeight="251657216" behindDoc="0" locked="0" layoutInCell="1" allowOverlap="1" wp14:anchorId="629A5251" wp14:editId="179070CD">
          <wp:simplePos x="0" y="0"/>
          <wp:positionH relativeFrom="column">
            <wp:posOffset>5829300</wp:posOffset>
          </wp:positionH>
          <wp:positionV relativeFrom="paragraph">
            <wp:posOffset>-228600</wp:posOffset>
          </wp:positionV>
          <wp:extent cx="544830" cy="23241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" cy="232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C620F">
      <w:rPr>
        <w:noProof/>
        <w:lang w:eastAsia="ko-KR"/>
      </w:rPr>
      <w:drawing>
        <wp:inline distT="0" distB="0" distL="0" distR="0" wp14:anchorId="609423A6" wp14:editId="511585B1">
          <wp:extent cx="5486400" cy="338667"/>
          <wp:effectExtent l="0" t="0" r="0" b="4445"/>
          <wp:docPr id="7" name="Picture 7" descr="http://image.made-in-china.com/2f0j00WKEQDqJIhton/Fiber-Patch-Cord-Single-Mode-Sc-Sc-Patch-Cord-Simplex-FAS22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image.made-in-china.com/2f0j00WKEQDqJIhton/Fiber-Patch-Cord-Single-Mode-Sc-Sc-Patch-Cord-Simplex-FAS22-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338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544ED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588FF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4C1C277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59B61F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9500B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F68E567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4B0A9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5CEFA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B280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5DA5D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7BA6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2477E8"/>
    <w:multiLevelType w:val="hybridMultilevel"/>
    <w:tmpl w:val="A5984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D30990"/>
    <w:multiLevelType w:val="hybridMultilevel"/>
    <w:tmpl w:val="8FCA9A9C"/>
    <w:lvl w:ilvl="0" w:tplc="ECE0D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0D246CE"/>
    <w:multiLevelType w:val="hybridMultilevel"/>
    <w:tmpl w:val="0018F4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30631D"/>
    <w:multiLevelType w:val="hybridMultilevel"/>
    <w:tmpl w:val="20803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D64A0A"/>
    <w:multiLevelType w:val="hybridMultilevel"/>
    <w:tmpl w:val="9112D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631E39"/>
    <w:multiLevelType w:val="hybridMultilevel"/>
    <w:tmpl w:val="A5984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F12512"/>
    <w:multiLevelType w:val="hybridMultilevel"/>
    <w:tmpl w:val="BE9844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0876AD"/>
    <w:multiLevelType w:val="hybridMultilevel"/>
    <w:tmpl w:val="0018F4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0918E2"/>
    <w:multiLevelType w:val="hybridMultilevel"/>
    <w:tmpl w:val="F788B4F2"/>
    <w:lvl w:ilvl="0" w:tplc="34C4C5A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A264A1"/>
    <w:multiLevelType w:val="hybridMultilevel"/>
    <w:tmpl w:val="A5984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BA297B"/>
    <w:multiLevelType w:val="hybridMultilevel"/>
    <w:tmpl w:val="29D08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7D74A2"/>
    <w:multiLevelType w:val="hybridMultilevel"/>
    <w:tmpl w:val="287EF4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B92999"/>
    <w:multiLevelType w:val="multilevel"/>
    <w:tmpl w:val="1FCA0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0926974"/>
    <w:multiLevelType w:val="hybridMultilevel"/>
    <w:tmpl w:val="2B7235C4"/>
    <w:lvl w:ilvl="0" w:tplc="D2B0252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8B2133"/>
    <w:multiLevelType w:val="hybridMultilevel"/>
    <w:tmpl w:val="B0F4034E"/>
    <w:lvl w:ilvl="0" w:tplc="3B48C31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BC0334"/>
    <w:multiLevelType w:val="hybridMultilevel"/>
    <w:tmpl w:val="16541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2E6964"/>
    <w:multiLevelType w:val="hybridMultilevel"/>
    <w:tmpl w:val="C7940D4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4"/>
  </w:num>
  <w:num w:numId="3">
    <w:abstractNumId w:val="21"/>
  </w:num>
  <w:num w:numId="4">
    <w:abstractNumId w:val="25"/>
  </w:num>
  <w:num w:numId="5">
    <w:abstractNumId w:val="19"/>
  </w:num>
  <w:num w:numId="6">
    <w:abstractNumId w:val="27"/>
  </w:num>
  <w:num w:numId="7">
    <w:abstractNumId w:val="13"/>
  </w:num>
  <w:num w:numId="8">
    <w:abstractNumId w:val="26"/>
  </w:num>
  <w:num w:numId="9">
    <w:abstractNumId w:val="14"/>
  </w:num>
  <w:num w:numId="10">
    <w:abstractNumId w:val="17"/>
  </w:num>
  <w:num w:numId="11">
    <w:abstractNumId w:val="16"/>
  </w:num>
  <w:num w:numId="12">
    <w:abstractNumId w:val="11"/>
  </w:num>
  <w:num w:numId="13">
    <w:abstractNumId w:val="20"/>
  </w:num>
  <w:num w:numId="14">
    <w:abstractNumId w:val="15"/>
  </w:num>
  <w:num w:numId="15">
    <w:abstractNumId w:val="22"/>
  </w:num>
  <w:num w:numId="16">
    <w:abstractNumId w:val="10"/>
  </w:num>
  <w:num w:numId="17">
    <w:abstractNumId w:val="8"/>
  </w:num>
  <w:num w:numId="18">
    <w:abstractNumId w:val="7"/>
  </w:num>
  <w:num w:numId="19">
    <w:abstractNumId w:val="6"/>
  </w:num>
  <w:num w:numId="20">
    <w:abstractNumId w:val="5"/>
  </w:num>
  <w:num w:numId="21">
    <w:abstractNumId w:val="9"/>
  </w:num>
  <w:num w:numId="22">
    <w:abstractNumId w:val="4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23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 strokecolor="#4a7ebb">
      <v:stroke endarrow="block" color="#4a7ebb" weight="3.5pt"/>
      <v:shadow on="t" opacity="22938f" offset="0"/>
      <v:textbox inset=",7.2pt,,7.2pt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A91"/>
    <w:rsid w:val="00001D0A"/>
    <w:rsid w:val="00005AEA"/>
    <w:rsid w:val="000070A1"/>
    <w:rsid w:val="00010DF6"/>
    <w:rsid w:val="00014EA4"/>
    <w:rsid w:val="00017EDD"/>
    <w:rsid w:val="0002690A"/>
    <w:rsid w:val="00035B25"/>
    <w:rsid w:val="000378B0"/>
    <w:rsid w:val="00044170"/>
    <w:rsid w:val="00045942"/>
    <w:rsid w:val="00046E1B"/>
    <w:rsid w:val="000528C1"/>
    <w:rsid w:val="00054EF9"/>
    <w:rsid w:val="00064EB6"/>
    <w:rsid w:val="00071683"/>
    <w:rsid w:val="0007556D"/>
    <w:rsid w:val="000865D6"/>
    <w:rsid w:val="00090355"/>
    <w:rsid w:val="00097BF4"/>
    <w:rsid w:val="000A140C"/>
    <w:rsid w:val="000A367F"/>
    <w:rsid w:val="000B3A7D"/>
    <w:rsid w:val="000C1CDC"/>
    <w:rsid w:val="000C5292"/>
    <w:rsid w:val="000C5B75"/>
    <w:rsid w:val="000D188D"/>
    <w:rsid w:val="000D24FE"/>
    <w:rsid w:val="000E0DF5"/>
    <w:rsid w:val="000E1DE9"/>
    <w:rsid w:val="000E3DC4"/>
    <w:rsid w:val="000E4484"/>
    <w:rsid w:val="000E4D6F"/>
    <w:rsid w:val="000F52E8"/>
    <w:rsid w:val="000F6070"/>
    <w:rsid w:val="00100AF2"/>
    <w:rsid w:val="001029A0"/>
    <w:rsid w:val="00104828"/>
    <w:rsid w:val="001058CD"/>
    <w:rsid w:val="00117B9C"/>
    <w:rsid w:val="00134862"/>
    <w:rsid w:val="0014018F"/>
    <w:rsid w:val="00145E5A"/>
    <w:rsid w:val="001466E5"/>
    <w:rsid w:val="001467E9"/>
    <w:rsid w:val="0014754F"/>
    <w:rsid w:val="00151B50"/>
    <w:rsid w:val="00153CED"/>
    <w:rsid w:val="00153E17"/>
    <w:rsid w:val="0016054B"/>
    <w:rsid w:val="001611CD"/>
    <w:rsid w:val="0016143A"/>
    <w:rsid w:val="00172E09"/>
    <w:rsid w:val="0017371A"/>
    <w:rsid w:val="00183839"/>
    <w:rsid w:val="00183DCF"/>
    <w:rsid w:val="00190F9F"/>
    <w:rsid w:val="001A6DD1"/>
    <w:rsid w:val="001A71BA"/>
    <w:rsid w:val="001B40A3"/>
    <w:rsid w:val="001C3B0C"/>
    <w:rsid w:val="001C4657"/>
    <w:rsid w:val="001F37D8"/>
    <w:rsid w:val="001F4605"/>
    <w:rsid w:val="001F4693"/>
    <w:rsid w:val="001F7DC8"/>
    <w:rsid w:val="002116C4"/>
    <w:rsid w:val="00211C92"/>
    <w:rsid w:val="002260FE"/>
    <w:rsid w:val="00236826"/>
    <w:rsid w:val="00240B88"/>
    <w:rsid w:val="00251F90"/>
    <w:rsid w:val="00253D3D"/>
    <w:rsid w:val="00256A12"/>
    <w:rsid w:val="0027770D"/>
    <w:rsid w:val="00277753"/>
    <w:rsid w:val="00280706"/>
    <w:rsid w:val="00282F5B"/>
    <w:rsid w:val="00283056"/>
    <w:rsid w:val="00287212"/>
    <w:rsid w:val="00291063"/>
    <w:rsid w:val="0029300E"/>
    <w:rsid w:val="00293107"/>
    <w:rsid w:val="00297341"/>
    <w:rsid w:val="002A16CC"/>
    <w:rsid w:val="002A3853"/>
    <w:rsid w:val="002A562C"/>
    <w:rsid w:val="002B030B"/>
    <w:rsid w:val="002B21D1"/>
    <w:rsid w:val="002C4F09"/>
    <w:rsid w:val="002D3E76"/>
    <w:rsid w:val="002D4A04"/>
    <w:rsid w:val="002E0E4D"/>
    <w:rsid w:val="002F723D"/>
    <w:rsid w:val="00301E3D"/>
    <w:rsid w:val="00306938"/>
    <w:rsid w:val="00311CDF"/>
    <w:rsid w:val="00314C8C"/>
    <w:rsid w:val="00325B79"/>
    <w:rsid w:val="00332458"/>
    <w:rsid w:val="00332DAC"/>
    <w:rsid w:val="00351159"/>
    <w:rsid w:val="003541A9"/>
    <w:rsid w:val="0036135A"/>
    <w:rsid w:val="00386474"/>
    <w:rsid w:val="003A1F2E"/>
    <w:rsid w:val="003A61BF"/>
    <w:rsid w:val="003B1B71"/>
    <w:rsid w:val="003B376E"/>
    <w:rsid w:val="003B566C"/>
    <w:rsid w:val="003B5FF9"/>
    <w:rsid w:val="003C49D6"/>
    <w:rsid w:val="003C5578"/>
    <w:rsid w:val="003C620F"/>
    <w:rsid w:val="003D148A"/>
    <w:rsid w:val="003D3EB2"/>
    <w:rsid w:val="003D61AB"/>
    <w:rsid w:val="003E1B6F"/>
    <w:rsid w:val="003E7412"/>
    <w:rsid w:val="003E7D25"/>
    <w:rsid w:val="0040647A"/>
    <w:rsid w:val="0040752B"/>
    <w:rsid w:val="00415144"/>
    <w:rsid w:val="004158B8"/>
    <w:rsid w:val="00447FAB"/>
    <w:rsid w:val="0045111B"/>
    <w:rsid w:val="00454D77"/>
    <w:rsid w:val="00455AF8"/>
    <w:rsid w:val="00457670"/>
    <w:rsid w:val="00457E26"/>
    <w:rsid w:val="00462FD0"/>
    <w:rsid w:val="00465B33"/>
    <w:rsid w:val="00465B7A"/>
    <w:rsid w:val="00472598"/>
    <w:rsid w:val="00474045"/>
    <w:rsid w:val="00481DD4"/>
    <w:rsid w:val="004824C5"/>
    <w:rsid w:val="004870EE"/>
    <w:rsid w:val="004929A3"/>
    <w:rsid w:val="00496936"/>
    <w:rsid w:val="004A2434"/>
    <w:rsid w:val="004A2977"/>
    <w:rsid w:val="004A4C79"/>
    <w:rsid w:val="004A78DD"/>
    <w:rsid w:val="004B237B"/>
    <w:rsid w:val="004B57FB"/>
    <w:rsid w:val="004C433E"/>
    <w:rsid w:val="004D2DE1"/>
    <w:rsid w:val="004D7A2A"/>
    <w:rsid w:val="004E0EE6"/>
    <w:rsid w:val="004E2E57"/>
    <w:rsid w:val="004F0B1A"/>
    <w:rsid w:val="004F1647"/>
    <w:rsid w:val="005008F7"/>
    <w:rsid w:val="0051042D"/>
    <w:rsid w:val="0051148C"/>
    <w:rsid w:val="0051224A"/>
    <w:rsid w:val="0051304F"/>
    <w:rsid w:val="00520DD4"/>
    <w:rsid w:val="00522DFC"/>
    <w:rsid w:val="00523B36"/>
    <w:rsid w:val="00531510"/>
    <w:rsid w:val="00535352"/>
    <w:rsid w:val="00535AF8"/>
    <w:rsid w:val="00536DA4"/>
    <w:rsid w:val="00542DC3"/>
    <w:rsid w:val="005458C0"/>
    <w:rsid w:val="005463C8"/>
    <w:rsid w:val="00553795"/>
    <w:rsid w:val="005538B3"/>
    <w:rsid w:val="00557059"/>
    <w:rsid w:val="0055708B"/>
    <w:rsid w:val="005573DE"/>
    <w:rsid w:val="005707BA"/>
    <w:rsid w:val="00575B70"/>
    <w:rsid w:val="00584D67"/>
    <w:rsid w:val="0058676B"/>
    <w:rsid w:val="00591B1D"/>
    <w:rsid w:val="005928EB"/>
    <w:rsid w:val="00593749"/>
    <w:rsid w:val="005A7CCE"/>
    <w:rsid w:val="005B1CFF"/>
    <w:rsid w:val="005C08ED"/>
    <w:rsid w:val="005C2361"/>
    <w:rsid w:val="005C7C7E"/>
    <w:rsid w:val="005D06F0"/>
    <w:rsid w:val="005D5497"/>
    <w:rsid w:val="005F59D6"/>
    <w:rsid w:val="00601909"/>
    <w:rsid w:val="00605B7B"/>
    <w:rsid w:val="00607C98"/>
    <w:rsid w:val="00623F6E"/>
    <w:rsid w:val="006261B5"/>
    <w:rsid w:val="00632A3D"/>
    <w:rsid w:val="006371C7"/>
    <w:rsid w:val="00640FA7"/>
    <w:rsid w:val="00646F72"/>
    <w:rsid w:val="006512B4"/>
    <w:rsid w:val="00652621"/>
    <w:rsid w:val="00653B6A"/>
    <w:rsid w:val="0065676F"/>
    <w:rsid w:val="00660613"/>
    <w:rsid w:val="0066097A"/>
    <w:rsid w:val="00673CB4"/>
    <w:rsid w:val="00676339"/>
    <w:rsid w:val="00676399"/>
    <w:rsid w:val="006807B1"/>
    <w:rsid w:val="00687627"/>
    <w:rsid w:val="00691A1C"/>
    <w:rsid w:val="00697094"/>
    <w:rsid w:val="006A1BC1"/>
    <w:rsid w:val="006A2ED8"/>
    <w:rsid w:val="006A448D"/>
    <w:rsid w:val="006B5A91"/>
    <w:rsid w:val="006B7DB3"/>
    <w:rsid w:val="006C78B0"/>
    <w:rsid w:val="006E1AC9"/>
    <w:rsid w:val="006E485D"/>
    <w:rsid w:val="006F16A2"/>
    <w:rsid w:val="006F339C"/>
    <w:rsid w:val="006F3877"/>
    <w:rsid w:val="0070702E"/>
    <w:rsid w:val="00713A1F"/>
    <w:rsid w:val="00715804"/>
    <w:rsid w:val="007172C6"/>
    <w:rsid w:val="00725D32"/>
    <w:rsid w:val="007314B7"/>
    <w:rsid w:val="00733EF8"/>
    <w:rsid w:val="007360BF"/>
    <w:rsid w:val="00742BDA"/>
    <w:rsid w:val="007451DD"/>
    <w:rsid w:val="0074594A"/>
    <w:rsid w:val="0075063A"/>
    <w:rsid w:val="00751948"/>
    <w:rsid w:val="007578AF"/>
    <w:rsid w:val="007659FE"/>
    <w:rsid w:val="007718B1"/>
    <w:rsid w:val="00771A65"/>
    <w:rsid w:val="00786064"/>
    <w:rsid w:val="007A4C59"/>
    <w:rsid w:val="007A704F"/>
    <w:rsid w:val="007B2286"/>
    <w:rsid w:val="007B537E"/>
    <w:rsid w:val="007B74D5"/>
    <w:rsid w:val="007C1DCC"/>
    <w:rsid w:val="007C1F9A"/>
    <w:rsid w:val="007D1480"/>
    <w:rsid w:val="007D1AF5"/>
    <w:rsid w:val="007E0143"/>
    <w:rsid w:val="007F1F1C"/>
    <w:rsid w:val="007F3DBE"/>
    <w:rsid w:val="007F3E0B"/>
    <w:rsid w:val="0080187C"/>
    <w:rsid w:val="00802685"/>
    <w:rsid w:val="00814D93"/>
    <w:rsid w:val="0081582E"/>
    <w:rsid w:val="00817451"/>
    <w:rsid w:val="008178F9"/>
    <w:rsid w:val="00820AA6"/>
    <w:rsid w:val="008455E7"/>
    <w:rsid w:val="00846A85"/>
    <w:rsid w:val="00846FDE"/>
    <w:rsid w:val="00851F99"/>
    <w:rsid w:val="00856A1D"/>
    <w:rsid w:val="00872D1D"/>
    <w:rsid w:val="0088233C"/>
    <w:rsid w:val="00882F93"/>
    <w:rsid w:val="00892F57"/>
    <w:rsid w:val="00895DEC"/>
    <w:rsid w:val="008978D4"/>
    <w:rsid w:val="008A2B43"/>
    <w:rsid w:val="008A3E69"/>
    <w:rsid w:val="008B55BE"/>
    <w:rsid w:val="008D0B38"/>
    <w:rsid w:val="008D2884"/>
    <w:rsid w:val="008D696D"/>
    <w:rsid w:val="008D7619"/>
    <w:rsid w:val="008E0222"/>
    <w:rsid w:val="008E02E0"/>
    <w:rsid w:val="008E30BC"/>
    <w:rsid w:val="008F16EB"/>
    <w:rsid w:val="008F776F"/>
    <w:rsid w:val="00900E4F"/>
    <w:rsid w:val="00903890"/>
    <w:rsid w:val="00907119"/>
    <w:rsid w:val="009205A4"/>
    <w:rsid w:val="00931F42"/>
    <w:rsid w:val="00935B56"/>
    <w:rsid w:val="009373CB"/>
    <w:rsid w:val="00947541"/>
    <w:rsid w:val="00951195"/>
    <w:rsid w:val="00953F4E"/>
    <w:rsid w:val="0095441A"/>
    <w:rsid w:val="009600A6"/>
    <w:rsid w:val="009613CE"/>
    <w:rsid w:val="00966443"/>
    <w:rsid w:val="00967940"/>
    <w:rsid w:val="00974164"/>
    <w:rsid w:val="009845AB"/>
    <w:rsid w:val="00984DB3"/>
    <w:rsid w:val="0099544C"/>
    <w:rsid w:val="009A2BDB"/>
    <w:rsid w:val="009B4283"/>
    <w:rsid w:val="009C38A3"/>
    <w:rsid w:val="009C47AB"/>
    <w:rsid w:val="009C65B5"/>
    <w:rsid w:val="009D4C97"/>
    <w:rsid w:val="009D6A6D"/>
    <w:rsid w:val="009F2042"/>
    <w:rsid w:val="009F3BDC"/>
    <w:rsid w:val="009F5AD3"/>
    <w:rsid w:val="00A00803"/>
    <w:rsid w:val="00A0124C"/>
    <w:rsid w:val="00A017C4"/>
    <w:rsid w:val="00A036CE"/>
    <w:rsid w:val="00A0542F"/>
    <w:rsid w:val="00A07A3A"/>
    <w:rsid w:val="00A3055E"/>
    <w:rsid w:val="00A31078"/>
    <w:rsid w:val="00A324C7"/>
    <w:rsid w:val="00A340DC"/>
    <w:rsid w:val="00A36361"/>
    <w:rsid w:val="00A47659"/>
    <w:rsid w:val="00A60800"/>
    <w:rsid w:val="00A62DFA"/>
    <w:rsid w:val="00A676AE"/>
    <w:rsid w:val="00A72CEA"/>
    <w:rsid w:val="00A737D1"/>
    <w:rsid w:val="00A73FBC"/>
    <w:rsid w:val="00A82D19"/>
    <w:rsid w:val="00A852BF"/>
    <w:rsid w:val="00A85B02"/>
    <w:rsid w:val="00A86643"/>
    <w:rsid w:val="00A920A9"/>
    <w:rsid w:val="00A94275"/>
    <w:rsid w:val="00A96DA7"/>
    <w:rsid w:val="00A97E33"/>
    <w:rsid w:val="00AA5D12"/>
    <w:rsid w:val="00AB48CD"/>
    <w:rsid w:val="00AC32A8"/>
    <w:rsid w:val="00AC6EC9"/>
    <w:rsid w:val="00AD29C5"/>
    <w:rsid w:val="00AD4376"/>
    <w:rsid w:val="00AD71B8"/>
    <w:rsid w:val="00AE3B4E"/>
    <w:rsid w:val="00AF2AAE"/>
    <w:rsid w:val="00AF6B29"/>
    <w:rsid w:val="00B0222F"/>
    <w:rsid w:val="00B14098"/>
    <w:rsid w:val="00B24266"/>
    <w:rsid w:val="00B25B6E"/>
    <w:rsid w:val="00B25FEA"/>
    <w:rsid w:val="00B27758"/>
    <w:rsid w:val="00B33EE5"/>
    <w:rsid w:val="00B33FE3"/>
    <w:rsid w:val="00B4446E"/>
    <w:rsid w:val="00B4614C"/>
    <w:rsid w:val="00B511A7"/>
    <w:rsid w:val="00B5479D"/>
    <w:rsid w:val="00B6325A"/>
    <w:rsid w:val="00B6357E"/>
    <w:rsid w:val="00B66DE4"/>
    <w:rsid w:val="00B72AFB"/>
    <w:rsid w:val="00B75C44"/>
    <w:rsid w:val="00B8432F"/>
    <w:rsid w:val="00B92DF2"/>
    <w:rsid w:val="00B93E8D"/>
    <w:rsid w:val="00BA3F01"/>
    <w:rsid w:val="00BB14D8"/>
    <w:rsid w:val="00BB1A4C"/>
    <w:rsid w:val="00BB1BAB"/>
    <w:rsid w:val="00BB37BB"/>
    <w:rsid w:val="00BC1743"/>
    <w:rsid w:val="00BD12A9"/>
    <w:rsid w:val="00BE7CD6"/>
    <w:rsid w:val="00C01E90"/>
    <w:rsid w:val="00C06906"/>
    <w:rsid w:val="00C15852"/>
    <w:rsid w:val="00C20CDB"/>
    <w:rsid w:val="00C22F92"/>
    <w:rsid w:val="00C26F98"/>
    <w:rsid w:val="00C31DE0"/>
    <w:rsid w:val="00C334A9"/>
    <w:rsid w:val="00C40878"/>
    <w:rsid w:val="00C42A5B"/>
    <w:rsid w:val="00C57CAB"/>
    <w:rsid w:val="00C60DF3"/>
    <w:rsid w:val="00C631EC"/>
    <w:rsid w:val="00C63579"/>
    <w:rsid w:val="00C65354"/>
    <w:rsid w:val="00C6719F"/>
    <w:rsid w:val="00C73963"/>
    <w:rsid w:val="00C76395"/>
    <w:rsid w:val="00C852D3"/>
    <w:rsid w:val="00C934BF"/>
    <w:rsid w:val="00C95F7E"/>
    <w:rsid w:val="00CA2918"/>
    <w:rsid w:val="00CA2C70"/>
    <w:rsid w:val="00CA5F2C"/>
    <w:rsid w:val="00CA63C1"/>
    <w:rsid w:val="00CA77F5"/>
    <w:rsid w:val="00CC4625"/>
    <w:rsid w:val="00CD2E57"/>
    <w:rsid w:val="00CE18AD"/>
    <w:rsid w:val="00CE2A19"/>
    <w:rsid w:val="00CE6360"/>
    <w:rsid w:val="00CF126C"/>
    <w:rsid w:val="00CF29CD"/>
    <w:rsid w:val="00CF7BBD"/>
    <w:rsid w:val="00D060ED"/>
    <w:rsid w:val="00D06171"/>
    <w:rsid w:val="00D06698"/>
    <w:rsid w:val="00D14233"/>
    <w:rsid w:val="00D14F18"/>
    <w:rsid w:val="00D20EA3"/>
    <w:rsid w:val="00D2158F"/>
    <w:rsid w:val="00D33FC2"/>
    <w:rsid w:val="00D422C3"/>
    <w:rsid w:val="00D44595"/>
    <w:rsid w:val="00D5215B"/>
    <w:rsid w:val="00D5357D"/>
    <w:rsid w:val="00D56F50"/>
    <w:rsid w:val="00D61E2D"/>
    <w:rsid w:val="00D75311"/>
    <w:rsid w:val="00D821AE"/>
    <w:rsid w:val="00D83384"/>
    <w:rsid w:val="00D9283E"/>
    <w:rsid w:val="00D94540"/>
    <w:rsid w:val="00D95E13"/>
    <w:rsid w:val="00D96D0A"/>
    <w:rsid w:val="00DA17F5"/>
    <w:rsid w:val="00DC1FB0"/>
    <w:rsid w:val="00DC2025"/>
    <w:rsid w:val="00DC2F26"/>
    <w:rsid w:val="00DC4C1D"/>
    <w:rsid w:val="00DC6E3B"/>
    <w:rsid w:val="00DD09FC"/>
    <w:rsid w:val="00DD24A8"/>
    <w:rsid w:val="00DD3195"/>
    <w:rsid w:val="00DD58BD"/>
    <w:rsid w:val="00DE185E"/>
    <w:rsid w:val="00DE1A1D"/>
    <w:rsid w:val="00DE7B8C"/>
    <w:rsid w:val="00DF261A"/>
    <w:rsid w:val="00DF736E"/>
    <w:rsid w:val="00E00019"/>
    <w:rsid w:val="00E06621"/>
    <w:rsid w:val="00E0684B"/>
    <w:rsid w:val="00E07A1A"/>
    <w:rsid w:val="00E17A3C"/>
    <w:rsid w:val="00E212CE"/>
    <w:rsid w:val="00E247B3"/>
    <w:rsid w:val="00E25795"/>
    <w:rsid w:val="00E263E0"/>
    <w:rsid w:val="00E2738D"/>
    <w:rsid w:val="00E302A5"/>
    <w:rsid w:val="00E3747F"/>
    <w:rsid w:val="00E416B4"/>
    <w:rsid w:val="00E464E3"/>
    <w:rsid w:val="00E51B0A"/>
    <w:rsid w:val="00E5249D"/>
    <w:rsid w:val="00E577D5"/>
    <w:rsid w:val="00E64337"/>
    <w:rsid w:val="00E665E5"/>
    <w:rsid w:val="00E81CF6"/>
    <w:rsid w:val="00EA307B"/>
    <w:rsid w:val="00EB3A4B"/>
    <w:rsid w:val="00EB524F"/>
    <w:rsid w:val="00EB5AE6"/>
    <w:rsid w:val="00EB7031"/>
    <w:rsid w:val="00EB7ACE"/>
    <w:rsid w:val="00EC1431"/>
    <w:rsid w:val="00EC3AA7"/>
    <w:rsid w:val="00EC5577"/>
    <w:rsid w:val="00ED08EB"/>
    <w:rsid w:val="00ED5579"/>
    <w:rsid w:val="00ED632F"/>
    <w:rsid w:val="00ED7FA4"/>
    <w:rsid w:val="00EF48B6"/>
    <w:rsid w:val="00EF7389"/>
    <w:rsid w:val="00F05FC1"/>
    <w:rsid w:val="00F06571"/>
    <w:rsid w:val="00F20992"/>
    <w:rsid w:val="00F25697"/>
    <w:rsid w:val="00F34D1B"/>
    <w:rsid w:val="00F35855"/>
    <w:rsid w:val="00F6323B"/>
    <w:rsid w:val="00F67F96"/>
    <w:rsid w:val="00F71657"/>
    <w:rsid w:val="00F71BEF"/>
    <w:rsid w:val="00F72B60"/>
    <w:rsid w:val="00F7377B"/>
    <w:rsid w:val="00F744EA"/>
    <w:rsid w:val="00F74683"/>
    <w:rsid w:val="00F75444"/>
    <w:rsid w:val="00F77BA0"/>
    <w:rsid w:val="00F82E9F"/>
    <w:rsid w:val="00F84FE2"/>
    <w:rsid w:val="00F915C3"/>
    <w:rsid w:val="00F91E6C"/>
    <w:rsid w:val="00FA13FE"/>
    <w:rsid w:val="00FA787C"/>
    <w:rsid w:val="00FB03E7"/>
    <w:rsid w:val="00FB05FC"/>
    <w:rsid w:val="00FB3F49"/>
    <w:rsid w:val="00FB568D"/>
    <w:rsid w:val="00FC0E6D"/>
    <w:rsid w:val="00FC56CE"/>
    <w:rsid w:val="00FC6702"/>
    <w:rsid w:val="00FD0D29"/>
    <w:rsid w:val="00FD2763"/>
    <w:rsid w:val="00FE2ECB"/>
    <w:rsid w:val="00FE5070"/>
    <w:rsid w:val="00FF0D50"/>
    <w:rsid w:val="00FF1CCE"/>
    <w:rsid w:val="00FF4E57"/>
    <w:rsid w:val="00FF6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rokecolor="#4a7ebb">
      <v:stroke endarrow="block" color="#4a7ebb" weight="3.5pt"/>
      <v:shadow on="t" opacity="22938f" offset="0"/>
      <v:textbox inset=",7.2pt,,7.2pt"/>
    </o:shapedefaults>
    <o:shapelayout v:ext="edit">
      <o:idmap v:ext="edit" data="1"/>
    </o:shapelayout>
  </w:shapeDefaults>
  <w:decimalSymbol w:val="."/>
  <w:listSeparator w:val=","/>
  <w14:docId w14:val="44D7414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B5A91"/>
    <w:pPr>
      <w:suppressAutoHyphens/>
    </w:pPr>
    <w:rPr>
      <w:rFonts w:eastAsia="SimSu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rsid w:val="00DC1F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W-Default">
    <w:name w:val="WW-Default"/>
    <w:uiPriority w:val="99"/>
    <w:rsid w:val="006B5A91"/>
    <w:pPr>
      <w:widowControl w:val="0"/>
      <w:suppressAutoHyphens/>
      <w:autoSpaceDE w:val="0"/>
    </w:pPr>
    <w:rPr>
      <w:rFonts w:eastAsia="SimSun"/>
      <w:color w:val="000000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rsid w:val="006B5A91"/>
    <w:rPr>
      <w:rFonts w:cs="Times New Roman"/>
      <w:color w:val="000080"/>
      <w:u w:val="single"/>
    </w:rPr>
  </w:style>
  <w:style w:type="paragraph" w:styleId="Header">
    <w:name w:val="header"/>
    <w:basedOn w:val="Normal"/>
    <w:link w:val="HeaderChar"/>
    <w:uiPriority w:val="99"/>
    <w:rsid w:val="006B5A91"/>
    <w:pPr>
      <w:widowControl w:val="0"/>
      <w:tabs>
        <w:tab w:val="center" w:pos="4320"/>
        <w:tab w:val="right" w:pos="8640"/>
      </w:tabs>
    </w:pPr>
    <w:rPr>
      <w:rFonts w:eastAsia="Times New Roman"/>
      <w:kern w:val="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007C6"/>
    <w:rPr>
      <w:rFonts w:eastAsia="SimSu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rsid w:val="006B5A91"/>
    <w:pPr>
      <w:widowControl w:val="0"/>
      <w:tabs>
        <w:tab w:val="center" w:pos="4320"/>
        <w:tab w:val="right" w:pos="8640"/>
      </w:tabs>
    </w:pPr>
    <w:rPr>
      <w:rFonts w:eastAsia="Times New Roman"/>
      <w:kern w:val="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007C6"/>
    <w:rPr>
      <w:rFonts w:eastAsia="SimSun"/>
      <w:sz w:val="24"/>
      <w:szCs w:val="24"/>
      <w:lang w:eastAsia="ar-SA"/>
    </w:rPr>
  </w:style>
  <w:style w:type="character" w:styleId="PageNumber">
    <w:name w:val="page number"/>
    <w:basedOn w:val="DefaultParagraphFont"/>
    <w:rsid w:val="006B5A91"/>
    <w:rPr>
      <w:rFonts w:cs="Times New Roman"/>
    </w:rPr>
  </w:style>
  <w:style w:type="paragraph" w:styleId="Caption">
    <w:name w:val="caption"/>
    <w:basedOn w:val="Normal"/>
    <w:uiPriority w:val="35"/>
    <w:qFormat/>
    <w:rsid w:val="006B5A91"/>
    <w:pPr>
      <w:suppressLineNumbers/>
      <w:spacing w:before="120" w:after="120"/>
    </w:pPr>
    <w:rPr>
      <w:rFonts w:cs="Tahoma"/>
      <w:i/>
      <w:iCs/>
    </w:rPr>
  </w:style>
  <w:style w:type="character" w:customStyle="1" w:styleId="Bekezdsalap-bettpusa">
    <w:name w:val="Bekezdés alap-betűtípusa"/>
    <w:uiPriority w:val="99"/>
    <w:rsid w:val="00CE18AD"/>
  </w:style>
  <w:style w:type="character" w:customStyle="1" w:styleId="apple-style-span">
    <w:name w:val="apple-style-span"/>
    <w:basedOn w:val="DefaultParagraphFont"/>
    <w:uiPriority w:val="99"/>
    <w:rsid w:val="005D5497"/>
    <w:rPr>
      <w:rFonts w:cs="Times New Roman"/>
    </w:rPr>
  </w:style>
  <w:style w:type="paragraph" w:styleId="BalloonText">
    <w:name w:val="Balloon Text"/>
    <w:basedOn w:val="Normal"/>
    <w:link w:val="BalloonTextChar"/>
    <w:rsid w:val="00ED55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5579"/>
    <w:rPr>
      <w:rFonts w:ascii="Tahoma" w:eastAsia="SimSun" w:hAnsi="Tahoma" w:cs="Tahoma"/>
      <w:sz w:val="16"/>
      <w:szCs w:val="16"/>
      <w:lang w:eastAsia="ar-SA"/>
    </w:rPr>
  </w:style>
  <w:style w:type="character" w:styleId="CommentReference">
    <w:name w:val="annotation reference"/>
    <w:basedOn w:val="DefaultParagraphFont"/>
    <w:rsid w:val="001467E9"/>
    <w:rPr>
      <w:sz w:val="16"/>
      <w:szCs w:val="16"/>
    </w:rPr>
  </w:style>
  <w:style w:type="paragraph" w:styleId="CommentText">
    <w:name w:val="annotation text"/>
    <w:basedOn w:val="Normal"/>
    <w:link w:val="CommentTextChar"/>
    <w:rsid w:val="001467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467E9"/>
    <w:rPr>
      <w:rFonts w:eastAsia="SimSun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1467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467E9"/>
    <w:rPr>
      <w:rFonts w:eastAsia="SimSun"/>
      <w:b/>
      <w:bCs/>
      <w:sz w:val="20"/>
      <w:szCs w:val="20"/>
      <w:lang w:eastAsia="ar-SA"/>
    </w:rPr>
  </w:style>
  <w:style w:type="paragraph" w:styleId="FootnoteText">
    <w:name w:val="footnote text"/>
    <w:basedOn w:val="Normal"/>
    <w:link w:val="FootnoteTextChar"/>
    <w:semiHidden/>
    <w:unhideWhenUsed/>
    <w:rsid w:val="00BA3F0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A3F01"/>
    <w:rPr>
      <w:rFonts w:eastAsia="SimSun"/>
      <w:sz w:val="20"/>
      <w:szCs w:val="20"/>
      <w:lang w:eastAsia="ar-SA"/>
    </w:rPr>
  </w:style>
  <w:style w:type="character" w:styleId="FootnoteReference">
    <w:name w:val="footnote reference"/>
    <w:basedOn w:val="DefaultParagraphFont"/>
    <w:semiHidden/>
    <w:unhideWhenUsed/>
    <w:rsid w:val="00BA3F01"/>
    <w:rPr>
      <w:vertAlign w:val="superscript"/>
    </w:rPr>
  </w:style>
  <w:style w:type="paragraph" w:styleId="ListParagraph">
    <w:name w:val="List Paragraph"/>
    <w:basedOn w:val="Normal"/>
    <w:rsid w:val="00CA77F5"/>
    <w:pPr>
      <w:ind w:left="720"/>
      <w:contextualSpacing/>
    </w:pPr>
  </w:style>
  <w:style w:type="character" w:customStyle="1" w:styleId="il">
    <w:name w:val="il"/>
    <w:basedOn w:val="DefaultParagraphFont"/>
    <w:rsid w:val="00311CDF"/>
  </w:style>
  <w:style w:type="table" w:styleId="TableGrid">
    <w:name w:val="Table Grid"/>
    <w:basedOn w:val="TableNormal"/>
    <w:uiPriority w:val="59"/>
    <w:rsid w:val="00311CDF"/>
    <w:rPr>
      <w:rFonts w:asciiTheme="minorHAnsi" w:eastAsiaTheme="minorEastAsia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semiHidden/>
    <w:unhideWhenUsed/>
    <w:rsid w:val="006261B5"/>
    <w:rPr>
      <w:color w:val="800080" w:themeColor="followedHyperlink"/>
      <w:u w:val="single"/>
    </w:rPr>
  </w:style>
  <w:style w:type="character" w:customStyle="1" w:styleId="im">
    <w:name w:val="im"/>
    <w:basedOn w:val="DefaultParagraphFont"/>
    <w:rsid w:val="006261B5"/>
  </w:style>
  <w:style w:type="paragraph" w:styleId="NormalWeb">
    <w:name w:val="Normal (Web)"/>
    <w:basedOn w:val="Normal"/>
    <w:uiPriority w:val="99"/>
    <w:unhideWhenUsed/>
    <w:rsid w:val="00E2738D"/>
    <w:pPr>
      <w:suppressAutoHyphens w:val="0"/>
      <w:spacing w:before="100" w:beforeAutospacing="1" w:after="100" w:afterAutospacing="1"/>
    </w:pPr>
    <w:rPr>
      <w:rFonts w:ascii="Times" w:eastAsia="Times New Roman" w:hAnsi="Times"/>
      <w:sz w:val="20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rsid w:val="00DC1FB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hyperlink" Target="https://dcc.ligo.org/LIGO-T1500513" TargetMode="External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dcc.ligo.org/LIGO-T1500391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9" Type="http://schemas.openxmlformats.org/officeDocument/2006/relationships/footer" Target="footer1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hyperlink" Target="mailto:info@ligo.caltech.edu" TargetMode="External"/><Relationship Id="rId12" Type="http://schemas.openxmlformats.org/officeDocument/2006/relationships/hyperlink" Target="mailto:info@ligo.mit.edu" TargetMode="External"/><Relationship Id="rId13" Type="http://schemas.openxmlformats.org/officeDocument/2006/relationships/hyperlink" Target="mailto:geco.cu@gmail.com" TargetMode="External"/><Relationship Id="rId14" Type="http://schemas.openxmlformats.org/officeDocument/2006/relationships/hyperlink" Target="http://markalab.org/" TargetMode="External"/><Relationship Id="rId15" Type="http://schemas.openxmlformats.org/officeDocument/2006/relationships/hyperlink" Target="http://www.ligo.caltech.edu" TargetMode="External"/><Relationship Id="rId16" Type="http://schemas.openxmlformats.org/officeDocument/2006/relationships/header" Target="header2.xml"/><Relationship Id="rId17" Type="http://schemas.openxmlformats.org/officeDocument/2006/relationships/hyperlink" Target="https://dcc.ligo.org/LIGO-E0900019" TargetMode="External"/><Relationship Id="rId18" Type="http://schemas.openxmlformats.org/officeDocument/2006/relationships/hyperlink" Target="https://dcc.ligo.org/LIGO-T1500513" TargetMode="External"/><Relationship Id="rId1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72248137-3121-F041-B961-02AD285E2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20</Pages>
  <Words>1487</Words>
  <Characters>8477</Characters>
  <Application>Microsoft Macintosh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LASER INTERFEROMETER GRAVITATIONAL WAVE OBSERVATORY</vt:lpstr>
    </vt:vector>
  </TitlesOfParts>
  <Manager>Zsuzsa</Manager>
  <Company>&lt;arabianhorse&gt;</Company>
  <LinksUpToDate>false</LinksUpToDate>
  <CharactersWithSpaces>9945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LASER INTERFEROMETER GRAVITATIONAL WAVE OBSERVATORY</dc:title>
  <dc:creator>Zsuzsa</dc:creator>
  <cp:lastModifiedBy>Stefan Countryman</cp:lastModifiedBy>
  <cp:revision>11</cp:revision>
  <cp:lastPrinted>2016-07-22T03:07:00Z</cp:lastPrinted>
  <dcterms:created xsi:type="dcterms:W3CDTF">2016-07-22T03:07:00Z</dcterms:created>
  <dcterms:modified xsi:type="dcterms:W3CDTF">2017-02-20T16:58:00Z</dcterms:modified>
</cp:coreProperties>
</file>