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F814A" w14:textId="77777777" w:rsidR="00647813" w:rsidRDefault="00647813" w:rsidP="005449AA">
      <w:pPr>
        <w:pStyle w:val="PlainText"/>
        <w:jc w:val="left"/>
        <w:rPr>
          <w:i/>
          <w:sz w:val="36"/>
        </w:rPr>
      </w:pPr>
    </w:p>
    <w:p w14:paraId="288FBEE3" w14:textId="77777777" w:rsidR="00647813" w:rsidRDefault="00647813" w:rsidP="000745A1">
      <w:pPr>
        <w:pStyle w:val="PlainText"/>
        <w:jc w:val="center"/>
        <w:rPr>
          <w:i/>
          <w:sz w:val="36"/>
        </w:rPr>
      </w:pPr>
      <w:bookmarkStart w:id="0" w:name="_Ref222454262"/>
      <w:bookmarkEnd w:id="0"/>
      <w:r>
        <w:rPr>
          <w:i/>
          <w:sz w:val="36"/>
        </w:rPr>
        <w:t>LIGO Laboratory / LIGO Scientific Collaboration</w:t>
      </w:r>
    </w:p>
    <w:p w14:paraId="2D9ADD7D" w14:textId="77777777" w:rsidR="00647813" w:rsidRDefault="00647813" w:rsidP="000745A1">
      <w:pPr>
        <w:pStyle w:val="PlainText"/>
        <w:jc w:val="center"/>
        <w:rPr>
          <w:sz w:val="36"/>
        </w:rPr>
      </w:pPr>
    </w:p>
    <w:p w14:paraId="2829C011" w14:textId="6C03EA76" w:rsidR="00647813" w:rsidRDefault="00647813" w:rsidP="007778F5">
      <w:pPr>
        <w:pBdr>
          <w:top w:val="threeDEmboss" w:sz="24" w:space="2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  <w:jc w:val="center"/>
      </w:pPr>
      <w:r>
        <w:t>LIGO-</w:t>
      </w:r>
      <w:r w:rsidR="00AF2D84" w:rsidRPr="00AF2D84">
        <w:rPr>
          <w:color w:val="000000" w:themeColor="text1"/>
        </w:rPr>
        <w:t>E170</w:t>
      </w:r>
      <w:r w:rsidR="000447AC">
        <w:rPr>
          <w:color w:val="000000" w:themeColor="text1"/>
        </w:rPr>
        <w:t>0313</w:t>
      </w:r>
      <w:r>
        <w:tab/>
      </w:r>
      <w:r>
        <w:tab/>
      </w:r>
      <w:r w:rsidR="00BC6CE0">
        <w:t>1</w:t>
      </w:r>
      <w:r w:rsidR="0047557A">
        <w:t xml:space="preserve"> </w:t>
      </w:r>
      <w:r w:rsidR="00BC6CE0">
        <w:t>November</w:t>
      </w:r>
      <w:r w:rsidR="0047557A">
        <w:t xml:space="preserve"> </w:t>
      </w:r>
      <w:r w:rsidR="00BC6CE0">
        <w:t>2019</w:t>
      </w:r>
      <w:r w:rsidR="006A635C">
        <w:pict w14:anchorId="0ED72B1B">
          <v:rect id="_x0000_i1025" style="width:0;height:1.5pt" o:hralign="center" o:hrstd="t" o:hr="t" fillcolor="gray" stroked="f"/>
        </w:pict>
      </w:r>
    </w:p>
    <w:p w14:paraId="15A2DCA8" w14:textId="5E866E6A" w:rsidR="007778F5" w:rsidRDefault="00EA428C" w:rsidP="00EA428C">
      <w:pPr>
        <w:pStyle w:val="BodyText"/>
        <w:pBdr>
          <w:top w:val="threeDEmboss" w:sz="24" w:space="2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 xml:space="preserve">Review of the </w:t>
      </w:r>
      <w:r w:rsidR="005E08DB">
        <w:t>LIGO-IN</w:t>
      </w:r>
      <w:r w:rsidR="000B1121">
        <w:t>DIA</w:t>
      </w:r>
      <w:r w:rsidR="005E08DB">
        <w:t xml:space="preserve"> Vacuum System Requirements Document</w:t>
      </w:r>
      <w:r w:rsidR="00A23E26">
        <w:t>-VSRD</w:t>
      </w:r>
      <w:r w:rsidR="005E08DB">
        <w:t xml:space="preserve"> </w:t>
      </w:r>
    </w:p>
    <w:p w14:paraId="533785CC" w14:textId="77777777" w:rsidR="00647813" w:rsidRDefault="006A635C" w:rsidP="007778F5">
      <w:pPr>
        <w:pBdr>
          <w:top w:val="threeDEmboss" w:sz="24" w:space="2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pict w14:anchorId="6F9D60E7">
          <v:rect id="_x0000_i1026" style="width:0;height:1.5pt" o:hralign="center" o:hrstd="t" o:hr="t" fillcolor="gray" stroked="f"/>
        </w:pict>
      </w:r>
    </w:p>
    <w:p w14:paraId="7D9865CE" w14:textId="77777777" w:rsidR="00647813" w:rsidRDefault="00647813" w:rsidP="000745A1">
      <w:pPr>
        <w:pStyle w:val="PlainText"/>
        <w:spacing w:before="0"/>
        <w:jc w:val="center"/>
      </w:pPr>
    </w:p>
    <w:p w14:paraId="13094F60" w14:textId="77777777" w:rsidR="00647813" w:rsidRDefault="00647813" w:rsidP="000745A1">
      <w:pPr>
        <w:pStyle w:val="PlainText"/>
        <w:spacing w:before="0"/>
        <w:jc w:val="center"/>
      </w:pPr>
    </w:p>
    <w:p w14:paraId="393DD569" w14:textId="77777777" w:rsidR="00647813" w:rsidRDefault="00647813" w:rsidP="000745A1">
      <w:pPr>
        <w:pStyle w:val="PlainText"/>
        <w:spacing w:before="0"/>
        <w:jc w:val="center"/>
      </w:pPr>
    </w:p>
    <w:p w14:paraId="20724FCE" w14:textId="77777777" w:rsidR="008C2776" w:rsidRDefault="008C2776" w:rsidP="000745A1">
      <w:pPr>
        <w:pStyle w:val="PlainText"/>
        <w:spacing w:before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5"/>
        <w:gridCol w:w="4795"/>
      </w:tblGrid>
      <w:tr w:rsidR="00647813" w14:paraId="74818A0B" w14:textId="77777777">
        <w:tc>
          <w:tcPr>
            <w:tcW w:w="4909" w:type="dxa"/>
          </w:tcPr>
          <w:p w14:paraId="1430DEC9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14:paraId="31DF7CFE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Laboratory, MS 100-36</w:t>
            </w:r>
          </w:p>
          <w:p w14:paraId="65CAEA0C" w14:textId="77777777" w:rsidR="00647813" w:rsidRPr="005F48B2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14:paraId="3481BD08" w14:textId="77777777" w:rsidR="00647813" w:rsidRPr="005F48B2" w:rsidRDefault="00647813" w:rsidP="000745A1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14:paraId="703D9A3E" w14:textId="77777777" w:rsidR="00647813" w:rsidRPr="005F48B2" w:rsidRDefault="00647813" w:rsidP="000745A1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14:paraId="06534186" w14:textId="77777777" w:rsidR="00647813" w:rsidRPr="005F48B2" w:rsidRDefault="00647813" w:rsidP="000745A1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 xml:space="preserve">E-mail: </w:t>
            </w:r>
            <w:r w:rsidR="00911636">
              <w:fldChar w:fldCharType="begin"/>
            </w:r>
            <w:r w:rsidR="00911636">
              <w:instrText xml:space="preserve"> HYPERLINK "file:///C:\\Users\\jonathan.berliner\\Documents\\info@ligo.caltech.edu" </w:instrText>
            </w:r>
            <w:r w:rsidR="00911636">
              <w:fldChar w:fldCharType="separate"/>
            </w:r>
            <w:r w:rsidRPr="00587847">
              <w:rPr>
                <w:rStyle w:val="Hyperlink"/>
                <w:lang w:val="it-IT"/>
              </w:rPr>
              <w:t>info@ligo.caltech.edu</w:t>
            </w:r>
            <w:r w:rsidR="00911636">
              <w:rPr>
                <w:rStyle w:val="Hyperlink"/>
                <w:lang w:val="it-IT"/>
              </w:rPr>
              <w:fldChar w:fldCharType="end"/>
            </w:r>
          </w:p>
        </w:tc>
        <w:tc>
          <w:tcPr>
            <w:tcW w:w="4909" w:type="dxa"/>
          </w:tcPr>
          <w:p w14:paraId="4305750A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14:paraId="4367E5C9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Project, MIT NW22-295</w:t>
            </w:r>
          </w:p>
          <w:p w14:paraId="03E7321B" w14:textId="77777777" w:rsidR="00647813" w:rsidRDefault="00647813" w:rsidP="0037082D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185 Albany St, Cambridge, MA 02139</w:t>
            </w:r>
          </w:p>
          <w:p w14:paraId="5779E05E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14:paraId="79A15694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14:paraId="3D836334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 xml:space="preserve">E-mail: </w:t>
            </w:r>
            <w:hyperlink r:id="rId8" w:history="1">
              <w:r w:rsidRPr="00D633A8">
                <w:rPr>
                  <w:rStyle w:val="Hyperlink"/>
                </w:rPr>
                <w:t>info@ligo.mit.edu</w:t>
              </w:r>
            </w:hyperlink>
          </w:p>
        </w:tc>
      </w:tr>
      <w:tr w:rsidR="00647813" w14:paraId="6BE3BD47" w14:textId="77777777">
        <w:tc>
          <w:tcPr>
            <w:tcW w:w="4909" w:type="dxa"/>
          </w:tcPr>
          <w:p w14:paraId="2899C521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2E2C43A7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14:paraId="732C2E23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127124 North Route 10</w:t>
            </w:r>
          </w:p>
          <w:p w14:paraId="00F2F811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Richland, WA 99354</w:t>
            </w:r>
          </w:p>
          <w:p w14:paraId="042367B1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14:paraId="5D4D97AA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509-372-8137</w:t>
            </w:r>
          </w:p>
          <w:p w14:paraId="04C03A19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 w:rsidRPr="005F48B2">
              <w:rPr>
                <w:color w:val="808080"/>
                <w:lang w:val="it-IT"/>
              </w:rPr>
              <w:t xml:space="preserve">E-mail: </w:t>
            </w:r>
            <w:r w:rsidR="00911636">
              <w:fldChar w:fldCharType="begin"/>
            </w:r>
            <w:r w:rsidR="00911636">
              <w:instrText xml:space="preserve"> HYPERLINK "file:///C:\\Users\\jonathan.berliner\\Documents\\info@ligo.caltech.edu" </w:instrText>
            </w:r>
            <w:r w:rsidR="00911636">
              <w:fldChar w:fldCharType="separate"/>
            </w:r>
            <w:r w:rsidRPr="00587847">
              <w:rPr>
                <w:rStyle w:val="Hyperlink"/>
                <w:lang w:val="it-IT"/>
              </w:rPr>
              <w:t>info@ligo.caltech.edu</w:t>
            </w:r>
            <w:r w:rsidR="00911636">
              <w:rPr>
                <w:rStyle w:val="Hyperlink"/>
                <w:lang w:val="it-IT"/>
              </w:rPr>
              <w:fldChar w:fldCharType="end"/>
            </w:r>
          </w:p>
        </w:tc>
        <w:tc>
          <w:tcPr>
            <w:tcW w:w="4909" w:type="dxa"/>
          </w:tcPr>
          <w:p w14:paraId="5D81836F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4C9C158F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14:paraId="1AF3FFCB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19100 LIGO Lane</w:t>
            </w:r>
          </w:p>
          <w:p w14:paraId="1DA8D75B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14:paraId="715A71E8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14:paraId="35D0C5CC" w14:textId="77777777" w:rsidR="00647813" w:rsidRDefault="00647813" w:rsidP="000745A1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225-686-7189</w:t>
            </w:r>
          </w:p>
          <w:p w14:paraId="2540E7F8" w14:textId="77777777" w:rsidR="00647813" w:rsidRDefault="00647813" w:rsidP="000745A1">
            <w:pPr>
              <w:pStyle w:val="PlainText"/>
              <w:spacing w:before="0"/>
              <w:jc w:val="center"/>
              <w:rPr>
                <w:rStyle w:val="Hyperlink"/>
                <w:lang w:val="it-IT"/>
              </w:rPr>
            </w:pPr>
            <w:r w:rsidRPr="005F48B2">
              <w:rPr>
                <w:color w:val="808080"/>
                <w:lang w:val="it-IT"/>
              </w:rPr>
              <w:t xml:space="preserve">E-mail: </w:t>
            </w:r>
            <w:r w:rsidR="00911636">
              <w:fldChar w:fldCharType="begin"/>
            </w:r>
            <w:r w:rsidR="00911636">
              <w:instrText xml:space="preserve"> HYPERLINK "file:///C:\\Users\\jonathan.berliner\\Documents\\info@ligo.caltech.edu" </w:instrText>
            </w:r>
            <w:r w:rsidR="00911636">
              <w:fldChar w:fldCharType="separate"/>
            </w:r>
            <w:r w:rsidRPr="00587847">
              <w:rPr>
                <w:rStyle w:val="Hyperlink"/>
                <w:lang w:val="it-IT"/>
              </w:rPr>
              <w:t>info@ligo.caltech.edu</w:t>
            </w:r>
            <w:r w:rsidR="00911636">
              <w:rPr>
                <w:rStyle w:val="Hyperlink"/>
                <w:lang w:val="it-IT"/>
              </w:rPr>
              <w:fldChar w:fldCharType="end"/>
            </w:r>
          </w:p>
          <w:p w14:paraId="460FEC29" w14:textId="77777777" w:rsidR="00647813" w:rsidRDefault="00647813" w:rsidP="000745A1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</w:tc>
      </w:tr>
    </w:tbl>
    <w:p w14:paraId="1AE14B93" w14:textId="77777777" w:rsidR="00647813" w:rsidRDefault="006A635C" w:rsidP="000745A1">
      <w:pPr>
        <w:pStyle w:val="PlainText"/>
        <w:jc w:val="center"/>
      </w:pPr>
      <w:hyperlink r:id="rId9" w:history="1">
        <w:r w:rsidR="00647813" w:rsidRPr="00767634">
          <w:rPr>
            <w:rStyle w:val="Hyperlink"/>
          </w:rPr>
          <w:t>http://www.ligo.caltech.edu/</w:t>
        </w:r>
      </w:hyperlink>
    </w:p>
    <w:p w14:paraId="3CE555B7" w14:textId="16B6E148" w:rsidR="00647813" w:rsidRDefault="00647813" w:rsidP="005E08DB">
      <w:pPr>
        <w:pStyle w:val="TOCHeading"/>
        <w:jc w:val="center"/>
      </w:pPr>
      <w:r>
        <w:br w:type="page"/>
      </w:r>
      <w:bookmarkStart w:id="1" w:name="_Toc170193749"/>
      <w:bookmarkEnd w:id="1"/>
    </w:p>
    <w:p w14:paraId="7111726B" w14:textId="06D32B70" w:rsidR="009A368D" w:rsidRDefault="009A368D" w:rsidP="00F93568">
      <w:pPr>
        <w:rPr>
          <w:b/>
        </w:rPr>
      </w:pPr>
      <w:r>
        <w:rPr>
          <w:b/>
        </w:rPr>
        <w:lastRenderedPageBreak/>
        <w:t>Executive Summary</w:t>
      </w:r>
    </w:p>
    <w:p w14:paraId="7774C4F3" w14:textId="6CBB9F94" w:rsidR="00CD2C9A" w:rsidRDefault="003E2CDA" w:rsidP="00F93568">
      <w:r>
        <w:t>T</w:t>
      </w:r>
      <w:r w:rsidR="00CD2C9A">
        <w:t xml:space="preserve">he Vacuum System Requirements Document (VSRD) </w:t>
      </w:r>
      <w:r w:rsidR="00EE0613">
        <w:t>for the LIGO-India</w:t>
      </w:r>
      <w:r w:rsidR="0033076C">
        <w:t xml:space="preserve"> gravitational wave</w:t>
      </w:r>
      <w:r w:rsidR="0033526C">
        <w:t xml:space="preserve"> (GW)</w:t>
      </w:r>
      <w:r w:rsidR="0033076C">
        <w:t xml:space="preserve"> detector, </w:t>
      </w:r>
      <w:r w:rsidR="0033526C">
        <w:t>as</w:t>
      </w:r>
      <w:r w:rsidR="00EE0613">
        <w:t xml:space="preserve"> </w:t>
      </w:r>
      <w:r w:rsidR="00CD2C9A">
        <w:t>prepared by the Institute for Plasma Research (IPR), Gandhi</w:t>
      </w:r>
      <w:r w:rsidR="00EE0613">
        <w:t>nagar</w:t>
      </w:r>
      <w:r w:rsidR="00CD2C9A">
        <w:t>, India</w:t>
      </w:r>
      <w:r>
        <w:t xml:space="preserve"> has been reviewed and is approved.</w:t>
      </w:r>
      <w:r w:rsidR="00871410">
        <w:t xml:space="preserve"> The VSRD is a compilation of </w:t>
      </w:r>
      <w:r w:rsidR="0033526C">
        <w:t xml:space="preserve">the </w:t>
      </w:r>
      <w:r w:rsidR="00871410">
        <w:t>vacuum system requirements</w:t>
      </w:r>
      <w:r w:rsidR="0033076C">
        <w:t xml:space="preserve"> (among others)</w:t>
      </w:r>
      <w:r w:rsidR="00871410">
        <w:t xml:space="preserve"> </w:t>
      </w:r>
      <w:r w:rsidR="0033076C">
        <w:t xml:space="preserve">needed to successfully house and operate the </w:t>
      </w:r>
      <w:r w:rsidR="0033526C">
        <w:t xml:space="preserve">GW </w:t>
      </w:r>
      <w:r w:rsidR="0033076C">
        <w:t>detector.</w:t>
      </w:r>
      <w:r>
        <w:t xml:space="preserve"> T</w:t>
      </w:r>
      <w:r w:rsidR="000F36FE">
        <w:t xml:space="preserve">he VSRD has fulfilled its goal and the review is </w:t>
      </w:r>
      <w:r w:rsidR="00DF1B9E">
        <w:t xml:space="preserve">now closed.  </w:t>
      </w:r>
    </w:p>
    <w:p w14:paraId="6E362414" w14:textId="212E8D50" w:rsidR="009A368D" w:rsidRDefault="00CD2C9A" w:rsidP="00F93568">
      <w:r>
        <w:t>Th</w:t>
      </w:r>
      <w:r w:rsidR="00EE0613">
        <w:t xml:space="preserve">e VSRD </w:t>
      </w:r>
      <w:r w:rsidR="00FC699B">
        <w:t xml:space="preserve">has undergone </w:t>
      </w:r>
      <w:r w:rsidR="00A97202">
        <w:t xml:space="preserve">several </w:t>
      </w:r>
      <w:r>
        <w:t>detail</w:t>
      </w:r>
      <w:r w:rsidR="00A97202">
        <w:t>ed</w:t>
      </w:r>
      <w:r w:rsidR="003E2CDA">
        <w:t xml:space="preserve"> review</w:t>
      </w:r>
      <w:r w:rsidR="00A97202">
        <w:t>s</w:t>
      </w:r>
      <w:r>
        <w:t xml:space="preserve"> by </w:t>
      </w:r>
      <w:r w:rsidR="00EE0613">
        <w:t>the</w:t>
      </w:r>
      <w:r w:rsidR="003E2CDA">
        <w:t xml:space="preserve"> LIGO-USA</w:t>
      </w:r>
      <w:r>
        <w:t xml:space="preserve"> team, </w:t>
      </w:r>
      <w:r w:rsidR="00090160">
        <w:t xml:space="preserve">and is now </w:t>
      </w:r>
      <w:r w:rsidR="00A70CED">
        <w:t>at</w:t>
      </w:r>
      <w:r w:rsidR="00EE0613">
        <w:t xml:space="preserve"> </w:t>
      </w:r>
      <w:r>
        <w:t xml:space="preserve">revision level </w:t>
      </w:r>
      <w:r w:rsidR="00A13FE5">
        <w:t>five</w:t>
      </w:r>
      <w:r w:rsidR="00C83995">
        <w:t xml:space="preserve"> (</w:t>
      </w:r>
      <w:r w:rsidR="00B03400">
        <w:t>7</w:t>
      </w:r>
      <w:r w:rsidR="00C83995">
        <w:t>)</w:t>
      </w:r>
      <w:r>
        <w:t xml:space="preserve">. This revision is considered </w:t>
      </w:r>
      <w:r w:rsidR="00C83995">
        <w:t xml:space="preserve">final, </w:t>
      </w:r>
      <w:r w:rsidR="00EE0613">
        <w:t>approved</w:t>
      </w:r>
      <w:r>
        <w:t xml:space="preserve"> and the review process</w:t>
      </w:r>
      <w:r w:rsidR="00EE0613">
        <w:t xml:space="preserve"> complete</w:t>
      </w:r>
      <w:r>
        <w:t xml:space="preserve">. The document can be found in the DCC at </w:t>
      </w:r>
      <w:r w:rsidR="00A13FE5">
        <w:t>E1700313</w:t>
      </w:r>
      <w:r w:rsidR="008F78C8">
        <w:t>.</w:t>
      </w:r>
      <w:r w:rsidR="00C83995">
        <w:t xml:space="preserve"> Since the VSRD is the first vacuum system document that IPR has published, it should be </w:t>
      </w:r>
      <w:r w:rsidR="00A97202">
        <w:t>considered</w:t>
      </w:r>
      <w:r w:rsidR="00C83995">
        <w:t xml:space="preserve"> a requirements gathering document and not a design</w:t>
      </w:r>
      <w:r w:rsidR="00A97202">
        <w:t xml:space="preserve"> document</w:t>
      </w:r>
      <w:r w:rsidR="00C83995">
        <w:t>.</w:t>
      </w:r>
    </w:p>
    <w:p w14:paraId="2F306898" w14:textId="5076988B" w:rsidR="008F78C8" w:rsidRDefault="00EE0613" w:rsidP="00F93568">
      <w:r>
        <w:t xml:space="preserve">The </w:t>
      </w:r>
      <w:r w:rsidR="00803610">
        <w:t xml:space="preserve">review </w:t>
      </w:r>
      <w:r>
        <w:t xml:space="preserve">charge requested </w:t>
      </w:r>
      <w:r w:rsidR="00D31CF3">
        <w:t>eight</w:t>
      </w:r>
      <w:r>
        <w:t xml:space="preserve"> area</w:t>
      </w:r>
      <w:r w:rsidR="00D31CF3">
        <w:t>s</w:t>
      </w:r>
      <w:r>
        <w:t xml:space="preserve"> be evaluated, </w:t>
      </w:r>
      <w:r w:rsidR="00A97202">
        <w:t>from</w:t>
      </w:r>
      <w:r>
        <w:t xml:space="preserve"> </w:t>
      </w:r>
      <w:r w:rsidR="00C83995">
        <w:t xml:space="preserve">basic </w:t>
      </w:r>
      <w:r>
        <w:t xml:space="preserve">design through </w:t>
      </w:r>
      <w:r w:rsidR="00A97202">
        <w:t xml:space="preserve">vendor approval </w:t>
      </w:r>
      <w:r w:rsidR="00803610">
        <w:t>also</w:t>
      </w:r>
      <w:r w:rsidR="00564932">
        <w:t xml:space="preserve"> </w:t>
      </w:r>
      <w:r>
        <w:t xml:space="preserve">quality assurance.  </w:t>
      </w:r>
      <w:r w:rsidR="000777AC">
        <w:t>S</w:t>
      </w:r>
      <w:r w:rsidR="008F78C8">
        <w:t xml:space="preserve">ome of the charge </w:t>
      </w:r>
      <w:r w:rsidR="000777AC">
        <w:t>area</w:t>
      </w:r>
      <w:r w:rsidR="008F78C8">
        <w:t xml:space="preserve">s </w:t>
      </w:r>
      <w:r w:rsidR="000777AC">
        <w:t>could</w:t>
      </w:r>
      <w:r w:rsidR="008F78C8">
        <w:t xml:space="preserve"> only be partially answered</w:t>
      </w:r>
      <w:r w:rsidR="000777AC">
        <w:t xml:space="preserve"> or were </w:t>
      </w:r>
      <w:r w:rsidR="00C83995">
        <w:t>beyond the</w:t>
      </w:r>
      <w:r w:rsidR="000777AC">
        <w:t xml:space="preserve"> scope</w:t>
      </w:r>
      <w:r w:rsidR="008F78C8">
        <w:t xml:space="preserve"> </w:t>
      </w:r>
      <w:r w:rsidR="002B5E1B">
        <w:t xml:space="preserve">of the VSRD </w:t>
      </w:r>
      <w:r w:rsidR="008F78C8">
        <w:t xml:space="preserve">although all </w:t>
      </w:r>
      <w:r w:rsidR="000777AC">
        <w:t xml:space="preserve">aspects of the charge </w:t>
      </w:r>
      <w:r w:rsidR="008F78C8">
        <w:t xml:space="preserve">were discussed </w:t>
      </w:r>
      <w:r w:rsidR="00791FF9">
        <w:t>with IPR staff</w:t>
      </w:r>
      <w:r w:rsidR="008F78C8">
        <w:t xml:space="preserve">. </w:t>
      </w:r>
      <w:r w:rsidR="002B5E1B">
        <w:t xml:space="preserve">IPR has indicated </w:t>
      </w:r>
      <w:r w:rsidR="00456EE5">
        <w:t xml:space="preserve">that </w:t>
      </w:r>
      <w:r w:rsidR="00C83995">
        <w:t>out of scope</w:t>
      </w:r>
      <w:r w:rsidR="002B5E1B">
        <w:t xml:space="preserve"> details</w:t>
      </w:r>
      <w:r w:rsidR="008F78C8">
        <w:t xml:space="preserve"> will </w:t>
      </w:r>
      <w:r w:rsidR="00B826D3">
        <w:t xml:space="preserve">be </w:t>
      </w:r>
      <w:r w:rsidR="008F78C8">
        <w:t xml:space="preserve">answered </w:t>
      </w:r>
      <w:r w:rsidR="002B5E1B">
        <w:t>in</w:t>
      </w:r>
      <w:r w:rsidR="000777AC">
        <w:t xml:space="preserve"> subsequent documents </w:t>
      </w:r>
      <w:r w:rsidR="002B5E1B">
        <w:t>as</w:t>
      </w:r>
      <w:r w:rsidR="000777AC">
        <w:t xml:space="preserve"> the</w:t>
      </w:r>
      <w:r w:rsidR="002B5E1B">
        <w:t xml:space="preserve"> </w:t>
      </w:r>
      <w:r w:rsidR="000777AC">
        <w:t xml:space="preserve">design matures. The </w:t>
      </w:r>
      <w:r w:rsidR="002B5E1B">
        <w:t xml:space="preserve">VSRD </w:t>
      </w:r>
      <w:r w:rsidR="00903BA6">
        <w:t>review</w:t>
      </w:r>
      <w:r w:rsidR="000777AC">
        <w:t xml:space="preserve"> trail will provide a checklist </w:t>
      </w:r>
      <w:r w:rsidR="00564932">
        <w:t xml:space="preserve">to insure all of </w:t>
      </w:r>
      <w:r w:rsidR="00C83995">
        <w:t>the</w:t>
      </w:r>
      <w:r w:rsidR="0033526C">
        <w:t xml:space="preserve"> charge</w:t>
      </w:r>
      <w:r w:rsidR="00564932">
        <w:t xml:space="preserve"> </w:t>
      </w:r>
      <w:r w:rsidR="00153CE3">
        <w:t>questions are</w:t>
      </w:r>
      <w:r w:rsidR="00564932">
        <w:t xml:space="preserve"> </w:t>
      </w:r>
      <w:r w:rsidR="00C83995">
        <w:t>addressed.</w:t>
      </w:r>
    </w:p>
    <w:p w14:paraId="659F1FD8" w14:textId="0B5652F3" w:rsidR="002B5E1B" w:rsidRDefault="00D31CF3" w:rsidP="00F93568">
      <w:r>
        <w:t xml:space="preserve">IPR is </w:t>
      </w:r>
      <w:r w:rsidR="00456EE5">
        <w:t>currently</w:t>
      </w:r>
      <w:r>
        <w:t xml:space="preserve"> </w:t>
      </w:r>
      <w:r w:rsidR="008F78C8">
        <w:t xml:space="preserve">developing </w:t>
      </w:r>
      <w:r w:rsidR="0033526C">
        <w:t>a Conceptual Design Review (CDR) document</w:t>
      </w:r>
      <w:r w:rsidR="003B3960">
        <w:t>, which is substantially more detailed th</w:t>
      </w:r>
      <w:r w:rsidR="007426CA">
        <w:t>a</w:t>
      </w:r>
      <w:r w:rsidR="003B3960">
        <w:t>n the VSRD</w:t>
      </w:r>
      <w:r w:rsidR="002B5E1B">
        <w:t xml:space="preserve">. </w:t>
      </w:r>
      <w:r w:rsidR="0033526C">
        <w:t xml:space="preserve">IPR </w:t>
      </w:r>
      <w:r w:rsidR="00564932">
        <w:t xml:space="preserve">personnel </w:t>
      </w:r>
      <w:r w:rsidR="0033526C">
        <w:t>visited Caltech</w:t>
      </w:r>
      <w:r w:rsidR="008F78C8">
        <w:t xml:space="preserve"> </w:t>
      </w:r>
      <w:r w:rsidR="0033526C">
        <w:t>in October 2019 and</w:t>
      </w:r>
      <w:r w:rsidR="008F78C8">
        <w:t xml:space="preserve"> </w:t>
      </w:r>
      <w:r w:rsidR="00456EE5">
        <w:t>outline</w:t>
      </w:r>
      <w:r w:rsidR="003B3960">
        <w:t>d</w:t>
      </w:r>
      <w:r w:rsidR="00456EE5">
        <w:t xml:space="preserve"> the</w:t>
      </w:r>
      <w:r w:rsidR="008F78C8">
        <w:t xml:space="preserve"> </w:t>
      </w:r>
      <w:r w:rsidR="002B5E1B">
        <w:t>CDR</w:t>
      </w:r>
      <w:r w:rsidR="007426CA">
        <w:t xml:space="preserve">, </w:t>
      </w:r>
      <w:r w:rsidR="00564932">
        <w:t xml:space="preserve">indicating </w:t>
      </w:r>
      <w:r w:rsidR="007426CA">
        <w:t>this</w:t>
      </w:r>
      <w:r w:rsidR="003B3960">
        <w:t xml:space="preserve"> document</w:t>
      </w:r>
      <w:r w:rsidR="002B5E1B">
        <w:t xml:space="preserve"> </w:t>
      </w:r>
      <w:r w:rsidR="00564932">
        <w:t>can be</w:t>
      </w:r>
      <w:r w:rsidR="002B5E1B">
        <w:t xml:space="preserve"> expected to be </w:t>
      </w:r>
      <w:r w:rsidR="00936014">
        <w:t>ready</w:t>
      </w:r>
      <w:r w:rsidR="002B5E1B">
        <w:t xml:space="preserve"> </w:t>
      </w:r>
      <w:r w:rsidR="00936014">
        <w:t xml:space="preserve">in approximately 6 months. </w:t>
      </w:r>
    </w:p>
    <w:p w14:paraId="0D9F7E78" w14:textId="0C29A4D8" w:rsidR="00CD2C9A" w:rsidRDefault="002B5E1B" w:rsidP="00F93568">
      <w:r>
        <w:t xml:space="preserve">IPR is </w:t>
      </w:r>
      <w:r w:rsidR="00456EE5">
        <w:t xml:space="preserve">actively </w:t>
      </w:r>
      <w:r>
        <w:t>soliciting bids for chambers (HAM, BSC) and beamtube manufacture. The</w:t>
      </w:r>
      <w:r w:rsidR="000A489A">
        <w:t>ir</w:t>
      </w:r>
      <w:r>
        <w:t xml:space="preserve"> intent is to develop a prototype </w:t>
      </w:r>
      <w:r w:rsidR="00F16FD5">
        <w:t>or</w:t>
      </w:r>
      <w:r w:rsidR="00FC52C4">
        <w:t xml:space="preserve"> first article </w:t>
      </w:r>
      <w:r>
        <w:t xml:space="preserve">system similar to what LIGO-USA did with </w:t>
      </w:r>
      <w:r w:rsidR="000A489A">
        <w:t>Chicago Bridge and Iron</w:t>
      </w:r>
      <w:r w:rsidR="00A3045F">
        <w:t xml:space="preserve"> (CB&amp;I)</w:t>
      </w:r>
      <w:r w:rsidR="000A489A">
        <w:t xml:space="preserve"> </w:t>
      </w:r>
      <w:r w:rsidR="00960DD4">
        <w:t xml:space="preserve">and </w:t>
      </w:r>
      <w:r w:rsidR="00FC52C4">
        <w:t>Process System International (PSI)</w:t>
      </w:r>
      <w:r w:rsidR="000A489A">
        <w:t xml:space="preserve">. Unlike LIGO-USA, IPR intends to engineer and manage the production of the vacuum system instead of biding </w:t>
      </w:r>
      <w:r w:rsidR="00960DD4">
        <w:t>the job</w:t>
      </w:r>
      <w:r w:rsidR="000A489A">
        <w:t xml:space="preserve"> </w:t>
      </w:r>
      <w:r w:rsidR="00F16FD5">
        <w:t>(</w:t>
      </w:r>
      <w:r w:rsidR="00791FF9">
        <w:t xml:space="preserve">to an </w:t>
      </w:r>
      <w:r w:rsidR="000A489A">
        <w:t>engineering firm</w:t>
      </w:r>
      <w:r w:rsidR="00F16FD5">
        <w:t>)</w:t>
      </w:r>
      <w:r w:rsidR="000A489A">
        <w:t xml:space="preserve"> </w:t>
      </w:r>
      <w:r w:rsidR="00EF1427">
        <w:t>to</w:t>
      </w:r>
      <w:r w:rsidR="000A489A">
        <w:t xml:space="preserve"> deliver a complete system. </w:t>
      </w:r>
      <w:r w:rsidR="00960DD4">
        <w:t>IPR is therefore assuming most of the design risk.</w:t>
      </w:r>
    </w:p>
    <w:p w14:paraId="208940DD" w14:textId="6FDBBEF9" w:rsidR="00C169C6" w:rsidRDefault="00C169C6" w:rsidP="00F93568">
      <w:r>
        <w:t>The VSRD does not complet</w:t>
      </w:r>
      <w:r w:rsidR="007432E0">
        <w:t xml:space="preserve">ely answer the </w:t>
      </w:r>
      <w:r w:rsidR="005C2B90">
        <w:t>global</w:t>
      </w:r>
      <w:r w:rsidR="00D74C12">
        <w:t xml:space="preserve"> </w:t>
      </w:r>
      <w:r w:rsidR="007432E0">
        <w:t xml:space="preserve">NSF question </w:t>
      </w:r>
      <w:r w:rsidRPr="007432E0">
        <w:rPr>
          <w:i/>
        </w:rPr>
        <w:t>i</w:t>
      </w:r>
      <w:r w:rsidR="007432E0" w:rsidRPr="007432E0">
        <w:rPr>
          <w:i/>
        </w:rPr>
        <w:t>s</w:t>
      </w:r>
      <w:r w:rsidRPr="007432E0">
        <w:rPr>
          <w:i/>
        </w:rPr>
        <w:t xml:space="preserve"> the LIGO-India vacuum system compatible with the existing detector</w:t>
      </w:r>
      <w:r w:rsidR="00EE59A2">
        <w:t xml:space="preserve">, </w:t>
      </w:r>
      <w:r w:rsidR="007C1BDB">
        <w:t>since it does not address the interface points betwe</w:t>
      </w:r>
      <w:r w:rsidR="00D74C12">
        <w:t>en the detector and the chamber, although f</w:t>
      </w:r>
      <w:r w:rsidR="007C1BDB">
        <w:t>rom a vacuum perspectiv</w:t>
      </w:r>
      <w:r w:rsidR="006D7759">
        <w:t>e</w:t>
      </w:r>
      <w:r w:rsidR="007432E0">
        <w:t>,</w:t>
      </w:r>
      <w:r w:rsidR="006D7759">
        <w:t xml:space="preserve"> the </w:t>
      </w:r>
      <w:r w:rsidR="007432E0">
        <w:t xml:space="preserve">system </w:t>
      </w:r>
      <w:r w:rsidR="00D74C12">
        <w:t xml:space="preserve">does </w:t>
      </w:r>
      <w:r w:rsidR="007432E0">
        <w:t>meet</w:t>
      </w:r>
      <w:r w:rsidR="00D80B84">
        <w:t xml:space="preserve"> the detector</w:t>
      </w:r>
      <w:r w:rsidR="007432E0">
        <w:t xml:space="preserve"> </w:t>
      </w:r>
      <w:r w:rsidR="007C1BDB">
        <w:t>requirements</w:t>
      </w:r>
      <w:r>
        <w:t xml:space="preserve">. </w:t>
      </w:r>
      <w:r w:rsidR="00EE59A2">
        <w:t>Closing</w:t>
      </w:r>
      <w:r>
        <w:t xml:space="preserve"> th</w:t>
      </w:r>
      <w:r w:rsidR="00EE59A2">
        <w:t xml:space="preserve">e NSF </w:t>
      </w:r>
      <w:r>
        <w:t>question will require completion of the next level of engineering documents</w:t>
      </w:r>
      <w:r w:rsidR="00EE59A2">
        <w:t>, the QA</w:t>
      </w:r>
      <w:r w:rsidR="00D80B84">
        <w:t>/QC</w:t>
      </w:r>
      <w:r w:rsidR="00EE59A2">
        <w:t xml:space="preserve"> and risk assessment</w:t>
      </w:r>
      <w:r w:rsidR="00791FF9">
        <w:t>s</w:t>
      </w:r>
      <w:r w:rsidR="00D80B84">
        <w:t xml:space="preserve"> (FMEA)</w:t>
      </w:r>
      <w:r w:rsidR="00EE59A2">
        <w:t xml:space="preserve">, and </w:t>
      </w:r>
      <w:r>
        <w:t xml:space="preserve">particularly </w:t>
      </w:r>
      <w:r w:rsidR="00EE59A2">
        <w:t xml:space="preserve">getting </w:t>
      </w:r>
      <w:r>
        <w:t>the RRCAT</w:t>
      </w:r>
      <w:r w:rsidR="00791FF9">
        <w:t>s</w:t>
      </w:r>
      <w:r>
        <w:t xml:space="preserve"> inputs for critical interface </w:t>
      </w:r>
      <w:r w:rsidR="00EE59A2">
        <w:t xml:space="preserve">locations. </w:t>
      </w:r>
      <w:r>
        <w:t xml:space="preserve">   </w:t>
      </w:r>
    </w:p>
    <w:p w14:paraId="3293899B" w14:textId="743727DE" w:rsidR="00F93568" w:rsidRPr="0096356A" w:rsidRDefault="00A3149C" w:rsidP="00F93568">
      <w:pPr>
        <w:rPr>
          <w:b/>
        </w:rPr>
      </w:pPr>
      <w:r>
        <w:rPr>
          <w:b/>
        </w:rPr>
        <w:t>Introduction</w:t>
      </w:r>
    </w:p>
    <w:p w14:paraId="6112DFD1" w14:textId="774F12FD" w:rsidR="00F93568" w:rsidRDefault="00F93568" w:rsidP="00AF2D84">
      <w:r>
        <w:t>The LIGO-India Team, specifically the Institute for Plasma Research (IPR), has developed a Vacuum System Requirements Document (</w:t>
      </w:r>
      <w:r w:rsidR="002C1528">
        <w:t>VSRD</w:t>
      </w:r>
      <w:r>
        <w:t xml:space="preserve">) for the LIGO-India vacuum system. The </w:t>
      </w:r>
      <w:r w:rsidR="002C1528">
        <w:t>VSRD</w:t>
      </w:r>
      <w:r>
        <w:t xml:space="preserve"> is intended to serve as the template for the design, construction, and commissioning of the vacuum system for the LIGO-India Gravitational Wave Observatory.       </w:t>
      </w:r>
    </w:p>
    <w:p w14:paraId="2C212CF8" w14:textId="7AA388F1" w:rsidR="00F93568" w:rsidRDefault="00FB41D3" w:rsidP="00AF2D84">
      <w:r>
        <w:t>Since the initial draft in September 2017,</w:t>
      </w:r>
      <w:r w:rsidR="00BC6CE0">
        <w:t xml:space="preserve"> </w:t>
      </w:r>
      <w:r w:rsidR="00F93568">
        <w:t xml:space="preserve">the </w:t>
      </w:r>
      <w:r w:rsidR="002C1528">
        <w:t>VSRD</w:t>
      </w:r>
      <w:r w:rsidR="00F93568">
        <w:t xml:space="preserve"> </w:t>
      </w:r>
      <w:r w:rsidR="00BC6CE0">
        <w:t>has undergone</w:t>
      </w:r>
      <w:r w:rsidR="00F93568">
        <w:t xml:space="preserve"> </w:t>
      </w:r>
      <w:r w:rsidR="00BC6CE0">
        <w:t>several</w:t>
      </w:r>
      <w:r w:rsidR="00F93568">
        <w:t xml:space="preserve"> compreh</w:t>
      </w:r>
      <w:r w:rsidR="00BC6CE0">
        <w:t>ensive reviews by LIGO</w:t>
      </w:r>
      <w:r w:rsidR="0053317C">
        <w:t>-USA</w:t>
      </w:r>
      <w:r w:rsidR="00BC6CE0">
        <w:t xml:space="preserve"> personnel.</w:t>
      </w:r>
      <w:r>
        <w:t xml:space="preserve"> A</w:t>
      </w:r>
      <w:r w:rsidR="003773FB">
        <w:t xml:space="preserve"> final</w:t>
      </w:r>
      <w:r w:rsidR="00AA3643">
        <w:t xml:space="preserve"> </w:t>
      </w:r>
      <w:r>
        <w:t>review was held</w:t>
      </w:r>
      <w:r w:rsidR="00F27D44">
        <w:t xml:space="preserve"> at Caltech</w:t>
      </w:r>
      <w:r>
        <w:t xml:space="preserve"> in October 2019</w:t>
      </w:r>
      <w:r w:rsidR="00AA3643">
        <w:t>, resulting in Rev.</w:t>
      </w:r>
      <w:r w:rsidR="00872870">
        <w:t xml:space="preserve"> 7</w:t>
      </w:r>
      <w:bookmarkStart w:id="2" w:name="_GoBack"/>
      <w:bookmarkEnd w:id="2"/>
      <w:r w:rsidR="00AA3643">
        <w:t xml:space="preserve"> of the document</w:t>
      </w:r>
      <w:r>
        <w:t>.</w:t>
      </w:r>
    </w:p>
    <w:p w14:paraId="1882848B" w14:textId="7B75C3AB" w:rsidR="00BC6CE0" w:rsidRDefault="00F93568" w:rsidP="00AF2D84">
      <w:r>
        <w:t xml:space="preserve">The reviewers have attempted to </w:t>
      </w:r>
      <w:r w:rsidR="001A4B4E">
        <w:t>convey</w:t>
      </w:r>
      <w:r>
        <w:t xml:space="preserve"> the lessons that LIGO-USA has </w:t>
      </w:r>
      <w:r w:rsidR="00AA3643">
        <w:t>acquired</w:t>
      </w:r>
      <w:r w:rsidR="00BC6CE0">
        <w:t xml:space="preserve"> </w:t>
      </w:r>
      <w:r>
        <w:t>over</w:t>
      </w:r>
      <w:r w:rsidR="00BC6CE0">
        <w:t xml:space="preserve"> the last </w:t>
      </w:r>
      <w:r w:rsidR="000E0365">
        <w:t>two</w:t>
      </w:r>
      <w:r w:rsidR="00BC6CE0">
        <w:t xml:space="preserve"> decades of ob</w:t>
      </w:r>
      <w:r w:rsidR="00A3149C">
        <w:t>ser</w:t>
      </w:r>
      <w:r>
        <w:t xml:space="preserve">vatory operation, </w:t>
      </w:r>
      <w:r w:rsidR="00F27D44">
        <w:t>including</w:t>
      </w:r>
      <w:r>
        <w:t xml:space="preserve"> which design requirements for initial LIGO-USA (I-LIGO) have changed based on operational experience, increases in detector sensitivity, and enhanced physics</w:t>
      </w:r>
      <w:r w:rsidR="00F27D44">
        <w:t xml:space="preserve"> or improvements in equipment.</w:t>
      </w:r>
      <w:r>
        <w:t xml:space="preserve"> </w:t>
      </w:r>
    </w:p>
    <w:p w14:paraId="5D0B0B63" w14:textId="5551ABAF" w:rsidR="00F93568" w:rsidRDefault="002C1528" w:rsidP="00AF2D84">
      <w:r>
        <w:lastRenderedPageBreak/>
        <w:t xml:space="preserve">Over </w:t>
      </w:r>
      <w:r w:rsidR="00BC6CE0">
        <w:t>the</w:t>
      </w:r>
      <w:r w:rsidR="00AA3643">
        <w:t xml:space="preserve"> </w:t>
      </w:r>
      <w:r w:rsidR="00BC6CE0">
        <w:t xml:space="preserve">review period </w:t>
      </w:r>
      <w:r w:rsidR="00AA3643">
        <w:t>a</w:t>
      </w:r>
      <w:r w:rsidR="0059159A">
        <w:t>n</w:t>
      </w:r>
      <w:r>
        <w:t xml:space="preserve"> </w:t>
      </w:r>
      <w:r w:rsidR="00AA3643">
        <w:t>upgrade to</w:t>
      </w:r>
      <w:r w:rsidR="00BC6CE0">
        <w:t xml:space="preserve"> LIGO-USA </w:t>
      </w:r>
      <w:r w:rsidR="00AA3643">
        <w:t>called the “</w:t>
      </w:r>
      <w:r w:rsidR="00BC6CE0">
        <w:t>A+</w:t>
      </w:r>
      <w:r w:rsidR="00AA3643">
        <w:t>”</w:t>
      </w:r>
      <w:r w:rsidR="00BC6CE0">
        <w:t xml:space="preserve"> enhancement</w:t>
      </w:r>
      <w:r w:rsidR="003D538B">
        <w:t xml:space="preserve"> project</w:t>
      </w:r>
      <w:r w:rsidR="00BC6CE0">
        <w:t xml:space="preserve"> has been</w:t>
      </w:r>
      <w:r w:rsidR="003D538B">
        <w:t xml:space="preserve"> defined</w:t>
      </w:r>
      <w:r w:rsidR="00AA3643">
        <w:t>.</w:t>
      </w:r>
      <w:r w:rsidR="00BC6CE0">
        <w:t xml:space="preserve"> </w:t>
      </w:r>
      <w:r w:rsidR="00AA3643">
        <w:t>T</w:t>
      </w:r>
      <w:r w:rsidR="003D538B">
        <w:t>he basic A+</w:t>
      </w:r>
      <w:r w:rsidR="00BC6CE0">
        <w:t xml:space="preserve"> </w:t>
      </w:r>
      <w:r w:rsidR="003D538B">
        <w:t xml:space="preserve">layout </w:t>
      </w:r>
      <w:r w:rsidR="00BC6CE0">
        <w:t>information</w:t>
      </w:r>
      <w:r w:rsidR="00AA3643">
        <w:t xml:space="preserve"> (i.e. floor space, </w:t>
      </w:r>
      <w:r w:rsidR="00BB5A46">
        <w:t xml:space="preserve">additional </w:t>
      </w:r>
      <w:r w:rsidR="00AA3643">
        <w:t>chamber requirements and filter cavity routing</w:t>
      </w:r>
      <w:r>
        <w:t>, etc.</w:t>
      </w:r>
      <w:r w:rsidR="00AA3643">
        <w:t>)</w:t>
      </w:r>
      <w:r w:rsidR="00D37205">
        <w:t xml:space="preserve"> has been added to Rev. </w:t>
      </w:r>
      <w:r w:rsidR="00B03400">
        <w:t>7</w:t>
      </w:r>
      <w:r w:rsidR="00D37205">
        <w:t xml:space="preserve"> of the</w:t>
      </w:r>
      <w:r w:rsidR="00BC6CE0">
        <w:t xml:space="preserve"> </w:t>
      </w:r>
      <w:r>
        <w:t>VSRD</w:t>
      </w:r>
      <w:r w:rsidR="003D538B">
        <w:t>.</w:t>
      </w:r>
      <w:r w:rsidR="00D37205">
        <w:t xml:space="preserve"> The LIGO-</w:t>
      </w:r>
      <w:r w:rsidR="001F745E">
        <w:t xml:space="preserve">India </w:t>
      </w:r>
      <w:r w:rsidR="003D538B">
        <w:t xml:space="preserve">A+ configuration </w:t>
      </w:r>
      <w:r w:rsidR="001F745E">
        <w:t xml:space="preserve">will be </w:t>
      </w:r>
      <w:r w:rsidR="003D538B">
        <w:t>similar</w:t>
      </w:r>
      <w:r w:rsidR="007600D6">
        <w:t xml:space="preserve"> </w:t>
      </w:r>
      <w:r w:rsidR="009E3C16">
        <w:t>(</w:t>
      </w:r>
      <w:r w:rsidR="001F745E">
        <w:t>but not identical</w:t>
      </w:r>
      <w:r w:rsidR="009E3C16">
        <w:t>)</w:t>
      </w:r>
      <w:r w:rsidR="001F745E">
        <w:t xml:space="preserve"> to the USA system</w:t>
      </w:r>
      <w:r w:rsidR="00FC7784">
        <w:t xml:space="preserve">, taking advantage </w:t>
      </w:r>
      <w:r>
        <w:t xml:space="preserve">that the </w:t>
      </w:r>
      <w:r w:rsidR="001A4B4E">
        <w:t xml:space="preserve">India </w:t>
      </w:r>
      <w:r>
        <w:t>site</w:t>
      </w:r>
      <w:r w:rsidR="00F00B94">
        <w:t xml:space="preserve"> </w:t>
      </w:r>
      <w:r w:rsidR="001F745E">
        <w:t xml:space="preserve">is </w:t>
      </w:r>
      <w:r w:rsidR="00FC7784">
        <w:t xml:space="preserve">not </w:t>
      </w:r>
      <w:r w:rsidR="00D37205">
        <w:t xml:space="preserve">yet </w:t>
      </w:r>
      <w:r w:rsidR="00FC7784">
        <w:t xml:space="preserve">confined by existing structures </w:t>
      </w:r>
      <w:r w:rsidR="001A4B4E">
        <w:t>or</w:t>
      </w:r>
      <w:r w:rsidR="00FC7784">
        <w:t xml:space="preserve"> site boundaries as i</w:t>
      </w:r>
      <w:r w:rsidR="001A4B4E">
        <w:t>s</w:t>
      </w:r>
      <w:r w:rsidR="00FC7784">
        <w:t xml:space="preserve"> LIGO-USA.  </w:t>
      </w:r>
      <w:r w:rsidR="00D37205">
        <w:t>Full A+ details are out of scope of the VSRD.</w:t>
      </w:r>
      <w:r w:rsidR="00FC7784">
        <w:t xml:space="preserve">  </w:t>
      </w:r>
    </w:p>
    <w:p w14:paraId="62F1D5D4" w14:textId="6999AE20" w:rsidR="00F93568" w:rsidRDefault="0014155B" w:rsidP="00AF2D84">
      <w:pPr>
        <w:rPr>
          <w:b/>
        </w:rPr>
      </w:pPr>
      <w:r>
        <w:t xml:space="preserve">It is the understanding of the reviewers that some </w:t>
      </w:r>
      <w:r w:rsidR="000E0365">
        <w:t>deficiencies</w:t>
      </w:r>
      <w:r>
        <w:t xml:space="preserve"> </w:t>
      </w:r>
      <w:r w:rsidR="00717297">
        <w:t>called out during the initial</w:t>
      </w:r>
      <w:r>
        <w:t xml:space="preserve"> review will be handled by</w:t>
      </w:r>
      <w:r w:rsidR="00CC73BA" w:rsidRPr="00CC73BA">
        <w:t xml:space="preserve"> forthcoming</w:t>
      </w:r>
      <w:r>
        <w:t xml:space="preserve"> documents</w:t>
      </w:r>
      <w:r w:rsidR="00FC7784">
        <w:t xml:space="preserve">. Charge areas </w:t>
      </w:r>
      <w:r w:rsidR="00962F92">
        <w:t xml:space="preserve">3, 6, 7 and 8, partially </w:t>
      </w:r>
      <w:r w:rsidR="00FC7784">
        <w:t>addressed</w:t>
      </w:r>
      <w:r w:rsidR="00962F92">
        <w:t>, will be covered/closed</w:t>
      </w:r>
      <w:r w:rsidR="00FC7784">
        <w:t xml:space="preserve"> </w:t>
      </w:r>
      <w:r w:rsidR="00962F92">
        <w:t>by</w:t>
      </w:r>
      <w:r w:rsidR="00FC7784">
        <w:t xml:space="preserve"> future documents.</w:t>
      </w:r>
    </w:p>
    <w:p w14:paraId="72A50911" w14:textId="17DA86BC" w:rsidR="00F93568" w:rsidRDefault="00F93568" w:rsidP="00AF2D84">
      <w:r w:rsidRPr="00273750">
        <w:t>The review committee was</w:t>
      </w:r>
      <w:r>
        <w:t xml:space="preserve"> charged to provide a detailed evaluation of the LIGO-India </w:t>
      </w:r>
      <w:r w:rsidR="002C1528">
        <w:t>VSRD</w:t>
      </w:r>
      <w:r>
        <w:t xml:space="preserve"> to ensure that IPR</w:t>
      </w:r>
      <w:r w:rsidR="00BF47BB">
        <w:t>’</w:t>
      </w:r>
      <w:r>
        <w:t xml:space="preserve">s </w:t>
      </w:r>
      <w:r w:rsidR="000E0365">
        <w:t xml:space="preserve">vacuum system </w:t>
      </w:r>
      <w:r>
        <w:t xml:space="preserve">design </w:t>
      </w:r>
      <w:r w:rsidR="000E0365">
        <w:t>will be</w:t>
      </w:r>
      <w:r>
        <w:t xml:space="preserve"> compatible with the requirements necessary for integration and operation of the LIGO detector. This review will provide supporting evidence to the National Science Foundation (NSF) that the existing </w:t>
      </w:r>
      <w:r w:rsidR="00D55339">
        <w:t>(</w:t>
      </w:r>
      <w:r>
        <w:t>spare</w:t>
      </w:r>
      <w:r w:rsidR="00D55339">
        <w:t>)</w:t>
      </w:r>
      <w:r>
        <w:t xml:space="preserve"> LIGO detector can be successfully integrated into the </w:t>
      </w:r>
      <w:r w:rsidR="00D55339">
        <w:t xml:space="preserve">Ligo-India </w:t>
      </w:r>
      <w:r>
        <w:t>vacuum system and the confidence to transfer the detector from the USA.</w:t>
      </w:r>
    </w:p>
    <w:p w14:paraId="4059D653" w14:textId="77777777" w:rsidR="00F93568" w:rsidRDefault="00F93568" w:rsidP="00AF2D84">
      <w:r>
        <w:t>The charge asked the reviewers to evaluate eight key areas, specifically;</w:t>
      </w:r>
    </w:p>
    <w:p w14:paraId="517FFF73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Determine whether the requirements provide a complete basis for the technical design of the LIGO-India vacuum system.</w:t>
      </w:r>
    </w:p>
    <w:p w14:paraId="3677BBB0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Determine whether the requirements and performance specifications are compatible with the installation and operation of the LIGO detectors, including both the currently operating detectors and the planned updates such as A+. If significant deviations from the LIGO-USA vacuum system are planned, comment on the risks and advantages of those deviations.</w:t>
      </w:r>
    </w:p>
    <w:p w14:paraId="2A6831C5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 xml:space="preserve">Determine whether the interfaces to the detectors and facilities are sufficiently defined, including baffles and other auxiliary systems. </w:t>
      </w:r>
    </w:p>
    <w:p w14:paraId="7A4A1C71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Assess whether the requirements are achievable.</w:t>
      </w:r>
    </w:p>
    <w:p w14:paraId="08321F01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Analyze the practicability for control and monitoring of the vacuum system.</w:t>
      </w:r>
    </w:p>
    <w:p w14:paraId="05DC17E6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Consider the possible safety concerns and failure modes for this system and recommend protections that should be required.</w:t>
      </w:r>
    </w:p>
    <w:p w14:paraId="678D7E50" w14:textId="77777777" w:rsidR="00F93568" w:rsidRPr="005D5411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  <w:rPr>
          <w:i/>
        </w:rPr>
      </w:pPr>
      <w:r w:rsidRPr="005D5411">
        <w:rPr>
          <w:i/>
        </w:rPr>
        <w:t>Are the plans for quality assurance and quality control (QA/QC) and contamination control adequate, with an appropriate mixture of vendor-supplied and independent test data and certifications? Do they cover the complete process from initial fabrication through installation?</w:t>
      </w:r>
    </w:p>
    <w:p w14:paraId="3A339FE6" w14:textId="77777777" w:rsidR="00F93568" w:rsidRDefault="00F93568" w:rsidP="00AF2D84">
      <w:pPr>
        <w:pStyle w:val="ListParagraph"/>
        <w:numPr>
          <w:ilvl w:val="0"/>
          <w:numId w:val="44"/>
        </w:numPr>
        <w:spacing w:before="0" w:after="160" w:line="259" w:lineRule="auto"/>
      </w:pPr>
      <w:r w:rsidRPr="005D5411">
        <w:rPr>
          <w:i/>
        </w:rPr>
        <w:t>Is there an adequate implementation plan for vendor qualification?</w:t>
      </w:r>
    </w:p>
    <w:p w14:paraId="698A166A" w14:textId="77777777" w:rsidR="00F93568" w:rsidRPr="006F2218" w:rsidRDefault="00F93568" w:rsidP="00AF2D84">
      <w:pPr>
        <w:rPr>
          <w:b/>
        </w:rPr>
      </w:pPr>
      <w:r>
        <w:rPr>
          <w:b/>
        </w:rPr>
        <w:t>Review Findings by Charge</w:t>
      </w:r>
    </w:p>
    <w:p w14:paraId="718AD4DE" w14:textId="77777777" w:rsidR="00F93568" w:rsidRPr="005D5411" w:rsidRDefault="00F93568" w:rsidP="00AF2D84">
      <w:pPr>
        <w:pStyle w:val="ListParagraph"/>
        <w:numPr>
          <w:ilvl w:val="0"/>
          <w:numId w:val="45"/>
        </w:numPr>
        <w:spacing w:before="0" w:after="160" w:line="259" w:lineRule="auto"/>
        <w:ind w:left="720"/>
        <w:rPr>
          <w:i/>
        </w:rPr>
      </w:pPr>
      <w:r w:rsidRPr="005D5411">
        <w:rPr>
          <w:i/>
        </w:rPr>
        <w:t>Determine whether the requirements provide a complete basis for the technical design of the LIGO-India vacuum system.</w:t>
      </w:r>
    </w:p>
    <w:p w14:paraId="76154C38" w14:textId="135877D3" w:rsidR="00F93568" w:rsidRDefault="00F93568" w:rsidP="00AA6BE4">
      <w:pPr>
        <w:ind w:left="360" w:firstLine="36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</w:t>
      </w:r>
      <w:r w:rsidR="00CB6B26">
        <w:rPr>
          <w:b/>
        </w:rPr>
        <w:t>fulfilled</w:t>
      </w:r>
      <w:r w:rsidRPr="00AA6BE4">
        <w:rPr>
          <w:b/>
        </w:rPr>
        <w:t xml:space="preserve"> this issue.</w:t>
      </w:r>
    </w:p>
    <w:p w14:paraId="0DBCE8C8" w14:textId="2616A0A6" w:rsidR="00600176" w:rsidRPr="00600176" w:rsidRDefault="00600176" w:rsidP="00600176">
      <w:pPr>
        <w:ind w:left="360" w:firstLine="360"/>
      </w:pPr>
      <w:r>
        <w:t xml:space="preserve">Recommendations: </w:t>
      </w:r>
    </w:p>
    <w:p w14:paraId="1D9CF0DB" w14:textId="5258F033" w:rsidR="00F93568" w:rsidRPr="0087712A" w:rsidRDefault="00BF47BB" w:rsidP="00AF2D84">
      <w:pPr>
        <w:pStyle w:val="ListParagraph"/>
        <w:numPr>
          <w:ilvl w:val="0"/>
          <w:numId w:val="43"/>
        </w:numPr>
        <w:spacing w:before="0"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The VSRD is a top-level document </w:t>
      </w:r>
      <w:r w:rsidR="00DF44E8">
        <w:rPr>
          <w:color w:val="000000" w:themeColor="text1"/>
        </w:rPr>
        <w:t>that</w:t>
      </w:r>
      <w:r>
        <w:rPr>
          <w:color w:val="000000" w:themeColor="text1"/>
        </w:rPr>
        <w:t xml:space="preserve"> defines the overall approach to the vacuum system design.</w:t>
      </w:r>
      <w:r w:rsidR="00600176">
        <w:rPr>
          <w:color w:val="000000" w:themeColor="text1"/>
        </w:rPr>
        <w:t xml:space="preserve"> In this capacity the VSRD has fulfilled its requirements.</w:t>
      </w:r>
    </w:p>
    <w:p w14:paraId="29892AC2" w14:textId="40B5A6D0" w:rsidR="00D668A6" w:rsidRDefault="00BF47BB" w:rsidP="00AF2D84">
      <w:pPr>
        <w:pStyle w:val="ListParagraph"/>
        <w:numPr>
          <w:ilvl w:val="0"/>
          <w:numId w:val="43"/>
        </w:numPr>
        <w:spacing w:before="0"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Subsequent documents are now </w:t>
      </w:r>
      <w:r w:rsidR="00600176">
        <w:rPr>
          <w:color w:val="000000" w:themeColor="text1"/>
        </w:rPr>
        <w:t xml:space="preserve">being prepared, </w:t>
      </w:r>
      <w:r w:rsidR="00DF44E8">
        <w:rPr>
          <w:color w:val="000000" w:themeColor="text1"/>
        </w:rPr>
        <w:t xml:space="preserve">particularly a </w:t>
      </w:r>
      <w:r w:rsidR="00600176">
        <w:rPr>
          <w:color w:val="000000" w:themeColor="text1"/>
        </w:rPr>
        <w:t>C</w:t>
      </w:r>
      <w:r w:rsidR="00D668A6">
        <w:rPr>
          <w:color w:val="000000" w:themeColor="text1"/>
        </w:rPr>
        <w:t>onceptual</w:t>
      </w:r>
      <w:r w:rsidR="00600176">
        <w:rPr>
          <w:color w:val="000000" w:themeColor="text1"/>
        </w:rPr>
        <w:t xml:space="preserve"> Design Review (</w:t>
      </w:r>
      <w:r>
        <w:rPr>
          <w:color w:val="000000" w:themeColor="text1"/>
        </w:rPr>
        <w:t>C</w:t>
      </w:r>
      <w:r w:rsidR="00D668A6">
        <w:rPr>
          <w:color w:val="000000" w:themeColor="text1"/>
        </w:rPr>
        <w:t>D</w:t>
      </w:r>
      <w:r>
        <w:rPr>
          <w:color w:val="000000" w:themeColor="text1"/>
        </w:rPr>
        <w:t>R) detail</w:t>
      </w:r>
      <w:r w:rsidR="00600176">
        <w:rPr>
          <w:color w:val="000000" w:themeColor="text1"/>
        </w:rPr>
        <w:t>ing</w:t>
      </w:r>
      <w:r>
        <w:rPr>
          <w:color w:val="000000" w:themeColor="text1"/>
        </w:rPr>
        <w:t xml:space="preserve"> each aspect of the system</w:t>
      </w:r>
      <w:r w:rsidR="00DF44E8">
        <w:rPr>
          <w:color w:val="000000" w:themeColor="text1"/>
        </w:rPr>
        <w:t>. This document</w:t>
      </w:r>
      <w:r w:rsidR="008C00B9">
        <w:rPr>
          <w:color w:val="000000" w:themeColor="text1"/>
        </w:rPr>
        <w:t xml:space="preserve"> is expected in 2</w:t>
      </w:r>
      <w:r w:rsidR="008C00B9" w:rsidRPr="008C00B9">
        <w:rPr>
          <w:color w:val="000000" w:themeColor="text1"/>
          <w:vertAlign w:val="superscript"/>
        </w:rPr>
        <w:t>nd</w:t>
      </w:r>
      <w:r w:rsidR="008C00B9">
        <w:rPr>
          <w:color w:val="000000" w:themeColor="text1"/>
        </w:rPr>
        <w:t xml:space="preserve"> quarter of 2020</w:t>
      </w:r>
      <w:r>
        <w:rPr>
          <w:color w:val="000000" w:themeColor="text1"/>
        </w:rPr>
        <w:t>.</w:t>
      </w:r>
    </w:p>
    <w:p w14:paraId="28D0C42C" w14:textId="30B7CA60" w:rsidR="00F93568" w:rsidRPr="0087712A" w:rsidRDefault="00D668A6" w:rsidP="00AF2D84">
      <w:pPr>
        <w:pStyle w:val="ListParagraph"/>
        <w:numPr>
          <w:ilvl w:val="0"/>
          <w:numId w:val="43"/>
        </w:numPr>
        <w:spacing w:before="0" w:after="160" w:line="259" w:lineRule="auto"/>
        <w:rPr>
          <w:color w:val="000000" w:themeColor="text1"/>
        </w:rPr>
      </w:pPr>
      <w:r>
        <w:rPr>
          <w:color w:val="000000" w:themeColor="text1"/>
        </w:rPr>
        <w:lastRenderedPageBreak/>
        <w:t>Prototype systems are being procured</w:t>
      </w:r>
      <w:r w:rsidR="008C00B9">
        <w:rPr>
          <w:color w:val="000000" w:themeColor="text1"/>
        </w:rPr>
        <w:t xml:space="preserve">, </w:t>
      </w:r>
      <w:r w:rsidR="007E7F73">
        <w:rPr>
          <w:color w:val="000000" w:themeColor="text1"/>
        </w:rPr>
        <w:t xml:space="preserve">which is </w:t>
      </w:r>
      <w:r w:rsidR="008C00B9">
        <w:rPr>
          <w:color w:val="000000" w:themeColor="text1"/>
        </w:rPr>
        <w:t xml:space="preserve">similar to what was done during </w:t>
      </w:r>
      <w:r w:rsidR="007E7F73">
        <w:rPr>
          <w:color w:val="000000" w:themeColor="text1"/>
        </w:rPr>
        <w:t>the LIGO-USA development</w:t>
      </w:r>
      <w:r>
        <w:rPr>
          <w:color w:val="000000" w:themeColor="text1"/>
        </w:rPr>
        <w:t>.</w:t>
      </w:r>
      <w:r w:rsidR="00BF47BB">
        <w:rPr>
          <w:color w:val="000000" w:themeColor="text1"/>
        </w:rPr>
        <w:t xml:space="preserve"> </w:t>
      </w:r>
    </w:p>
    <w:p w14:paraId="241B8A75" w14:textId="77777777" w:rsidR="00F93568" w:rsidRDefault="00F93568" w:rsidP="00AF2D84">
      <w:pPr>
        <w:pStyle w:val="ListParagraph"/>
      </w:pPr>
    </w:p>
    <w:p w14:paraId="4F9B5F7A" w14:textId="77777777" w:rsidR="00F93568" w:rsidRPr="005D5411" w:rsidRDefault="00F93568" w:rsidP="00AF2D84">
      <w:pPr>
        <w:pStyle w:val="ListParagraph"/>
        <w:numPr>
          <w:ilvl w:val="0"/>
          <w:numId w:val="46"/>
        </w:numPr>
        <w:spacing w:before="0" w:after="160" w:line="259" w:lineRule="auto"/>
        <w:rPr>
          <w:i/>
        </w:rPr>
      </w:pPr>
      <w:r w:rsidRPr="005D5411">
        <w:rPr>
          <w:i/>
        </w:rPr>
        <w:t>Determine whether the requirements and performance specifications are compatible with the installation and operation of the LIGO detectors, including both the currently operating detectors and the planned updates such as A+. If significant deviations from the LIGO-USA vacuum system are planned, comment on the risks and advantages of those deviations.</w:t>
      </w:r>
    </w:p>
    <w:p w14:paraId="16AAB546" w14:textId="7F698EA3" w:rsidR="00F93568" w:rsidRDefault="00F93568" w:rsidP="00AF2D84">
      <w:pPr>
        <w:ind w:left="72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</w:t>
      </w:r>
      <w:r w:rsidR="00CB6B26">
        <w:rPr>
          <w:b/>
        </w:rPr>
        <w:t>fulfilled</w:t>
      </w:r>
      <w:r w:rsidRPr="00AA6BE4">
        <w:rPr>
          <w:b/>
        </w:rPr>
        <w:t xml:space="preserve"> this issue.</w:t>
      </w:r>
    </w:p>
    <w:p w14:paraId="61978B03" w14:textId="77777777" w:rsidR="00600176" w:rsidRDefault="00600176" w:rsidP="00600176">
      <w:pPr>
        <w:ind w:left="360" w:firstLine="360"/>
      </w:pPr>
      <w:r>
        <w:t xml:space="preserve">Recommendations: </w:t>
      </w:r>
    </w:p>
    <w:p w14:paraId="41796D8F" w14:textId="434383B2" w:rsidR="00F93568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 vacuum system design goal </w:t>
      </w:r>
      <w:r w:rsidR="00240A85">
        <w:t>will</w:t>
      </w:r>
      <w:r>
        <w:t xml:space="preserve"> support a sensitivity of 10</w:t>
      </w:r>
      <w:r>
        <w:rPr>
          <w:vertAlign w:val="superscript"/>
        </w:rPr>
        <w:t>-2</w:t>
      </w:r>
      <w:r w:rsidR="009E4A83">
        <w:rPr>
          <w:vertAlign w:val="superscript"/>
        </w:rPr>
        <w:t>4</w:t>
      </w:r>
      <w:r>
        <w:t xml:space="preserve"> strain/√Hz at 100 Hz, </w:t>
      </w:r>
      <w:r w:rsidR="008052E8">
        <w:t>and will</w:t>
      </w:r>
      <w:r>
        <w:t xml:space="preserve"> provide adequate margin for future upgrades.</w:t>
      </w:r>
      <w:r w:rsidR="00240A85">
        <w:t xml:space="preserve"> Partial-pressures of residual gasses have been defined</w:t>
      </w:r>
      <w:r w:rsidR="008052E8">
        <w:t>, so have particulate levels</w:t>
      </w:r>
      <w:r w:rsidR="00D668A6">
        <w:t xml:space="preserve">, </w:t>
      </w:r>
      <w:r w:rsidR="0072795D">
        <w:t xml:space="preserve">being </w:t>
      </w:r>
      <w:r w:rsidR="0070487A">
        <w:t>equivalent</w:t>
      </w:r>
      <w:r w:rsidR="00D668A6">
        <w:t xml:space="preserve"> to the LIGO-USA system</w:t>
      </w:r>
      <w:r w:rsidR="00240A85">
        <w:t xml:space="preserve">. </w:t>
      </w:r>
    </w:p>
    <w:p w14:paraId="6A6CD8FE" w14:textId="248D3DE7" w:rsidR="00F93568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Lessons learned by LIGO-USA </w:t>
      </w:r>
      <w:r w:rsidR="00240A85">
        <w:t xml:space="preserve">have been </w:t>
      </w:r>
      <w:r>
        <w:t xml:space="preserve">incorporated. For example test-mass charging, shock loading, stray-light baffles, gate valve design, improved getter pump materials, </w:t>
      </w:r>
      <w:r w:rsidR="0072795D">
        <w:t xml:space="preserve">hydrogen </w:t>
      </w:r>
      <w:r>
        <w:t xml:space="preserve">partial pressure requirements, etc., have been </w:t>
      </w:r>
      <w:r w:rsidR="008052E8">
        <w:t xml:space="preserve">thoroughly </w:t>
      </w:r>
      <w:r w:rsidR="00240A85">
        <w:t>discussed with IPR personnel</w:t>
      </w:r>
      <w:r w:rsidR="008052E8">
        <w:t>.</w:t>
      </w:r>
    </w:p>
    <w:p w14:paraId="6CCD8481" w14:textId="34FC2B0D" w:rsidR="00F93568" w:rsidRDefault="00240A85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V</w:t>
      </w:r>
      <w:r w:rsidR="00F93568">
        <w:t xml:space="preserve">acuum system and facility details incorporating “A+” detector upgrades </w:t>
      </w:r>
      <w:r>
        <w:t>have been included. It is likely that the filter cavity (FC) will be oriented differently</w:t>
      </w:r>
      <w:r w:rsidR="00053E0C">
        <w:t xml:space="preserve"> in India</w:t>
      </w:r>
      <w:r>
        <w:t xml:space="preserve">, and the HAM </w:t>
      </w:r>
      <w:r w:rsidR="0072795D">
        <w:t>chambers layout will be</w:t>
      </w:r>
      <w:r>
        <w:t xml:space="preserve"> simpler since </w:t>
      </w:r>
      <w:r w:rsidR="0072795D">
        <w:t>LIGO-India</w:t>
      </w:r>
      <w:r>
        <w:t xml:space="preserve"> will be </w:t>
      </w:r>
      <w:r w:rsidR="0072795D">
        <w:t xml:space="preserve">less </w:t>
      </w:r>
      <w:r>
        <w:t>constrained by site boundaries or existing buildings.</w:t>
      </w:r>
    </w:p>
    <w:p w14:paraId="236128D9" w14:textId="5871F1EF" w:rsidR="00F93568" w:rsidRDefault="00240A85" w:rsidP="00F774B6">
      <w:pPr>
        <w:pStyle w:val="ListParagraph"/>
        <w:numPr>
          <w:ilvl w:val="0"/>
          <w:numId w:val="43"/>
        </w:numPr>
        <w:spacing w:before="0" w:after="160" w:line="259" w:lineRule="auto"/>
      </w:pPr>
      <w:r>
        <w:t>T</w:t>
      </w:r>
      <w:r w:rsidR="00F93568">
        <w:t xml:space="preserve">he </w:t>
      </w:r>
      <w:r w:rsidR="002C1528">
        <w:t>VSRD</w:t>
      </w:r>
      <w:r w:rsidR="00F93568">
        <w:t xml:space="preserve"> </w:t>
      </w:r>
      <w:r>
        <w:t>has indicated</w:t>
      </w:r>
      <w:r w:rsidR="00F93568">
        <w:t xml:space="preserve"> proposed improvements or deviations from the existing design</w:t>
      </w:r>
      <w:r w:rsidR="00053E0C">
        <w:t>.</w:t>
      </w:r>
      <w:r w:rsidR="0053479E">
        <w:t xml:space="preserve"> For example the LIGO-India beamtube will </w:t>
      </w:r>
      <w:r w:rsidR="003E633D">
        <w:t xml:space="preserve">likely </w:t>
      </w:r>
      <w:r w:rsidR="0053479E">
        <w:t xml:space="preserve">incorporate dual gate </w:t>
      </w:r>
      <w:r w:rsidR="00D668A6">
        <w:t>valves</w:t>
      </w:r>
      <w:r w:rsidR="0053479E">
        <w:t xml:space="preserve"> at the MID position, </w:t>
      </w:r>
      <w:r w:rsidR="00F774B6">
        <w:t>a</w:t>
      </w:r>
      <w:r w:rsidR="0053479E">
        <w:t xml:space="preserve"> </w:t>
      </w:r>
      <w:r w:rsidR="00D668A6">
        <w:t xml:space="preserve">distinct </w:t>
      </w:r>
      <w:r w:rsidR="0053479E">
        <w:t>improvement compared to</w:t>
      </w:r>
      <w:r w:rsidR="008F018B">
        <w:t xml:space="preserve"> the</w:t>
      </w:r>
      <w:r w:rsidR="0053479E">
        <w:t xml:space="preserve"> LIGO-USA</w:t>
      </w:r>
      <w:r w:rsidR="008F018B">
        <w:t xml:space="preserve"> layout</w:t>
      </w:r>
      <w:r w:rsidR="0053479E">
        <w:t xml:space="preserve">. A mid-station cryopump may also be incorporated, reducing the </w:t>
      </w:r>
      <w:r w:rsidR="00D668A6">
        <w:t>(</w:t>
      </w:r>
      <w:r w:rsidR="0053479E">
        <w:t>water</w:t>
      </w:r>
      <w:r w:rsidR="00D668A6">
        <w:t>)</w:t>
      </w:r>
      <w:r w:rsidR="0053479E">
        <w:t xml:space="preserve"> pressure profile</w:t>
      </w:r>
      <w:r w:rsidR="00D668A6">
        <w:t xml:space="preserve"> in the beamtube</w:t>
      </w:r>
      <w:r w:rsidR="0053479E">
        <w:t>.</w:t>
      </w:r>
      <w:r w:rsidR="00F93568">
        <w:t xml:space="preserve"> Whe</w:t>
      </w:r>
      <w:r w:rsidR="00D668A6">
        <w:t>n</w:t>
      </w:r>
      <w:r w:rsidR="00F93568">
        <w:t xml:space="preserve"> appropriate, </w:t>
      </w:r>
      <w:r w:rsidR="00D668A6">
        <w:t>other</w:t>
      </w:r>
      <w:r w:rsidR="00F93568">
        <w:t xml:space="preserve"> upgrades</w:t>
      </w:r>
      <w:r w:rsidR="00D668A6">
        <w:t xml:space="preserve"> or deviations</w:t>
      </w:r>
      <w:r w:rsidR="00F93568">
        <w:t xml:space="preserve"> should include analyses that detector sensitivity will not be compromised.</w:t>
      </w:r>
    </w:p>
    <w:p w14:paraId="6168DA88" w14:textId="77777777" w:rsidR="00F93568" w:rsidRDefault="00F93568" w:rsidP="00AF2D84">
      <w:pPr>
        <w:pStyle w:val="ListParagraph"/>
        <w:ind w:left="922"/>
      </w:pPr>
    </w:p>
    <w:p w14:paraId="0E947B1C" w14:textId="77777777" w:rsidR="00F93568" w:rsidRPr="002D1DCC" w:rsidRDefault="00F93568" w:rsidP="00AF2D84">
      <w:pPr>
        <w:pStyle w:val="ListParagraph"/>
        <w:numPr>
          <w:ilvl w:val="0"/>
          <w:numId w:val="46"/>
        </w:numPr>
        <w:spacing w:before="0" w:after="160" w:line="259" w:lineRule="auto"/>
      </w:pPr>
      <w:r w:rsidRPr="005D5411">
        <w:rPr>
          <w:i/>
        </w:rPr>
        <w:t>Determine whether the interfaces to the detectors and facilities are sufficiently defined, including baffles and other auxiliary systems.</w:t>
      </w:r>
    </w:p>
    <w:p w14:paraId="7143A3A1" w14:textId="44E03AA3" w:rsidR="00F93568" w:rsidRDefault="00F93568" w:rsidP="00AF2D84">
      <w:pPr>
        <w:ind w:left="72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</w:t>
      </w:r>
      <w:r w:rsidR="00881266">
        <w:rPr>
          <w:b/>
        </w:rPr>
        <w:t>partially</w:t>
      </w:r>
      <w:r w:rsidRPr="00AA6BE4">
        <w:rPr>
          <w:b/>
        </w:rPr>
        <w:t xml:space="preserve"> fulfilled this </w:t>
      </w:r>
      <w:r w:rsidR="00AA6BE4" w:rsidRPr="00AA6BE4">
        <w:rPr>
          <w:b/>
        </w:rPr>
        <w:t>issue.</w:t>
      </w:r>
    </w:p>
    <w:p w14:paraId="47FEC7F2" w14:textId="77777777" w:rsidR="00600176" w:rsidRDefault="00600176" w:rsidP="00600176">
      <w:pPr>
        <w:ind w:left="360" w:firstLine="360"/>
      </w:pPr>
      <w:r>
        <w:t xml:space="preserve">Recommendations: </w:t>
      </w:r>
    </w:p>
    <w:p w14:paraId="757F8B7D" w14:textId="0EE07B10" w:rsidR="00F93568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 </w:t>
      </w:r>
      <w:r w:rsidR="002C1528">
        <w:t>VSRD</w:t>
      </w:r>
      <w:r>
        <w:t xml:space="preserve"> </w:t>
      </w:r>
      <w:r w:rsidR="00881266">
        <w:t>does not</w:t>
      </w:r>
      <w:r>
        <w:t xml:space="preserve"> define </w:t>
      </w:r>
      <w:r w:rsidR="00351B89">
        <w:t xml:space="preserve">all </w:t>
      </w:r>
      <w:r>
        <w:t>the interface</w:t>
      </w:r>
      <w:r w:rsidR="00881266">
        <w:t xml:space="preserve"> requirements for the detector. </w:t>
      </w:r>
      <w:r w:rsidR="00351B89">
        <w:t xml:space="preserve">The </w:t>
      </w:r>
      <w:r w:rsidR="00C83658">
        <w:t xml:space="preserve">final </w:t>
      </w:r>
      <w:r w:rsidR="00351B89">
        <w:t xml:space="preserve">interface will be a collaboration between IPR and </w:t>
      </w:r>
      <w:r w:rsidR="007D46E7">
        <w:t xml:space="preserve">the </w:t>
      </w:r>
      <w:r w:rsidR="00E40AE8">
        <w:rPr>
          <w:rStyle w:val="js-about-item-abstr"/>
        </w:rPr>
        <w:t xml:space="preserve">Raja </w:t>
      </w:r>
      <w:proofErr w:type="spellStart"/>
      <w:r w:rsidR="00E40AE8">
        <w:rPr>
          <w:rStyle w:val="js-about-item-abstr"/>
        </w:rPr>
        <w:t>Ramanna</w:t>
      </w:r>
      <w:proofErr w:type="spellEnd"/>
      <w:r w:rsidR="00E40AE8">
        <w:rPr>
          <w:rStyle w:val="js-about-item-abstr"/>
        </w:rPr>
        <w:t xml:space="preserve"> Centre for Advanced Technology (</w:t>
      </w:r>
      <w:r w:rsidR="00E842F4">
        <w:t>RRCAT</w:t>
      </w:r>
      <w:r w:rsidR="00E40AE8">
        <w:t>)</w:t>
      </w:r>
      <w:r w:rsidR="00351B89">
        <w:t xml:space="preserve">, </w:t>
      </w:r>
      <w:r w:rsidR="00E40AE8">
        <w:t>Indore, India</w:t>
      </w:r>
      <w:r w:rsidR="007D46E7">
        <w:t>,</w:t>
      </w:r>
      <w:r w:rsidR="00E40AE8">
        <w:t xml:space="preserve"> </w:t>
      </w:r>
      <w:r w:rsidR="00351B89">
        <w:t xml:space="preserve">with RRCAT taking the lead role. </w:t>
      </w:r>
      <w:r w:rsidR="0035744D">
        <w:t>The reviewers have not seen documentation from RRCAT</w:t>
      </w:r>
      <w:r w:rsidR="007D46E7">
        <w:t xml:space="preserve"> therefore cannot a</w:t>
      </w:r>
      <w:r w:rsidR="00DB3859">
        <w:t>ss</w:t>
      </w:r>
      <w:r w:rsidR="007D46E7">
        <w:t>ess this charge</w:t>
      </w:r>
      <w:r w:rsidR="008F018B">
        <w:t xml:space="preserve"> item</w:t>
      </w:r>
      <w:r w:rsidR="007D46E7">
        <w:t xml:space="preserve">. </w:t>
      </w:r>
      <w:r w:rsidR="00881266">
        <w:t xml:space="preserve"> </w:t>
      </w:r>
      <w:r w:rsidR="00C83658">
        <w:t>The d</w:t>
      </w:r>
      <w:r w:rsidR="00351B89">
        <w:t xml:space="preserve">etector </w:t>
      </w:r>
      <w:r w:rsidR="00881266">
        <w:t>interface requirements have been discussed</w:t>
      </w:r>
      <w:r w:rsidR="006D56FB">
        <w:t xml:space="preserve"> </w:t>
      </w:r>
      <w:r w:rsidR="0009013F">
        <w:t xml:space="preserve">in detail </w:t>
      </w:r>
      <w:r w:rsidR="006D56FB">
        <w:t>with LIGO-</w:t>
      </w:r>
      <w:r w:rsidR="00C57818">
        <w:t>India</w:t>
      </w:r>
      <w:r w:rsidR="006D56FB">
        <w:t xml:space="preserve"> personnel</w:t>
      </w:r>
      <w:r w:rsidR="00881266">
        <w:t xml:space="preserve">, </w:t>
      </w:r>
      <w:r w:rsidR="007D46E7">
        <w:t>and</w:t>
      </w:r>
      <w:r w:rsidR="00881266">
        <w:t xml:space="preserve"> </w:t>
      </w:r>
      <w:r w:rsidR="008F018B">
        <w:t xml:space="preserve">although </w:t>
      </w:r>
      <w:r w:rsidR="00881266">
        <w:t xml:space="preserve">the VSRD </w:t>
      </w:r>
      <w:r w:rsidR="00C57818">
        <w:t xml:space="preserve">does </w:t>
      </w:r>
      <w:r w:rsidR="0009013F">
        <w:t>define</w:t>
      </w:r>
      <w:r w:rsidR="007D46E7">
        <w:t xml:space="preserve"> key parameters such as </w:t>
      </w:r>
      <w:r w:rsidR="00881266">
        <w:t xml:space="preserve">diameters, </w:t>
      </w:r>
      <w:r w:rsidR="007D46E7">
        <w:t>clear aperture, alignment, etc. no detector attachment</w:t>
      </w:r>
      <w:r w:rsidR="00C57818">
        <w:t>s</w:t>
      </w:r>
      <w:r w:rsidR="007D46E7">
        <w:t xml:space="preserve"> or keep-clear areas</w:t>
      </w:r>
      <w:r w:rsidR="008F018B">
        <w:t xml:space="preserve"> have been defined</w:t>
      </w:r>
      <w:r w:rsidR="007D46E7">
        <w:t>.</w:t>
      </w:r>
      <w:r w:rsidR="00881266">
        <w:t xml:space="preserve">  </w:t>
      </w:r>
    </w:p>
    <w:p w14:paraId="7BA967A5" w14:textId="17C139C6" w:rsidR="003C66F6" w:rsidRDefault="00351B89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The baffle type</w:t>
      </w:r>
      <w:r w:rsidR="0053479E">
        <w:t>,</w:t>
      </w:r>
      <w:r>
        <w:t xml:space="preserve"> </w:t>
      </w:r>
      <w:r w:rsidR="00F93568">
        <w:t xml:space="preserve">their dimensions, </w:t>
      </w:r>
      <w:r w:rsidR="00480D97">
        <w:t xml:space="preserve">the </w:t>
      </w:r>
      <w:r w:rsidR="0053479E">
        <w:t xml:space="preserve">pseudo-random </w:t>
      </w:r>
      <w:r w:rsidR="00600176">
        <w:t xml:space="preserve">edge condition, </w:t>
      </w:r>
      <w:r w:rsidR="00AC1DF9">
        <w:t>and positioning</w:t>
      </w:r>
      <w:r>
        <w:t xml:space="preserve"> in the system</w:t>
      </w:r>
      <w:r w:rsidR="00F93568">
        <w:t xml:space="preserve"> </w:t>
      </w:r>
      <w:r w:rsidR="00ED1B9B">
        <w:t>have been defined. LIGO-</w:t>
      </w:r>
      <w:r w:rsidR="00881266">
        <w:t>India follows the Livingston configurati</w:t>
      </w:r>
      <w:r>
        <w:t xml:space="preserve">on for baffle type </w:t>
      </w:r>
      <w:r>
        <w:lastRenderedPageBreak/>
        <w:t>and position.</w:t>
      </w:r>
      <w:r w:rsidR="0009013F">
        <w:t xml:space="preserve"> The attachment method</w:t>
      </w:r>
      <w:r w:rsidR="009E4A83">
        <w:t xml:space="preserve"> (expansion joint)</w:t>
      </w:r>
      <w:r w:rsidR="0009013F">
        <w:t xml:space="preserve"> has been discussed</w:t>
      </w:r>
      <w:r w:rsidR="003C66F6">
        <w:t>,</w:t>
      </w:r>
      <w:r w:rsidR="0009013F">
        <w:t xml:space="preserve"> </w:t>
      </w:r>
      <w:r w:rsidR="00AC1DF9">
        <w:t xml:space="preserve">any </w:t>
      </w:r>
      <w:r w:rsidR="009E4A83">
        <w:t>additional details</w:t>
      </w:r>
      <w:r w:rsidR="00AC1DF9">
        <w:t xml:space="preserve"> can</w:t>
      </w:r>
      <w:r w:rsidR="003C66F6">
        <w:t xml:space="preserve"> be part of the CDR</w:t>
      </w:r>
      <w:r w:rsidR="0009013F">
        <w:t>.</w:t>
      </w:r>
      <w:r w:rsidR="006B5049">
        <w:t xml:space="preserve"> </w:t>
      </w:r>
    </w:p>
    <w:p w14:paraId="39173B23" w14:textId="5D9AD3AB" w:rsidR="00F93568" w:rsidRDefault="006B5049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There have been substantial </w:t>
      </w:r>
      <w:r w:rsidR="00ED1B9B">
        <w:t xml:space="preserve">recent </w:t>
      </w:r>
      <w:r>
        <w:t>(</w:t>
      </w:r>
      <w:r w:rsidR="003C66F6">
        <w:t>2019</w:t>
      </w:r>
      <w:r>
        <w:t xml:space="preserve">) stray light </w:t>
      </w:r>
      <w:r w:rsidR="00577E98">
        <w:t>improvements</w:t>
      </w:r>
      <w:r>
        <w:t xml:space="preserve"> that should be passed to the India team, </w:t>
      </w:r>
      <w:r w:rsidR="00577E98">
        <w:t>possibly</w:t>
      </w:r>
      <w:r w:rsidR="003C66F6">
        <w:t xml:space="preserve"> </w:t>
      </w:r>
      <w:r w:rsidR="00ED1B9B">
        <w:t>during</w:t>
      </w:r>
      <w:r>
        <w:t xml:space="preserve"> </w:t>
      </w:r>
      <w:r w:rsidR="00AF263A">
        <w:t>the</w:t>
      </w:r>
      <w:r>
        <w:t xml:space="preserve"> systems-level review.</w:t>
      </w:r>
    </w:p>
    <w:p w14:paraId="4B4489F4" w14:textId="3E702104" w:rsidR="00F93568" w:rsidRDefault="00600176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 VSRD </w:t>
      </w:r>
      <w:r w:rsidR="003B0CD5">
        <w:t xml:space="preserve">only </w:t>
      </w:r>
      <w:r>
        <w:t xml:space="preserve">briefly discusses </w:t>
      </w:r>
      <w:r w:rsidR="008F4F0D">
        <w:t>the HEPI</w:t>
      </w:r>
      <w:r w:rsidR="00F93568">
        <w:t xml:space="preserve"> (seismic) suspension interfaces</w:t>
      </w:r>
      <w:r>
        <w:t>. A detailed layout</w:t>
      </w:r>
      <w:r w:rsidR="00F93568">
        <w:t xml:space="preserve"> </w:t>
      </w:r>
      <w:r>
        <w:t>with vacuum penetrations defined and al</w:t>
      </w:r>
      <w:r w:rsidR="00F93568">
        <w:t xml:space="preserve">l stay-clear areas internal and external to the vacuum </w:t>
      </w:r>
      <w:r>
        <w:t>is expected to be included in the CDR.</w:t>
      </w:r>
    </w:p>
    <w:p w14:paraId="22864EFF" w14:textId="1A92994A" w:rsidR="0091760D" w:rsidRDefault="00823521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The i</w:t>
      </w:r>
      <w:r w:rsidR="00F93568">
        <w:t xml:space="preserve">nterfaces between the </w:t>
      </w:r>
      <w:r w:rsidR="005C3388">
        <w:t>component</w:t>
      </w:r>
      <w:r w:rsidR="00F93568">
        <w:t xml:space="preserve"> parts</w:t>
      </w:r>
      <w:r w:rsidR="00600176">
        <w:t xml:space="preserve"> </w:t>
      </w:r>
      <w:r w:rsidR="00D34480">
        <w:t>have been</w:t>
      </w:r>
      <w:r w:rsidR="00D667AB">
        <w:t xml:space="preserve"> </w:t>
      </w:r>
      <w:r w:rsidR="006D6C9E">
        <w:t xml:space="preserve">adequately </w:t>
      </w:r>
      <w:r w:rsidR="00ED1B9B">
        <w:t>defined.</w:t>
      </w:r>
    </w:p>
    <w:p w14:paraId="1F6D201F" w14:textId="24ACC2F6" w:rsidR="00F93568" w:rsidRDefault="007D0D3A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The intended</w:t>
      </w:r>
      <w:r w:rsidR="0091760D">
        <w:t xml:space="preserve"> coordinate system should be </w:t>
      </w:r>
      <w:r>
        <w:t>discussed, at least briefly, rather than just mentioned (in Annex B) as RRCATs responsibility.</w:t>
      </w:r>
      <w:r w:rsidR="00F93568">
        <w:t xml:space="preserve">   </w:t>
      </w:r>
    </w:p>
    <w:p w14:paraId="38760DDE" w14:textId="77777777" w:rsidR="00F93568" w:rsidRPr="00F1367D" w:rsidRDefault="00F93568" w:rsidP="00AF2D84"/>
    <w:p w14:paraId="23FED7DD" w14:textId="77777777" w:rsidR="00F93568" w:rsidRPr="00E32A6F" w:rsidRDefault="00F93568" w:rsidP="00AF2D84">
      <w:pPr>
        <w:pStyle w:val="ListParagraph"/>
        <w:numPr>
          <w:ilvl w:val="0"/>
          <w:numId w:val="47"/>
        </w:numPr>
        <w:spacing w:before="0" w:after="160" w:line="259" w:lineRule="auto"/>
      </w:pPr>
      <w:r w:rsidRPr="005D5411">
        <w:rPr>
          <w:i/>
        </w:rPr>
        <w:t>Assess whether the requirements are achievable.</w:t>
      </w:r>
    </w:p>
    <w:p w14:paraId="02AC0770" w14:textId="767F37CD" w:rsidR="00F93568" w:rsidRDefault="00F93568" w:rsidP="00AA6BE4">
      <w:pPr>
        <w:ind w:left="360" w:firstLine="36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fulfilled this </w:t>
      </w:r>
      <w:r w:rsidR="00AA6BE4" w:rsidRPr="00AA6BE4">
        <w:rPr>
          <w:b/>
        </w:rPr>
        <w:t>issue</w:t>
      </w:r>
      <w:r w:rsidRPr="00AA6BE4">
        <w:rPr>
          <w:b/>
        </w:rPr>
        <w:t>.</w:t>
      </w:r>
    </w:p>
    <w:p w14:paraId="12D2C5F9" w14:textId="77777777" w:rsidR="00600176" w:rsidRDefault="00600176" w:rsidP="00600176">
      <w:pPr>
        <w:ind w:left="360" w:firstLine="360"/>
      </w:pPr>
      <w:r>
        <w:t xml:space="preserve">Recommendations: </w:t>
      </w:r>
    </w:p>
    <w:p w14:paraId="183E3E64" w14:textId="749AA4B9" w:rsidR="00816C88" w:rsidRDefault="00DE5D40" w:rsidP="00816C88">
      <w:pPr>
        <w:pStyle w:val="ListParagraph"/>
        <w:numPr>
          <w:ilvl w:val="0"/>
          <w:numId w:val="43"/>
        </w:numPr>
        <w:spacing w:before="0" w:after="160" w:line="259" w:lineRule="auto"/>
      </w:pPr>
      <w:r>
        <w:t>The beam</w:t>
      </w:r>
      <w:r w:rsidR="00816C88">
        <w:t xml:space="preserve">tube materials, fabrication, alignment, </w:t>
      </w:r>
      <w:r w:rsidR="004B5CCC">
        <w:t xml:space="preserve">welding, </w:t>
      </w:r>
      <w:r w:rsidR="00816C88">
        <w:t xml:space="preserve">bakeout, ultimate pressure, and </w:t>
      </w:r>
      <w:r w:rsidR="004B5CCC">
        <w:t>leak testing</w:t>
      </w:r>
      <w:r w:rsidR="00816C88">
        <w:t xml:space="preserve"> have been thoroughly discussed</w:t>
      </w:r>
      <w:r w:rsidR="008F4F0D">
        <w:t>, and are considered achievable</w:t>
      </w:r>
      <w:r w:rsidR="00816C88">
        <w:t xml:space="preserve">. A separate </w:t>
      </w:r>
      <w:r w:rsidR="00EE0613">
        <w:t xml:space="preserve">document </w:t>
      </w:r>
      <w:r>
        <w:t>detailing the beam</w:t>
      </w:r>
      <w:r w:rsidR="00816C88">
        <w:t>tube</w:t>
      </w:r>
      <w:r w:rsidR="00EE0613">
        <w:t xml:space="preserve"> material approval process and</w:t>
      </w:r>
      <w:r w:rsidR="00816C88">
        <w:t xml:space="preserve"> engineering</w:t>
      </w:r>
      <w:r w:rsidR="00EE0613">
        <w:t xml:space="preserve"> (particularly welding)</w:t>
      </w:r>
      <w:r w:rsidR="00816C88">
        <w:t xml:space="preserve"> is suggested.  It is</w:t>
      </w:r>
      <w:r w:rsidR="008277D7">
        <w:t xml:space="preserve"> anticipated that the design </w:t>
      </w:r>
      <w:r w:rsidR="00D25374">
        <w:t>of LIGO</w:t>
      </w:r>
      <w:r w:rsidR="00816C88">
        <w:t>-India</w:t>
      </w:r>
      <w:r w:rsidR="008F4F0D">
        <w:t xml:space="preserve"> will be similar to LIGO Livingston, however there will be differences du</w:t>
      </w:r>
      <w:r w:rsidR="00EE0613">
        <w:t xml:space="preserve">e </w:t>
      </w:r>
      <w:r w:rsidR="000E250F">
        <w:t>to</w:t>
      </w:r>
      <w:r w:rsidR="00EE0613">
        <w:t xml:space="preserve"> material</w:t>
      </w:r>
      <w:r w:rsidR="000E250F">
        <w:t>s</w:t>
      </w:r>
      <w:r w:rsidR="00EE0613">
        <w:t xml:space="preserve"> availability, </w:t>
      </w:r>
      <w:r w:rsidR="000E250F">
        <w:t>fabrication</w:t>
      </w:r>
      <w:r w:rsidR="00EE0613">
        <w:t xml:space="preserve"> methods particular to the </w:t>
      </w:r>
      <w:r w:rsidR="008F4F0D">
        <w:t>India</w:t>
      </w:r>
      <w:r w:rsidR="0042337C">
        <w:t>n</w:t>
      </w:r>
      <w:r w:rsidR="008F4F0D">
        <w:t xml:space="preserve"> manufacturing sector</w:t>
      </w:r>
      <w:r w:rsidR="0042337C">
        <w:t>,</w:t>
      </w:r>
      <w:r w:rsidR="00EE0613">
        <w:t xml:space="preserve"> metric system</w:t>
      </w:r>
      <w:r w:rsidR="0042337C">
        <w:t xml:space="preserve"> based standards and materials</w:t>
      </w:r>
      <w:r w:rsidR="008F4F0D">
        <w:t xml:space="preserve">, </w:t>
      </w:r>
      <w:r w:rsidR="009A368D">
        <w:t>site access</w:t>
      </w:r>
      <w:r w:rsidR="008F4F0D">
        <w:t>, etc.</w:t>
      </w:r>
      <w:r w:rsidR="008277D7">
        <w:t xml:space="preserve"> </w:t>
      </w:r>
      <w:r w:rsidR="008F4F0D">
        <w:t xml:space="preserve"> Potential differences have been di</w:t>
      </w:r>
      <w:r w:rsidR="00EE0613">
        <w:t>scussed with L</w:t>
      </w:r>
      <w:r w:rsidR="00925923">
        <w:t>IGO</w:t>
      </w:r>
      <w:r w:rsidR="00EE0613">
        <w:t>-USA personnel. Deviations should</w:t>
      </w:r>
      <w:r w:rsidR="008F4F0D">
        <w:t xml:space="preserve"> be documented </w:t>
      </w:r>
      <w:r w:rsidR="00AC1DF9">
        <w:t>in</w:t>
      </w:r>
      <w:r w:rsidR="008F4F0D">
        <w:t xml:space="preserve"> the CDR</w:t>
      </w:r>
      <w:r w:rsidR="00EE0613">
        <w:t xml:space="preserve"> phase of the project</w:t>
      </w:r>
      <w:r w:rsidR="0042337C">
        <w:t>.</w:t>
      </w:r>
    </w:p>
    <w:p w14:paraId="34471B55" w14:textId="35269804" w:rsidR="00816C88" w:rsidRDefault="00816C88" w:rsidP="00816C88">
      <w:pPr>
        <w:pStyle w:val="ListParagraph"/>
        <w:numPr>
          <w:ilvl w:val="0"/>
          <w:numId w:val="43"/>
        </w:numPr>
        <w:spacing w:before="0" w:after="160" w:line="259" w:lineRule="auto"/>
      </w:pPr>
      <w:r>
        <w:t>A DCC page for archivin</w:t>
      </w:r>
      <w:r w:rsidR="00F13AA8">
        <w:t xml:space="preserve">g the </w:t>
      </w:r>
      <w:r w:rsidR="008277D7">
        <w:t xml:space="preserve">beamtube steel </w:t>
      </w:r>
      <w:r w:rsidR="00F13AA8">
        <w:t>hydrogen outgassing data</w:t>
      </w:r>
      <w:r w:rsidR="008277D7">
        <w:t xml:space="preserve"> should be of the first order. Details should include experimental</w:t>
      </w:r>
      <w:r>
        <w:t xml:space="preserve"> technique</w:t>
      </w:r>
      <w:r w:rsidR="00F13AA8">
        <w:t xml:space="preserve">, material </w:t>
      </w:r>
      <w:r>
        <w:t xml:space="preserve">and calibration </w:t>
      </w:r>
      <w:r w:rsidR="008277D7">
        <w:t xml:space="preserve">data, air firing methods including temperature profile. </w:t>
      </w:r>
    </w:p>
    <w:p w14:paraId="73E9D23A" w14:textId="659544A3" w:rsidR="00816C88" w:rsidRDefault="00583F30" w:rsidP="00816C88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Documentation of </w:t>
      </w:r>
      <w:r w:rsidR="00F93568">
        <w:t>system engineering requirements, engineering drawings, manufacturing documents, materials and process specifications including</w:t>
      </w:r>
      <w:r w:rsidR="00816C88">
        <w:t xml:space="preserve"> quality assurance requirements </w:t>
      </w:r>
      <w:r>
        <w:t>are briefly</w:t>
      </w:r>
      <w:r w:rsidR="00816C88">
        <w:t xml:space="preserve"> discussed</w:t>
      </w:r>
      <w:r w:rsidR="00366CC3">
        <w:t xml:space="preserve"> in the VSRD</w:t>
      </w:r>
      <w:r>
        <w:t xml:space="preserve">, indicating that a documentation </w:t>
      </w:r>
      <w:r w:rsidR="00816C88">
        <w:t>system will be developed.</w:t>
      </w:r>
      <w:r w:rsidR="00816C88" w:rsidRPr="00816C88">
        <w:t xml:space="preserve"> </w:t>
      </w:r>
      <w:r>
        <w:t>Details of the</w:t>
      </w:r>
      <w:r w:rsidR="008F4F0D">
        <w:t xml:space="preserve"> document</w:t>
      </w:r>
      <w:r w:rsidR="00366CC3">
        <w:t xml:space="preserve"> tree</w:t>
      </w:r>
      <w:r w:rsidR="008F4F0D">
        <w:t xml:space="preserve"> should be part of the CDR.</w:t>
      </w:r>
    </w:p>
    <w:p w14:paraId="09F2403A" w14:textId="2CE9BB6D" w:rsidR="00816C88" w:rsidRDefault="00816C88" w:rsidP="00816C88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 roles and responsibilities of all parties, i.e. </w:t>
      </w:r>
      <w:r w:rsidR="003747D5">
        <w:t>e</w:t>
      </w:r>
      <w:r>
        <w:t>mpowered board, IPR, RRCAT, DCSEM, external contractors, vendors, etc. should be developed. The VSRD briefly mentions this</w:t>
      </w:r>
      <w:r w:rsidR="003747D5">
        <w:t>,</w:t>
      </w:r>
      <w:r>
        <w:t xml:space="preserve"> </w:t>
      </w:r>
      <w:r w:rsidR="003747D5">
        <w:t>however a</w:t>
      </w:r>
      <w:r>
        <w:t xml:space="preserve"> stand-alone document, diagram or table denoting roles and responsibilities should be developed</w:t>
      </w:r>
      <w:r w:rsidR="00600176">
        <w:t xml:space="preserve"> a</w:t>
      </w:r>
      <w:r w:rsidR="00AC1DF9">
        <w:t>nd included in the document tree.</w:t>
      </w:r>
      <w:r w:rsidR="008F4F0D">
        <w:t xml:space="preserve"> </w:t>
      </w:r>
    </w:p>
    <w:p w14:paraId="2A77009A" w14:textId="3DB98CEA" w:rsidR="00583F30" w:rsidRDefault="00583F30" w:rsidP="00816C88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Material </w:t>
      </w:r>
      <w:r w:rsidR="00845C08">
        <w:t xml:space="preserve">inspection, control, </w:t>
      </w:r>
      <w:r>
        <w:t>suspense and release criteria should be part of the quality</w:t>
      </w:r>
      <w:r w:rsidR="00845C08">
        <w:t xml:space="preserve"> documentation. This is particularly critical </w:t>
      </w:r>
      <w:r w:rsidR="004B5CCC">
        <w:t>for</w:t>
      </w:r>
      <w:r w:rsidR="00845C08">
        <w:t xml:space="preserve"> the steel being fabricated into the beamtube. </w:t>
      </w:r>
      <w:r>
        <w:t xml:space="preserve">  </w:t>
      </w:r>
    </w:p>
    <w:p w14:paraId="749560A8" w14:textId="77777777" w:rsidR="00F93568" w:rsidRDefault="00F93568" w:rsidP="00AF2D84">
      <w:pPr>
        <w:ind w:left="360"/>
      </w:pPr>
    </w:p>
    <w:p w14:paraId="21A9FC9A" w14:textId="77777777" w:rsidR="00F93568" w:rsidRDefault="00F93568" w:rsidP="00AF2D84">
      <w:pPr>
        <w:pStyle w:val="ListParagraph"/>
        <w:numPr>
          <w:ilvl w:val="0"/>
          <w:numId w:val="47"/>
        </w:numPr>
        <w:spacing w:before="0" w:after="160" w:line="259" w:lineRule="auto"/>
        <w:rPr>
          <w:i/>
        </w:rPr>
      </w:pPr>
      <w:r w:rsidRPr="005D5411">
        <w:rPr>
          <w:i/>
        </w:rPr>
        <w:t>Analyze the practicability for control and monitoring of the vacuum system.</w:t>
      </w:r>
    </w:p>
    <w:p w14:paraId="114C6542" w14:textId="726141E6" w:rsidR="00F93568" w:rsidRPr="00AA6BE4" w:rsidRDefault="00F93568" w:rsidP="00AA6BE4">
      <w:pPr>
        <w:ind w:left="360" w:firstLine="36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fulfilled this </w:t>
      </w:r>
      <w:r w:rsidR="00AA6BE4" w:rsidRPr="00AA6BE4">
        <w:rPr>
          <w:b/>
        </w:rPr>
        <w:t>issue</w:t>
      </w:r>
      <w:r w:rsidRPr="00AA6BE4">
        <w:rPr>
          <w:b/>
        </w:rPr>
        <w:t>.</w:t>
      </w:r>
    </w:p>
    <w:p w14:paraId="3AD54921" w14:textId="77777777" w:rsidR="00F93568" w:rsidRDefault="00F93568" w:rsidP="00AA6BE4">
      <w:pPr>
        <w:ind w:left="360" w:firstLine="360"/>
      </w:pPr>
      <w:r>
        <w:t xml:space="preserve">Recommendations: </w:t>
      </w:r>
    </w:p>
    <w:p w14:paraId="73A7C0A6" w14:textId="44FCA197" w:rsidR="00DA142A" w:rsidRDefault="00DA142A" w:rsidP="00DA142A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The </w:t>
      </w:r>
      <w:r w:rsidR="004F065A">
        <w:t>Vacuum Control and Monitoring System (</w:t>
      </w:r>
      <w:r w:rsidR="004F065A" w:rsidRPr="00E61BBA">
        <w:t>VCMS</w:t>
      </w:r>
      <w:r w:rsidR="004F065A">
        <w:t>)</w:t>
      </w:r>
      <w:r w:rsidR="004F065A" w:rsidRPr="00E61BBA">
        <w:t xml:space="preserve"> </w:t>
      </w:r>
      <w:r>
        <w:t xml:space="preserve">system is well defined. </w:t>
      </w:r>
    </w:p>
    <w:p w14:paraId="23633AA7" w14:textId="18350EB1" w:rsidR="00F93568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 w:rsidRPr="00E61BBA">
        <w:lastRenderedPageBreak/>
        <w:t xml:space="preserve">The </w:t>
      </w:r>
      <w:r w:rsidR="004F065A">
        <w:t>VCMS envisioned for</w:t>
      </w:r>
      <w:r w:rsidRPr="00E61BBA">
        <w:t xml:space="preserve"> LIGO-</w:t>
      </w:r>
      <w:r>
        <w:t xml:space="preserve">India provides significantly more </w:t>
      </w:r>
      <w:r w:rsidR="00600176">
        <w:t xml:space="preserve">automated control than </w:t>
      </w:r>
      <w:r w:rsidR="00882FD8">
        <w:t xml:space="preserve">that of </w:t>
      </w:r>
      <w:r w:rsidR="00600176">
        <w:t>LIGO-USA. During the CDR phase of the project IPR should discuss e</w:t>
      </w:r>
      <w:r>
        <w:t xml:space="preserve">rror-trapping, operator training, manual override capabilities, software development and software version </w:t>
      </w:r>
      <w:r w:rsidR="003F3AF7">
        <w:t>control.</w:t>
      </w:r>
      <w:r w:rsidR="00DA142A">
        <w:t xml:space="preserve"> </w:t>
      </w:r>
    </w:p>
    <w:p w14:paraId="30CDCCF8" w14:textId="77777777" w:rsidR="00F93568" w:rsidRDefault="00F93568" w:rsidP="00AF2D84">
      <w:pPr>
        <w:ind w:left="360"/>
      </w:pPr>
    </w:p>
    <w:p w14:paraId="623D17B0" w14:textId="77777777" w:rsidR="00F93568" w:rsidRDefault="00F93568" w:rsidP="00AF2D84">
      <w:pPr>
        <w:pStyle w:val="ListParagraph"/>
        <w:numPr>
          <w:ilvl w:val="0"/>
          <w:numId w:val="47"/>
        </w:numPr>
        <w:spacing w:before="0" w:after="160" w:line="259" w:lineRule="auto"/>
        <w:rPr>
          <w:i/>
        </w:rPr>
      </w:pPr>
      <w:r w:rsidRPr="005D5411">
        <w:rPr>
          <w:i/>
        </w:rPr>
        <w:t>Consider the possible safety concerns and failure modes for this system and recommend protections that should be required.</w:t>
      </w:r>
    </w:p>
    <w:p w14:paraId="5CC2B3B8" w14:textId="0F71ABE2" w:rsidR="00F93568" w:rsidRPr="00AA6BE4" w:rsidRDefault="00F93568" w:rsidP="00600176">
      <w:pPr>
        <w:ind w:left="720"/>
        <w:rPr>
          <w:b/>
        </w:rPr>
      </w:pPr>
      <w:r w:rsidRPr="00AA6BE4">
        <w:rPr>
          <w:b/>
        </w:rPr>
        <w:t xml:space="preserve">Finding: The </w:t>
      </w:r>
      <w:r w:rsidR="002C1528">
        <w:rPr>
          <w:b/>
        </w:rPr>
        <w:t>VSRD</w:t>
      </w:r>
      <w:r w:rsidRPr="00AA6BE4">
        <w:rPr>
          <w:b/>
        </w:rPr>
        <w:t xml:space="preserve"> has </w:t>
      </w:r>
      <w:r w:rsidR="00600176">
        <w:rPr>
          <w:b/>
        </w:rPr>
        <w:t>addressed this issue</w:t>
      </w:r>
      <w:r w:rsidR="00E553B1">
        <w:rPr>
          <w:b/>
        </w:rPr>
        <w:t>, noting that th</w:t>
      </w:r>
      <w:r w:rsidR="00600176">
        <w:rPr>
          <w:b/>
        </w:rPr>
        <w:t>e F</w:t>
      </w:r>
      <w:r w:rsidR="008D446F">
        <w:rPr>
          <w:b/>
        </w:rPr>
        <w:t>MEA</w:t>
      </w:r>
      <w:r w:rsidR="00600176">
        <w:rPr>
          <w:b/>
        </w:rPr>
        <w:t xml:space="preserve"> will be handled by separate set of documents.</w:t>
      </w:r>
    </w:p>
    <w:p w14:paraId="3475928E" w14:textId="77777777" w:rsidR="00F93568" w:rsidRDefault="00F93568" w:rsidP="00AA6BE4">
      <w:pPr>
        <w:ind w:left="360" w:firstLine="360"/>
      </w:pPr>
      <w:r>
        <w:t xml:space="preserve">Recommendations: </w:t>
      </w:r>
    </w:p>
    <w:p w14:paraId="1D841CF7" w14:textId="3EC81398" w:rsidR="00F93568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A section in the </w:t>
      </w:r>
      <w:r w:rsidR="003F3AF7">
        <w:t>upcoming CDR</w:t>
      </w:r>
      <w:r>
        <w:t xml:space="preserve"> discussing IPR proposed improvements to or deviations from the existing design should be included. These upgrades should include corroborating analyses that detector sensitivity will not be compromised. </w:t>
      </w:r>
    </w:p>
    <w:p w14:paraId="7057FF3A" w14:textId="485C2F69" w:rsidR="00F93568" w:rsidRDefault="003F3AF7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IPR has stated that the </w:t>
      </w:r>
      <w:r w:rsidR="00DE5D40">
        <w:t>beam</w:t>
      </w:r>
      <w:r w:rsidR="00F93568">
        <w:t xml:space="preserve">tube enclosure </w:t>
      </w:r>
      <w:r>
        <w:t>will</w:t>
      </w:r>
      <w:r w:rsidR="00F93568">
        <w:t xml:space="preserve"> be constructed</w:t>
      </w:r>
      <w:r w:rsidR="006C2692">
        <w:t xml:space="preserve"> and place</w:t>
      </w:r>
      <w:r w:rsidR="005774BE">
        <w:t>d</w:t>
      </w:r>
      <w:r w:rsidR="00F93568">
        <w:t xml:space="preserve"> simultaneously</w:t>
      </w:r>
      <w:r w:rsidR="006C2692">
        <w:t xml:space="preserve"> with the beam</w:t>
      </w:r>
      <w:r w:rsidR="00925923">
        <w:t>tube</w:t>
      </w:r>
      <w:r w:rsidR="00B9766B">
        <w:t>,</w:t>
      </w:r>
      <w:r w:rsidR="005774BE">
        <w:t xml:space="preserve"> </w:t>
      </w:r>
      <w:r w:rsidR="0031576F">
        <w:t>to</w:t>
      </w:r>
      <w:r w:rsidR="00925923">
        <w:t xml:space="preserve"> protect the beamtube</w:t>
      </w:r>
      <w:r w:rsidR="00F93568">
        <w:t xml:space="preserve"> from </w:t>
      </w:r>
      <w:r w:rsidR="00925923">
        <w:t xml:space="preserve">mechanical </w:t>
      </w:r>
      <w:r w:rsidR="00F93568">
        <w:t>damage.</w:t>
      </w:r>
    </w:p>
    <w:p w14:paraId="7AE7498E" w14:textId="039727F2" w:rsidR="00F93568" w:rsidRDefault="00B9766B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The beam</w:t>
      </w:r>
      <w:r w:rsidR="00F93568">
        <w:t>tube bakeout temperature proposed is 1</w:t>
      </w:r>
      <w:r w:rsidR="003F3AF7">
        <w:t>5</w:t>
      </w:r>
      <w:r w:rsidR="00F93568">
        <w:t>0 C</w:t>
      </w:r>
      <w:r w:rsidR="003F3AF7">
        <w:t>, identical to</w:t>
      </w:r>
      <w:r w:rsidR="00F93568">
        <w:t xml:space="preserve"> LIGO-USA requirements. </w:t>
      </w:r>
      <w:r w:rsidR="00BD0D62">
        <w:t>IPR indicated that t</w:t>
      </w:r>
      <w:r w:rsidR="003F3AF7">
        <w:t xml:space="preserve">he engineering </w:t>
      </w:r>
      <w:r w:rsidR="002E0747">
        <w:t xml:space="preserve">and </w:t>
      </w:r>
      <w:r w:rsidR="003F3AF7">
        <w:t xml:space="preserve">development </w:t>
      </w:r>
      <w:r w:rsidR="005774BE">
        <w:t xml:space="preserve">of the expansion bellows </w:t>
      </w:r>
      <w:r w:rsidR="003F3AF7">
        <w:t xml:space="preserve">has been </w:t>
      </w:r>
      <w:r w:rsidR="002E0747">
        <w:t>started</w:t>
      </w:r>
      <w:r w:rsidR="003F3AF7">
        <w:t>.</w:t>
      </w:r>
    </w:p>
    <w:p w14:paraId="15FDC599" w14:textId="6780199A" w:rsidR="00F93568" w:rsidRDefault="002E0747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IPR has stated that a redundant</w:t>
      </w:r>
      <w:r w:rsidR="00F93568">
        <w:t xml:space="preserve"> </w:t>
      </w:r>
      <w:r>
        <w:t>mid-station vacuum valve will be incorporated, also a mid-station cryopump may be included</w:t>
      </w:r>
      <w:r w:rsidR="00F93568">
        <w:t xml:space="preserve">. </w:t>
      </w:r>
      <w:r>
        <w:t xml:space="preserve">Both of these </w:t>
      </w:r>
      <w:r w:rsidR="006C2692">
        <w:t xml:space="preserve">design </w:t>
      </w:r>
      <w:r>
        <w:t>improvements are encouraged.</w:t>
      </w:r>
    </w:p>
    <w:p w14:paraId="53CC1DB1" w14:textId="1D26B084" w:rsidR="00F673FF" w:rsidRDefault="00F93568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Seismic and wind load conditions should be </w:t>
      </w:r>
      <w:r w:rsidR="00A773A3">
        <w:t>mentioned</w:t>
      </w:r>
      <w:r>
        <w:t xml:space="preserve"> </w:t>
      </w:r>
      <w:r w:rsidR="007D05A1">
        <w:t>in the CDR. The extra height of the LIGO-India buildings should be analyzed</w:t>
      </w:r>
      <w:r w:rsidR="00CE4D83">
        <w:t xml:space="preserve"> for wind-</w:t>
      </w:r>
      <w:r w:rsidR="007D05A1">
        <w:t>induced tilt of the slab. This analysis should be part of the DCSEM</w:t>
      </w:r>
      <w:r w:rsidR="00E76645">
        <w:t xml:space="preserve"> review </w:t>
      </w:r>
      <w:r w:rsidR="005774BE">
        <w:t>team’s responsibility</w:t>
      </w:r>
      <w:r w:rsidR="00E76645">
        <w:t xml:space="preserve"> (</w:t>
      </w:r>
      <w:r w:rsidR="00CE4D83">
        <w:t>F</w:t>
      </w:r>
      <w:r w:rsidR="008D446F">
        <w:t>.</w:t>
      </w:r>
      <w:r w:rsidR="00CE4D83">
        <w:t xml:space="preserve"> </w:t>
      </w:r>
      <w:proofErr w:type="spellStart"/>
      <w:r w:rsidR="00E76645">
        <w:t>Asira</w:t>
      </w:r>
      <w:proofErr w:type="spellEnd"/>
      <w:r w:rsidR="005774BE">
        <w:t xml:space="preserve"> </w:t>
      </w:r>
      <w:r w:rsidR="008D446F">
        <w:t>et. al</w:t>
      </w:r>
      <w:r w:rsidR="005774BE">
        <w:t>).</w:t>
      </w:r>
      <w:r w:rsidR="007D05A1">
        <w:t xml:space="preserve"> </w:t>
      </w:r>
    </w:p>
    <w:p w14:paraId="77AAB028" w14:textId="77777777" w:rsidR="008D446F" w:rsidRDefault="00F673FF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 xml:space="preserve">Deviations from LIGO-USA design are </w:t>
      </w:r>
      <w:r w:rsidR="005774BE">
        <w:t xml:space="preserve">solely the </w:t>
      </w:r>
      <w:r>
        <w:t xml:space="preserve">responsibility of LIGO-India. </w:t>
      </w:r>
    </w:p>
    <w:p w14:paraId="43923F8C" w14:textId="6012ED3C" w:rsidR="00F93568" w:rsidRDefault="008D446F" w:rsidP="00AF2D84">
      <w:pPr>
        <w:pStyle w:val="ListParagraph"/>
        <w:numPr>
          <w:ilvl w:val="0"/>
          <w:numId w:val="43"/>
        </w:numPr>
        <w:spacing w:before="0" w:after="160" w:line="259" w:lineRule="auto"/>
      </w:pPr>
      <w:r>
        <w:t>FMEA</w:t>
      </w:r>
      <w:r w:rsidR="00923F8A">
        <w:t>:</w:t>
      </w:r>
      <w:r>
        <w:t xml:space="preserve"> E960111 is referenced</w:t>
      </w:r>
      <w:r w:rsidR="00923F8A">
        <w:t xml:space="preserve"> as a template</w:t>
      </w:r>
      <w:r>
        <w:t>.</w:t>
      </w:r>
      <w:r w:rsidR="00F93568">
        <w:t xml:space="preserve"> </w:t>
      </w:r>
    </w:p>
    <w:p w14:paraId="5C9CA3D7" w14:textId="77777777" w:rsidR="00F93568" w:rsidRPr="005D5411" w:rsidRDefault="00F93568" w:rsidP="00AF2D84">
      <w:pPr>
        <w:pStyle w:val="ListParagraph"/>
        <w:rPr>
          <w:i/>
        </w:rPr>
      </w:pPr>
    </w:p>
    <w:p w14:paraId="004661FA" w14:textId="303F6DC7" w:rsidR="00F93568" w:rsidRDefault="00F93568" w:rsidP="00AF2D84">
      <w:pPr>
        <w:pStyle w:val="ListParagraph"/>
        <w:numPr>
          <w:ilvl w:val="0"/>
          <w:numId w:val="47"/>
        </w:numPr>
        <w:spacing w:before="0" w:after="160" w:line="259" w:lineRule="auto"/>
        <w:rPr>
          <w:i/>
        </w:rPr>
      </w:pPr>
      <w:r w:rsidRPr="005D5411">
        <w:rPr>
          <w:i/>
        </w:rPr>
        <w:t>Are the plans for quality assurance and quality control (QA/QC) and contamination control adequate, with an appropriate mixture of vendor-supplied and independent test data and certificati</w:t>
      </w:r>
      <w:r w:rsidR="00246BDE">
        <w:rPr>
          <w:i/>
        </w:rPr>
        <w:t xml:space="preserve">ons? Do they cover the complete </w:t>
      </w:r>
      <w:r w:rsidRPr="005D5411">
        <w:rPr>
          <w:i/>
        </w:rPr>
        <w:t>process from initial fabrication through installation?</w:t>
      </w:r>
    </w:p>
    <w:p w14:paraId="27295265" w14:textId="4108A545" w:rsidR="00F93568" w:rsidRPr="00753387" w:rsidRDefault="00F93568" w:rsidP="00753387">
      <w:pPr>
        <w:ind w:left="720"/>
        <w:rPr>
          <w:b/>
        </w:rPr>
      </w:pPr>
      <w:r w:rsidRPr="00753387">
        <w:rPr>
          <w:b/>
        </w:rPr>
        <w:t xml:space="preserve">Finding: The </w:t>
      </w:r>
      <w:r w:rsidR="002C1528">
        <w:rPr>
          <w:b/>
        </w:rPr>
        <w:t>VSRD</w:t>
      </w:r>
      <w:r w:rsidRPr="00753387">
        <w:rPr>
          <w:b/>
        </w:rPr>
        <w:t xml:space="preserve"> has </w:t>
      </w:r>
      <w:r w:rsidR="00BC2B94">
        <w:rPr>
          <w:b/>
        </w:rPr>
        <w:t>fulfilled</w:t>
      </w:r>
      <w:r w:rsidRPr="00753387">
        <w:rPr>
          <w:b/>
        </w:rPr>
        <w:t xml:space="preserve"> this issue.</w:t>
      </w:r>
    </w:p>
    <w:p w14:paraId="774AA45D" w14:textId="77777777" w:rsidR="00F93568" w:rsidRDefault="00F93568" w:rsidP="00753387">
      <w:pPr>
        <w:ind w:left="720"/>
      </w:pPr>
      <w:r>
        <w:t xml:space="preserve">Recommendations: </w:t>
      </w:r>
    </w:p>
    <w:p w14:paraId="136FECE0" w14:textId="77777777" w:rsidR="000068FE" w:rsidRDefault="00D768E7" w:rsidP="00AF2D84">
      <w:pPr>
        <w:pStyle w:val="ListParagraph"/>
        <w:numPr>
          <w:ilvl w:val="0"/>
          <w:numId w:val="48"/>
        </w:numPr>
        <w:spacing w:before="0" w:after="160" w:line="259" w:lineRule="auto"/>
      </w:pPr>
      <w:r>
        <w:t xml:space="preserve">The VSRD </w:t>
      </w:r>
      <w:r w:rsidR="008D446F">
        <w:t xml:space="preserve">Annex C </w:t>
      </w:r>
      <w:r>
        <w:t xml:space="preserve">mentions that QA/QC requirements will be handled by additional documents. </w:t>
      </w:r>
      <w:r w:rsidR="000068FE">
        <w:t>A schedule indicating when these documents will be available is encouraged.</w:t>
      </w:r>
    </w:p>
    <w:p w14:paraId="6414E7CB" w14:textId="44533D27" w:rsidR="00D768E7" w:rsidRDefault="00D768E7" w:rsidP="00AF2D84">
      <w:pPr>
        <w:pStyle w:val="ListParagraph"/>
        <w:numPr>
          <w:ilvl w:val="0"/>
          <w:numId w:val="48"/>
        </w:numPr>
        <w:spacing w:before="0" w:after="160" w:line="259" w:lineRule="auto"/>
      </w:pPr>
      <w:r>
        <w:t xml:space="preserve">The contamination plan is </w:t>
      </w:r>
      <w:r w:rsidR="000068FE">
        <w:t xml:space="preserve">well </w:t>
      </w:r>
      <w:r w:rsidR="008E0300">
        <w:t xml:space="preserve">described </w:t>
      </w:r>
      <w:r w:rsidR="008641DA">
        <w:t xml:space="preserve">and </w:t>
      </w:r>
      <w:r w:rsidR="00386484">
        <w:t xml:space="preserve">includes </w:t>
      </w:r>
      <w:r>
        <w:t xml:space="preserve">ISO air quality requirements, flooring materials, air temperature, </w:t>
      </w:r>
      <w:r w:rsidR="003508B5">
        <w:t xml:space="preserve">component </w:t>
      </w:r>
      <w:r w:rsidR="000068FE">
        <w:t xml:space="preserve">cleaning, </w:t>
      </w:r>
      <w:r w:rsidR="007D0D3A">
        <w:t>fabrication</w:t>
      </w:r>
      <w:r w:rsidR="000068FE">
        <w:t>s</w:t>
      </w:r>
      <w:r w:rsidR="007D0D3A">
        <w:t xml:space="preserve">, clean rooms, etc. </w:t>
      </w:r>
    </w:p>
    <w:p w14:paraId="2F400DB4" w14:textId="7122A5DE" w:rsidR="000068FE" w:rsidRDefault="00D768E7" w:rsidP="000068FE">
      <w:pPr>
        <w:pStyle w:val="ListParagraph"/>
        <w:numPr>
          <w:ilvl w:val="0"/>
          <w:numId w:val="48"/>
        </w:numPr>
        <w:spacing w:before="0" w:after="160" w:line="259" w:lineRule="auto"/>
      </w:pPr>
      <w:r>
        <w:t>The VSRD briefly mentions materials</w:t>
      </w:r>
      <w:r w:rsidR="00F93568">
        <w:t xml:space="preserve"> and process control, deviation waiver authority, as-designed verification, document revision control, calibration standards, etc.</w:t>
      </w:r>
      <w:r>
        <w:t xml:space="preserve"> The complete set of requirements</w:t>
      </w:r>
      <w:r w:rsidR="00F93568">
        <w:t xml:space="preserve"> should be included</w:t>
      </w:r>
      <w:r w:rsidR="009C1495">
        <w:t xml:space="preserve"> in the CDR or </w:t>
      </w:r>
      <w:r w:rsidR="00F81B22">
        <w:t xml:space="preserve">in a </w:t>
      </w:r>
      <w:r w:rsidR="009C1495">
        <w:t xml:space="preserve">standalone document at the time of the </w:t>
      </w:r>
      <w:r>
        <w:t xml:space="preserve">CDR. </w:t>
      </w:r>
      <w:r w:rsidR="004918DA">
        <w:t>T</w:t>
      </w:r>
      <w:r w:rsidR="000068FE">
        <w:t xml:space="preserve">he process which non-conforming materials will be reviewed, rejected or cleared </w:t>
      </w:r>
      <w:r w:rsidR="004918DA">
        <w:t>is</w:t>
      </w:r>
      <w:r w:rsidR="000068FE">
        <w:t xml:space="preserve"> of keen interest.</w:t>
      </w:r>
    </w:p>
    <w:p w14:paraId="10501ED6" w14:textId="4D0E6173" w:rsidR="00F93568" w:rsidRDefault="00F93568" w:rsidP="00AF2D84">
      <w:pPr>
        <w:pStyle w:val="ListParagraph"/>
        <w:numPr>
          <w:ilvl w:val="0"/>
          <w:numId w:val="48"/>
        </w:numPr>
        <w:spacing w:before="0" w:after="160" w:line="259" w:lineRule="auto"/>
      </w:pPr>
      <w:r>
        <w:lastRenderedPageBreak/>
        <w:t xml:space="preserve">Performance requirements that must be verified or demonstrated by the vacuum system </w:t>
      </w:r>
      <w:r w:rsidR="00CE4D83">
        <w:t>are</w:t>
      </w:r>
      <w:r>
        <w:t xml:space="preserve"> </w:t>
      </w:r>
      <w:r w:rsidR="00D6372D">
        <w:t>satisfactorily</w:t>
      </w:r>
      <w:r w:rsidR="002712E2">
        <w:t xml:space="preserve"> </w:t>
      </w:r>
      <w:r>
        <w:t>listed. This includes components sourced from vendors.</w:t>
      </w:r>
      <w:r w:rsidR="00CE4D83">
        <w:t xml:space="preserve"> IPR </w:t>
      </w:r>
      <w:r w:rsidR="00D768E7">
        <w:t>has indicated their intent is to</w:t>
      </w:r>
      <w:r w:rsidR="00CE4D83">
        <w:t xml:space="preserve"> start with a prototype system and </w:t>
      </w:r>
      <w:r w:rsidR="00D768E7">
        <w:t>down</w:t>
      </w:r>
      <w:r w:rsidR="0090027F">
        <w:t>-</w:t>
      </w:r>
      <w:r w:rsidR="009C1495">
        <w:t>select</w:t>
      </w:r>
      <w:r w:rsidR="00CE4D83">
        <w:t xml:space="preserve"> vendors based on </w:t>
      </w:r>
      <w:r w:rsidR="0090027F">
        <w:t xml:space="preserve">their </w:t>
      </w:r>
      <w:r w:rsidR="00CE4D83">
        <w:t>bid</w:t>
      </w:r>
      <w:r w:rsidR="0090027F">
        <w:t xml:space="preserve"> and performance</w:t>
      </w:r>
      <w:r w:rsidR="00CE4D83">
        <w:t xml:space="preserve">. Full scale HAM, BSC, and a section of beamtube will be assembled on site. </w:t>
      </w:r>
    </w:p>
    <w:p w14:paraId="76750BA6" w14:textId="77777777" w:rsidR="004B1899" w:rsidRDefault="004B1899" w:rsidP="00D768E7">
      <w:pPr>
        <w:pStyle w:val="ListParagraph"/>
        <w:numPr>
          <w:ilvl w:val="0"/>
          <w:numId w:val="48"/>
        </w:numPr>
        <w:spacing w:before="0" w:after="160" w:line="259" w:lineRule="auto"/>
      </w:pPr>
      <w:r>
        <w:t>R</w:t>
      </w:r>
      <w:r w:rsidR="00F93568">
        <w:t xml:space="preserve">elevant drawings and specifications from LIGO-USA </w:t>
      </w:r>
      <w:r w:rsidR="00D768E7">
        <w:t>are</w:t>
      </w:r>
      <w:r w:rsidR="00F93568">
        <w:t xml:space="preserve"> included in the </w:t>
      </w:r>
      <w:r w:rsidR="002C1528">
        <w:t>VSRD</w:t>
      </w:r>
      <w:r w:rsidR="002712E2">
        <w:t xml:space="preserve"> </w:t>
      </w:r>
      <w:r w:rsidR="00F93568">
        <w:t>annex.</w:t>
      </w:r>
      <w:r w:rsidR="00D768E7" w:rsidRPr="00D768E7">
        <w:t xml:space="preserve"> </w:t>
      </w:r>
    </w:p>
    <w:p w14:paraId="2ECF6851" w14:textId="4A5FCC6F" w:rsidR="00D768E7" w:rsidRDefault="00D768E7" w:rsidP="00D768E7">
      <w:pPr>
        <w:pStyle w:val="ListParagraph"/>
        <w:numPr>
          <w:ilvl w:val="0"/>
          <w:numId w:val="48"/>
        </w:numPr>
        <w:spacing w:before="0" w:after="160" w:line="259" w:lineRule="auto"/>
      </w:pPr>
      <w:r>
        <w:t xml:space="preserve">A quality assurance plan, including materials and process control, deviation waiver authority, as-designed verification, document revision control, calibration standards, etc. should be included </w:t>
      </w:r>
      <w:r w:rsidR="004B1899">
        <w:t>at/near the time of CDR.</w:t>
      </w:r>
      <w:r>
        <w:t xml:space="preserve"> </w:t>
      </w:r>
      <w:r w:rsidR="004B1899">
        <w:t>A</w:t>
      </w:r>
      <w:r>
        <w:t xml:space="preserve"> </w:t>
      </w:r>
      <w:r w:rsidR="00723744">
        <w:t xml:space="preserve">dedicated </w:t>
      </w:r>
      <w:r w:rsidR="004B1899">
        <w:t xml:space="preserve">meeting addressing </w:t>
      </w:r>
      <w:r w:rsidR="00723744">
        <w:t xml:space="preserve">the </w:t>
      </w:r>
      <w:r w:rsidR="004B1899">
        <w:t>QA/QC</w:t>
      </w:r>
      <w:r w:rsidR="00723744">
        <w:t xml:space="preserve"> plan</w:t>
      </w:r>
      <w:r w:rsidR="004B1899">
        <w:t xml:space="preserve"> </w:t>
      </w:r>
      <w:r w:rsidR="00723744">
        <w:t>is expected</w:t>
      </w:r>
      <w:r>
        <w:t>.</w:t>
      </w:r>
      <w:r w:rsidR="004B1899">
        <w:t xml:space="preserve"> </w:t>
      </w:r>
      <w:r>
        <w:t xml:space="preserve"> </w:t>
      </w:r>
    </w:p>
    <w:p w14:paraId="768A762D" w14:textId="294C0630" w:rsidR="00F93568" w:rsidRDefault="006F4483" w:rsidP="00AF2D84">
      <w:pPr>
        <w:pStyle w:val="ListParagraph"/>
        <w:numPr>
          <w:ilvl w:val="0"/>
          <w:numId w:val="48"/>
        </w:numPr>
        <w:spacing w:before="0" w:after="160" w:line="259" w:lineRule="auto"/>
      </w:pPr>
      <w:r>
        <w:t>Governing</w:t>
      </w:r>
      <w:r w:rsidR="00F93568">
        <w:t xml:space="preserve"> ASME, ISO, and India-Standard codes and specifications </w:t>
      </w:r>
      <w:r w:rsidR="009C52F1">
        <w:t>are included in the VSRD</w:t>
      </w:r>
      <w:r w:rsidR="00723744">
        <w:t>.</w:t>
      </w:r>
    </w:p>
    <w:p w14:paraId="38E49AE7" w14:textId="70A4BB88" w:rsidR="00F93568" w:rsidRPr="00E32A6F" w:rsidRDefault="00F93568" w:rsidP="00AF2D84">
      <w:pPr>
        <w:pStyle w:val="ListParagraph"/>
        <w:numPr>
          <w:ilvl w:val="0"/>
          <w:numId w:val="48"/>
        </w:numPr>
        <w:spacing w:before="0" w:after="160" w:line="259" w:lineRule="auto"/>
      </w:pPr>
      <w:r>
        <w:t xml:space="preserve">Standardized cleanroom requirements to ISO specifications rather than </w:t>
      </w:r>
      <w:r w:rsidR="009C52F1">
        <w:t xml:space="preserve">obsolete </w:t>
      </w:r>
      <w:r>
        <w:t xml:space="preserve">FED 209 </w:t>
      </w:r>
      <w:r w:rsidR="002712E2">
        <w:t>have been incorporated</w:t>
      </w:r>
      <w:r w:rsidR="00723744">
        <w:t>.</w:t>
      </w:r>
    </w:p>
    <w:p w14:paraId="351761D1" w14:textId="77777777" w:rsidR="00F93568" w:rsidRPr="00E32A6F" w:rsidRDefault="00F93568" w:rsidP="00AF2D84">
      <w:pPr>
        <w:rPr>
          <w:i/>
        </w:rPr>
      </w:pPr>
    </w:p>
    <w:p w14:paraId="5D1056DB" w14:textId="77777777" w:rsidR="00F93568" w:rsidRDefault="00F93568" w:rsidP="00AF2D84">
      <w:pPr>
        <w:pStyle w:val="ListParagraph"/>
        <w:numPr>
          <w:ilvl w:val="0"/>
          <w:numId w:val="47"/>
        </w:numPr>
        <w:spacing w:before="0" w:after="160" w:line="259" w:lineRule="auto"/>
      </w:pPr>
      <w:r w:rsidRPr="005D5411">
        <w:rPr>
          <w:i/>
        </w:rPr>
        <w:t>Is there an adequate implementation plan for vendor qualification?</w:t>
      </w:r>
    </w:p>
    <w:p w14:paraId="56E0F7C8" w14:textId="1DB64CFB" w:rsidR="00F93568" w:rsidRPr="00AA6BE4" w:rsidRDefault="00F93568" w:rsidP="00AA6BE4">
      <w:pPr>
        <w:ind w:left="720"/>
        <w:rPr>
          <w:b/>
        </w:rPr>
      </w:pPr>
      <w:r w:rsidRPr="00AA6BE4">
        <w:rPr>
          <w:b/>
        </w:rPr>
        <w:t xml:space="preserve">Finding: </w:t>
      </w:r>
      <w:r w:rsidR="002712E2">
        <w:rPr>
          <w:b/>
        </w:rPr>
        <w:t>This requirement is out of scope of the VSRD</w:t>
      </w:r>
      <w:r w:rsidRPr="00AA6BE4">
        <w:rPr>
          <w:b/>
        </w:rPr>
        <w:t>.</w:t>
      </w:r>
    </w:p>
    <w:p w14:paraId="0F8EA6E6" w14:textId="77777777" w:rsidR="00F93568" w:rsidRDefault="00F93568" w:rsidP="00AA6BE4">
      <w:pPr>
        <w:ind w:left="720"/>
      </w:pPr>
      <w:r>
        <w:t>Recommendations:</w:t>
      </w:r>
    </w:p>
    <w:p w14:paraId="34A47C9E" w14:textId="77777777" w:rsidR="0033323B" w:rsidRDefault="00F93568" w:rsidP="00562F58">
      <w:pPr>
        <w:pStyle w:val="ListParagraph"/>
        <w:numPr>
          <w:ilvl w:val="0"/>
          <w:numId w:val="49"/>
        </w:numPr>
      </w:pPr>
      <w:r>
        <w:t xml:space="preserve">A vendor qualification plan </w:t>
      </w:r>
      <w:r w:rsidR="00F15B82">
        <w:t xml:space="preserve">has been described during discussions with IPR personnel however </w:t>
      </w:r>
      <w:r>
        <w:t xml:space="preserve">a monitoring program </w:t>
      </w:r>
      <w:r w:rsidR="00F15B82">
        <w:t>has not</w:t>
      </w:r>
      <w:r>
        <w:t xml:space="preserve"> be described.</w:t>
      </w:r>
      <w:r w:rsidR="002712E2">
        <w:t xml:space="preserve"> Criteria for success should be clearly listed, with performance to requirements documented. </w:t>
      </w:r>
      <w:r w:rsidR="004F3C78">
        <w:t>An overview</w:t>
      </w:r>
      <w:r w:rsidR="002712E2">
        <w:t xml:space="preserve"> of this process should be part of the CDR.</w:t>
      </w:r>
    </w:p>
    <w:p w14:paraId="0248ED5A" w14:textId="63AC1A0B" w:rsidR="00562F58" w:rsidRDefault="00E802BE" w:rsidP="00562F58">
      <w:pPr>
        <w:pStyle w:val="ListParagraph"/>
        <w:numPr>
          <w:ilvl w:val="0"/>
          <w:numId w:val="49"/>
        </w:numPr>
      </w:pPr>
      <w:r>
        <w:t xml:space="preserve">Using </w:t>
      </w:r>
      <w:r w:rsidR="0033323B">
        <w:t xml:space="preserve">ISO-9001 certified vendors </w:t>
      </w:r>
      <w:r>
        <w:t>is</w:t>
      </w:r>
      <w:r w:rsidR="0033323B">
        <w:t xml:space="preserve"> encouraged.</w:t>
      </w:r>
      <w:r w:rsidR="002712E2">
        <w:t xml:space="preserve"> </w:t>
      </w:r>
    </w:p>
    <w:p w14:paraId="743C6BD1" w14:textId="77777777" w:rsidR="00F93568" w:rsidRPr="00273750" w:rsidRDefault="00F93568" w:rsidP="00F93568"/>
    <w:p w14:paraId="1E6AFDEA" w14:textId="77777777" w:rsidR="005E46A5" w:rsidRDefault="005E46A5" w:rsidP="005E46A5">
      <w:pPr>
        <w:rPr>
          <w:b/>
        </w:rPr>
      </w:pPr>
      <w:r>
        <w:rPr>
          <w:b/>
        </w:rPr>
        <w:t>Acknowledgement</w:t>
      </w:r>
    </w:p>
    <w:p w14:paraId="099BCAC9" w14:textId="1C009154" w:rsidR="005E46A5" w:rsidRDefault="005E46A5" w:rsidP="005E46A5">
      <w:r>
        <w:t xml:space="preserve">The review team </w:t>
      </w:r>
      <w:r w:rsidR="00022A6D">
        <w:t xml:space="preserve">is acknowledged for their </w:t>
      </w:r>
      <w:r>
        <w:t>detailed and thorough review. The team members were:</w:t>
      </w:r>
    </w:p>
    <w:p w14:paraId="38BF2D27" w14:textId="29039DE9" w:rsidR="005E46A5" w:rsidRDefault="005E46A5" w:rsidP="005E46A5">
      <w:r>
        <w:t>Richard Bagley: Consultant</w:t>
      </w:r>
    </w:p>
    <w:p w14:paraId="19340A7C" w14:textId="77777777" w:rsidR="005E46A5" w:rsidRDefault="005E46A5" w:rsidP="005E46A5">
      <w:r>
        <w:t>Dennis Coyne: Caltech</w:t>
      </w:r>
    </w:p>
    <w:p w14:paraId="7C82FE4D" w14:textId="77777777" w:rsidR="005E46A5" w:rsidRDefault="005E46A5" w:rsidP="005E46A5">
      <w:r>
        <w:t>Jon Feicht: Caltech</w:t>
      </w:r>
    </w:p>
    <w:p w14:paraId="4862C636" w14:textId="7536B136" w:rsidR="005E46A5" w:rsidRDefault="00022A6D" w:rsidP="005E46A5">
      <w:r>
        <w:t>Scott McCormick: LIGO-Livingston</w:t>
      </w:r>
      <w:r w:rsidR="005E46A5">
        <w:t xml:space="preserve"> Observatory</w:t>
      </w:r>
    </w:p>
    <w:p w14:paraId="105AD15F" w14:textId="77777777" w:rsidR="005E46A5" w:rsidRDefault="005E46A5" w:rsidP="005E46A5">
      <w:r>
        <w:t xml:space="preserve">Chandra </w:t>
      </w:r>
      <w:proofErr w:type="spellStart"/>
      <w:r>
        <w:t>Romel</w:t>
      </w:r>
      <w:proofErr w:type="spellEnd"/>
      <w:r>
        <w:t>: LIGO-Hanford Observatory</w:t>
      </w:r>
    </w:p>
    <w:p w14:paraId="071EF57E" w14:textId="77777777" w:rsidR="005E46A5" w:rsidRDefault="005E46A5" w:rsidP="005E46A5">
      <w:r>
        <w:t>Rai Weiss: MIT</w:t>
      </w:r>
    </w:p>
    <w:p w14:paraId="49BC9D4B" w14:textId="77777777" w:rsidR="005E46A5" w:rsidRDefault="005E46A5" w:rsidP="005E46A5">
      <w:r>
        <w:t>John Worden: LIGO-Hanford Observatory</w:t>
      </w:r>
    </w:p>
    <w:p w14:paraId="63EB1AC3" w14:textId="77777777" w:rsidR="005E46A5" w:rsidRDefault="005E46A5" w:rsidP="005E46A5">
      <w:r>
        <w:t xml:space="preserve">Michael </w:t>
      </w:r>
      <w:proofErr w:type="spellStart"/>
      <w:r>
        <w:t>Zucker</w:t>
      </w:r>
      <w:proofErr w:type="spellEnd"/>
      <w:r>
        <w:t>: MIT</w:t>
      </w:r>
    </w:p>
    <w:p w14:paraId="4D011E78" w14:textId="77777777" w:rsidR="00F93568" w:rsidRDefault="00F93568" w:rsidP="00F93568"/>
    <w:p w14:paraId="3E46A4BC" w14:textId="77777777" w:rsidR="005E08DB" w:rsidRPr="003D428C" w:rsidRDefault="005E08DB" w:rsidP="005E08DB">
      <w:pPr>
        <w:rPr>
          <w:b/>
        </w:rPr>
      </w:pPr>
    </w:p>
    <w:p w14:paraId="36C213B6" w14:textId="3CA6380C" w:rsidR="00D0506C" w:rsidRDefault="00D0506C" w:rsidP="00275FB5"/>
    <w:sectPr w:rsidR="00D0506C" w:rsidSect="00A23E26"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1325" w:bottom="1440" w:left="132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7552B" w14:textId="77777777" w:rsidR="006A635C" w:rsidRDefault="006A635C">
      <w:r>
        <w:separator/>
      </w:r>
    </w:p>
  </w:endnote>
  <w:endnote w:type="continuationSeparator" w:id="0">
    <w:p w14:paraId="6408B19A" w14:textId="77777777" w:rsidR="006A635C" w:rsidRDefault="006A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914F" w14:textId="77777777" w:rsidR="00D768E7" w:rsidRDefault="00D76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971EB" w14:textId="77777777" w:rsidR="00D768E7" w:rsidRDefault="00D768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425B" w14:textId="77777777" w:rsidR="00D768E7" w:rsidRDefault="00D768E7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870">
      <w:rPr>
        <w:rStyle w:val="PageNumber"/>
        <w:noProof/>
      </w:rPr>
      <w:t>7</w:t>
    </w:r>
    <w:r>
      <w:rPr>
        <w:rStyle w:val="PageNumber"/>
      </w:rPr>
      <w:fldChar w:fldCharType="end"/>
    </w:r>
  </w:p>
  <w:p w14:paraId="3499807D" w14:textId="08BB04CC" w:rsidR="00D768E7" w:rsidRPr="00AD3835" w:rsidRDefault="00D768E7">
    <w:pPr>
      <w:pStyle w:val="Footer"/>
      <w:ind w:right="360"/>
      <w:rPr>
        <w:sz w:val="16"/>
        <w:szCs w:val="16"/>
      </w:rPr>
    </w:pPr>
    <w:r w:rsidRPr="00AD3835">
      <w:rPr>
        <w:sz w:val="16"/>
        <w:szCs w:val="16"/>
      </w:rPr>
      <w:t>LIGO-INDIA_</w:t>
    </w:r>
    <w:r>
      <w:rPr>
        <w:sz w:val="16"/>
        <w:szCs w:val="16"/>
      </w:rPr>
      <w:t>VSRD</w:t>
    </w:r>
    <w:r w:rsidRPr="00AD3835">
      <w:rPr>
        <w:sz w:val="16"/>
        <w:szCs w:val="16"/>
      </w:rPr>
      <w:t>_REVIEW_</w:t>
    </w:r>
    <w:r w:rsidR="004B1899">
      <w:rPr>
        <w:sz w:val="16"/>
        <w:szCs w:val="16"/>
      </w:rPr>
      <w:t>E1700313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1C52" w14:textId="77777777" w:rsidR="006A635C" w:rsidRDefault="006A635C">
      <w:r>
        <w:separator/>
      </w:r>
    </w:p>
  </w:footnote>
  <w:footnote w:type="continuationSeparator" w:id="0">
    <w:p w14:paraId="45D6F5EA" w14:textId="77777777" w:rsidR="006A635C" w:rsidRDefault="006A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60AF" w14:textId="4FF965E7" w:rsidR="00D768E7" w:rsidRDefault="00D768E7" w:rsidP="00573683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sz w:val="20"/>
      </w:rPr>
      <w:tab/>
    </w:r>
    <w:r w:rsidRPr="00AF2D84">
      <w:rPr>
        <w:color w:val="000000" w:themeColor="text1"/>
        <w:sz w:val="20"/>
      </w:rPr>
      <w:t>LIGO-E1700313</w:t>
    </w:r>
    <w:r w:rsidR="00153CE3">
      <w:rPr>
        <w:color w:val="000000" w:themeColor="text1"/>
        <w:sz w:val="20"/>
      </w:rPr>
      <w:t xml:space="preserve"> </w:t>
    </w:r>
    <w:r w:rsidR="00046F35">
      <w:rPr>
        <w:color w:val="000000" w:themeColor="text1"/>
        <w:sz w:val="20"/>
      </w:rPr>
      <w:t xml:space="preserve">VSRD </w:t>
    </w:r>
    <w:r w:rsidR="00153CE3">
      <w:rPr>
        <w:color w:val="000000" w:themeColor="text1"/>
        <w:sz w:val="20"/>
      </w:rPr>
      <w:t>Review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A777" w14:textId="60F7C7CE" w:rsidR="00D768E7" w:rsidRDefault="00D768E7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1A7BCDDA" wp14:editId="1A94E8AF">
          <wp:simplePos x="0" y="0"/>
          <wp:positionH relativeFrom="column">
            <wp:posOffset>-22225</wp:posOffset>
          </wp:positionH>
          <wp:positionV relativeFrom="paragraph">
            <wp:posOffset>-9525</wp:posOffset>
          </wp:positionV>
          <wp:extent cx="991235" cy="72390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239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4C509C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24C9DA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4A6D0"/>
    <w:lvl w:ilvl="0">
      <w:start w:val="1"/>
      <w:numFmt w:val="decimal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1EAAC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2ED8CC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14EBC4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9DF0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4FA8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FA09AA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DC09816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72462"/>
    <w:multiLevelType w:val="hybridMultilevel"/>
    <w:tmpl w:val="01E4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9423A"/>
    <w:multiLevelType w:val="hybridMultilevel"/>
    <w:tmpl w:val="C44876C0"/>
    <w:lvl w:ilvl="0" w:tplc="C2444B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C74D0"/>
    <w:multiLevelType w:val="hybridMultilevel"/>
    <w:tmpl w:val="00D65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7B3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F1C1FC5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279293B"/>
    <w:multiLevelType w:val="hybridMultilevel"/>
    <w:tmpl w:val="3C56032E"/>
    <w:lvl w:ilvl="0" w:tplc="585063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240D47F7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E007E3B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01F50A9"/>
    <w:multiLevelType w:val="hybridMultilevel"/>
    <w:tmpl w:val="2E00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3412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782EF6"/>
    <w:multiLevelType w:val="hybridMultilevel"/>
    <w:tmpl w:val="AB240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E53FED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93321E8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ECB31C7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0A2410D"/>
    <w:multiLevelType w:val="hybridMultilevel"/>
    <w:tmpl w:val="999E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5FE0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64C04D6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5F061D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D533B1F"/>
    <w:multiLevelType w:val="multilevel"/>
    <w:tmpl w:val="91E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65AB2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5181047D"/>
    <w:multiLevelType w:val="multilevel"/>
    <w:tmpl w:val="9A00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9716F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FE1C92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7C60938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C2E1E89"/>
    <w:multiLevelType w:val="hybridMultilevel"/>
    <w:tmpl w:val="667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2687F"/>
    <w:multiLevelType w:val="hybridMultilevel"/>
    <w:tmpl w:val="681C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2B33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530412D"/>
    <w:multiLevelType w:val="multilevel"/>
    <w:tmpl w:val="48F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C4283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C2F07A5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23D4F75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77247FC3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90D4240"/>
    <w:multiLevelType w:val="hybridMultilevel"/>
    <w:tmpl w:val="CBA069F0"/>
    <w:lvl w:ilvl="0" w:tplc="8CE260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33082"/>
    <w:multiLevelType w:val="multilevel"/>
    <w:tmpl w:val="4FF25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2D4ABB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BF0499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E706383"/>
    <w:multiLevelType w:val="multilevel"/>
    <w:tmpl w:val="6018E28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F523B8E"/>
    <w:multiLevelType w:val="multilevel"/>
    <w:tmpl w:val="BBA40D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F790FD9"/>
    <w:multiLevelType w:val="hybridMultilevel"/>
    <w:tmpl w:val="8326CF9E"/>
    <w:lvl w:ilvl="0" w:tplc="BC1AA7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12"/>
  </w:num>
  <w:num w:numId="13">
    <w:abstractNumId w:val="28"/>
  </w:num>
  <w:num w:numId="14">
    <w:abstractNumId w:val="38"/>
  </w:num>
  <w:num w:numId="15">
    <w:abstractNumId w:val="41"/>
  </w:num>
  <w:num w:numId="16">
    <w:abstractNumId w:val="25"/>
  </w:num>
  <w:num w:numId="17">
    <w:abstractNumId w:val="13"/>
  </w:num>
  <w:num w:numId="18">
    <w:abstractNumId w:val="16"/>
  </w:num>
  <w:num w:numId="19">
    <w:abstractNumId w:val="39"/>
  </w:num>
  <w:num w:numId="20">
    <w:abstractNumId w:val="27"/>
  </w:num>
  <w:num w:numId="21">
    <w:abstractNumId w:val="22"/>
  </w:num>
  <w:num w:numId="22">
    <w:abstractNumId w:val="40"/>
  </w:num>
  <w:num w:numId="23">
    <w:abstractNumId w:val="26"/>
  </w:num>
  <w:num w:numId="24">
    <w:abstractNumId w:val="33"/>
  </w:num>
  <w:num w:numId="25">
    <w:abstractNumId w:val="47"/>
  </w:num>
  <w:num w:numId="26">
    <w:abstractNumId w:val="17"/>
  </w:num>
  <w:num w:numId="27">
    <w:abstractNumId w:val="31"/>
  </w:num>
  <w:num w:numId="28">
    <w:abstractNumId w:val="14"/>
  </w:num>
  <w:num w:numId="29">
    <w:abstractNumId w:val="19"/>
  </w:num>
  <w:num w:numId="30">
    <w:abstractNumId w:val="44"/>
  </w:num>
  <w:num w:numId="31">
    <w:abstractNumId w:val="23"/>
  </w:num>
  <w:num w:numId="32">
    <w:abstractNumId w:val="10"/>
  </w:num>
  <w:num w:numId="33">
    <w:abstractNumId w:val="30"/>
  </w:num>
  <w:num w:numId="34">
    <w:abstractNumId w:val="29"/>
  </w:num>
  <w:num w:numId="35">
    <w:abstractNumId w:val="46"/>
  </w:num>
  <w:num w:numId="36">
    <w:abstractNumId w:val="45"/>
  </w:num>
  <w:num w:numId="37">
    <w:abstractNumId w:val="37"/>
  </w:num>
  <w:num w:numId="38">
    <w:abstractNumId w:val="32"/>
  </w:num>
  <w:num w:numId="39">
    <w:abstractNumId w:val="36"/>
  </w:num>
  <w:num w:numId="40">
    <w:abstractNumId w:val="21"/>
  </w:num>
  <w:num w:numId="41">
    <w:abstractNumId w:val="20"/>
  </w:num>
  <w:num w:numId="42">
    <w:abstractNumId w:val="42"/>
  </w:num>
  <w:num w:numId="43">
    <w:abstractNumId w:val="34"/>
  </w:num>
  <w:num w:numId="44">
    <w:abstractNumId w:val="35"/>
  </w:num>
  <w:num w:numId="45">
    <w:abstractNumId w:val="15"/>
  </w:num>
  <w:num w:numId="46">
    <w:abstractNumId w:val="11"/>
  </w:num>
  <w:num w:numId="47">
    <w:abstractNumId w:val="48"/>
  </w:num>
  <w:num w:numId="48">
    <w:abstractNumId w:val="18"/>
  </w:num>
  <w:num w:numId="4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2"/>
    <w:rsid w:val="0000181E"/>
    <w:rsid w:val="000025AC"/>
    <w:rsid w:val="000041ED"/>
    <w:rsid w:val="00005B8D"/>
    <w:rsid w:val="00005D44"/>
    <w:rsid w:val="00006774"/>
    <w:rsid w:val="000068FE"/>
    <w:rsid w:val="00007E5C"/>
    <w:rsid w:val="00010C62"/>
    <w:rsid w:val="00010EAF"/>
    <w:rsid w:val="00011132"/>
    <w:rsid w:val="00011B18"/>
    <w:rsid w:val="00011B39"/>
    <w:rsid w:val="00014324"/>
    <w:rsid w:val="000145DC"/>
    <w:rsid w:val="00015145"/>
    <w:rsid w:val="00016353"/>
    <w:rsid w:val="000168E1"/>
    <w:rsid w:val="00016EA0"/>
    <w:rsid w:val="00016F6E"/>
    <w:rsid w:val="000172A6"/>
    <w:rsid w:val="00022A6D"/>
    <w:rsid w:val="00023C71"/>
    <w:rsid w:val="0002421D"/>
    <w:rsid w:val="000253AF"/>
    <w:rsid w:val="00027595"/>
    <w:rsid w:val="00031132"/>
    <w:rsid w:val="00031202"/>
    <w:rsid w:val="00032206"/>
    <w:rsid w:val="00032972"/>
    <w:rsid w:val="00032DB5"/>
    <w:rsid w:val="00033F27"/>
    <w:rsid w:val="0003418D"/>
    <w:rsid w:val="000350A3"/>
    <w:rsid w:val="00037558"/>
    <w:rsid w:val="000379D7"/>
    <w:rsid w:val="00041058"/>
    <w:rsid w:val="000421BF"/>
    <w:rsid w:val="000429BE"/>
    <w:rsid w:val="00042F94"/>
    <w:rsid w:val="000447AC"/>
    <w:rsid w:val="00045802"/>
    <w:rsid w:val="00045BCD"/>
    <w:rsid w:val="00046305"/>
    <w:rsid w:val="000465D9"/>
    <w:rsid w:val="000467EA"/>
    <w:rsid w:val="00046F00"/>
    <w:rsid w:val="00046F35"/>
    <w:rsid w:val="00047737"/>
    <w:rsid w:val="00050A3E"/>
    <w:rsid w:val="0005104C"/>
    <w:rsid w:val="000519AF"/>
    <w:rsid w:val="00051A57"/>
    <w:rsid w:val="00052E6D"/>
    <w:rsid w:val="000537BB"/>
    <w:rsid w:val="00053C03"/>
    <w:rsid w:val="00053E0C"/>
    <w:rsid w:val="00053EA3"/>
    <w:rsid w:val="0005414B"/>
    <w:rsid w:val="0005469D"/>
    <w:rsid w:val="000547E3"/>
    <w:rsid w:val="000564F0"/>
    <w:rsid w:val="000566BD"/>
    <w:rsid w:val="000567D2"/>
    <w:rsid w:val="0006009E"/>
    <w:rsid w:val="0006033C"/>
    <w:rsid w:val="00060808"/>
    <w:rsid w:val="00060EC5"/>
    <w:rsid w:val="00061E93"/>
    <w:rsid w:val="00063554"/>
    <w:rsid w:val="000638F0"/>
    <w:rsid w:val="00063D0E"/>
    <w:rsid w:val="00063DD1"/>
    <w:rsid w:val="00067855"/>
    <w:rsid w:val="000706AB"/>
    <w:rsid w:val="0007181A"/>
    <w:rsid w:val="000724CA"/>
    <w:rsid w:val="00072EB5"/>
    <w:rsid w:val="000745A1"/>
    <w:rsid w:val="000758A0"/>
    <w:rsid w:val="00075E89"/>
    <w:rsid w:val="00076D03"/>
    <w:rsid w:val="00076E8C"/>
    <w:rsid w:val="00077242"/>
    <w:rsid w:val="000777AC"/>
    <w:rsid w:val="000815B0"/>
    <w:rsid w:val="00082464"/>
    <w:rsid w:val="0008339E"/>
    <w:rsid w:val="000836D8"/>
    <w:rsid w:val="00084A5D"/>
    <w:rsid w:val="000852DF"/>
    <w:rsid w:val="000855C5"/>
    <w:rsid w:val="0008659F"/>
    <w:rsid w:val="0009003B"/>
    <w:rsid w:val="0009013F"/>
    <w:rsid w:val="00090160"/>
    <w:rsid w:val="000920C4"/>
    <w:rsid w:val="00095CB7"/>
    <w:rsid w:val="00096709"/>
    <w:rsid w:val="00096B3A"/>
    <w:rsid w:val="0009771C"/>
    <w:rsid w:val="00097EB6"/>
    <w:rsid w:val="000A0B13"/>
    <w:rsid w:val="000A1305"/>
    <w:rsid w:val="000A1909"/>
    <w:rsid w:val="000A1FAF"/>
    <w:rsid w:val="000A2E5D"/>
    <w:rsid w:val="000A30AF"/>
    <w:rsid w:val="000A3922"/>
    <w:rsid w:val="000A4468"/>
    <w:rsid w:val="000A47E8"/>
    <w:rsid w:val="000A489A"/>
    <w:rsid w:val="000A52A9"/>
    <w:rsid w:val="000A5504"/>
    <w:rsid w:val="000A5610"/>
    <w:rsid w:val="000A618D"/>
    <w:rsid w:val="000A6E8A"/>
    <w:rsid w:val="000A7C95"/>
    <w:rsid w:val="000B09C2"/>
    <w:rsid w:val="000B0C80"/>
    <w:rsid w:val="000B1121"/>
    <w:rsid w:val="000B194D"/>
    <w:rsid w:val="000B1D18"/>
    <w:rsid w:val="000B291C"/>
    <w:rsid w:val="000B2E6C"/>
    <w:rsid w:val="000B3265"/>
    <w:rsid w:val="000B378C"/>
    <w:rsid w:val="000B39A1"/>
    <w:rsid w:val="000B3FA4"/>
    <w:rsid w:val="000B406E"/>
    <w:rsid w:val="000B69D7"/>
    <w:rsid w:val="000B7285"/>
    <w:rsid w:val="000B7B8D"/>
    <w:rsid w:val="000B7D14"/>
    <w:rsid w:val="000B7F02"/>
    <w:rsid w:val="000C0D58"/>
    <w:rsid w:val="000C167E"/>
    <w:rsid w:val="000C1D1A"/>
    <w:rsid w:val="000C20BB"/>
    <w:rsid w:val="000C2C8A"/>
    <w:rsid w:val="000C301C"/>
    <w:rsid w:val="000C332A"/>
    <w:rsid w:val="000C52A1"/>
    <w:rsid w:val="000C59E1"/>
    <w:rsid w:val="000C5B98"/>
    <w:rsid w:val="000C77B0"/>
    <w:rsid w:val="000C7B52"/>
    <w:rsid w:val="000D035B"/>
    <w:rsid w:val="000D03A2"/>
    <w:rsid w:val="000D23C2"/>
    <w:rsid w:val="000D3312"/>
    <w:rsid w:val="000D463E"/>
    <w:rsid w:val="000D5829"/>
    <w:rsid w:val="000D6B51"/>
    <w:rsid w:val="000D6B6E"/>
    <w:rsid w:val="000D6C17"/>
    <w:rsid w:val="000D70BB"/>
    <w:rsid w:val="000D7369"/>
    <w:rsid w:val="000E0365"/>
    <w:rsid w:val="000E250F"/>
    <w:rsid w:val="000E2B9A"/>
    <w:rsid w:val="000E3079"/>
    <w:rsid w:val="000E3273"/>
    <w:rsid w:val="000E38DF"/>
    <w:rsid w:val="000E4DD6"/>
    <w:rsid w:val="000E5469"/>
    <w:rsid w:val="000E5CCA"/>
    <w:rsid w:val="000E5FF8"/>
    <w:rsid w:val="000E6130"/>
    <w:rsid w:val="000E61D4"/>
    <w:rsid w:val="000E629E"/>
    <w:rsid w:val="000E62B7"/>
    <w:rsid w:val="000E6665"/>
    <w:rsid w:val="000E7B4C"/>
    <w:rsid w:val="000E7C67"/>
    <w:rsid w:val="000F08E0"/>
    <w:rsid w:val="000F1338"/>
    <w:rsid w:val="000F36FE"/>
    <w:rsid w:val="000F39D3"/>
    <w:rsid w:val="000F61D2"/>
    <w:rsid w:val="000F6D92"/>
    <w:rsid w:val="000F7323"/>
    <w:rsid w:val="0010241E"/>
    <w:rsid w:val="001041D8"/>
    <w:rsid w:val="00104244"/>
    <w:rsid w:val="00104327"/>
    <w:rsid w:val="001047A2"/>
    <w:rsid w:val="00104997"/>
    <w:rsid w:val="0010534B"/>
    <w:rsid w:val="00105751"/>
    <w:rsid w:val="00105755"/>
    <w:rsid w:val="00105DB0"/>
    <w:rsid w:val="001076C5"/>
    <w:rsid w:val="0011051F"/>
    <w:rsid w:val="001115DD"/>
    <w:rsid w:val="00111B64"/>
    <w:rsid w:val="001120B0"/>
    <w:rsid w:val="0011236E"/>
    <w:rsid w:val="001133DB"/>
    <w:rsid w:val="00113FA8"/>
    <w:rsid w:val="00114D01"/>
    <w:rsid w:val="00114FC5"/>
    <w:rsid w:val="001164CC"/>
    <w:rsid w:val="00116634"/>
    <w:rsid w:val="001171A1"/>
    <w:rsid w:val="0012003C"/>
    <w:rsid w:val="001201E2"/>
    <w:rsid w:val="00120925"/>
    <w:rsid w:val="00122D33"/>
    <w:rsid w:val="00124809"/>
    <w:rsid w:val="00125759"/>
    <w:rsid w:val="001261C5"/>
    <w:rsid w:val="00126457"/>
    <w:rsid w:val="00126CD3"/>
    <w:rsid w:val="00131761"/>
    <w:rsid w:val="00131E64"/>
    <w:rsid w:val="001336AF"/>
    <w:rsid w:val="00133B56"/>
    <w:rsid w:val="00134C9D"/>
    <w:rsid w:val="00135DA1"/>
    <w:rsid w:val="00137EF4"/>
    <w:rsid w:val="00137F02"/>
    <w:rsid w:val="001407E4"/>
    <w:rsid w:val="00141030"/>
    <w:rsid w:val="00141215"/>
    <w:rsid w:val="0014155B"/>
    <w:rsid w:val="00143321"/>
    <w:rsid w:val="00143A31"/>
    <w:rsid w:val="00143A6D"/>
    <w:rsid w:val="00143C5E"/>
    <w:rsid w:val="00144687"/>
    <w:rsid w:val="00145687"/>
    <w:rsid w:val="00145B90"/>
    <w:rsid w:val="00146800"/>
    <w:rsid w:val="00146C41"/>
    <w:rsid w:val="001473A2"/>
    <w:rsid w:val="001501F1"/>
    <w:rsid w:val="001506DC"/>
    <w:rsid w:val="00150906"/>
    <w:rsid w:val="001523CF"/>
    <w:rsid w:val="00152D39"/>
    <w:rsid w:val="001533E1"/>
    <w:rsid w:val="00153B65"/>
    <w:rsid w:val="00153CE3"/>
    <w:rsid w:val="00153F48"/>
    <w:rsid w:val="001554CD"/>
    <w:rsid w:val="0015598C"/>
    <w:rsid w:val="00156955"/>
    <w:rsid w:val="0015778A"/>
    <w:rsid w:val="00157BA9"/>
    <w:rsid w:val="00160329"/>
    <w:rsid w:val="00160998"/>
    <w:rsid w:val="0016183D"/>
    <w:rsid w:val="00162EDA"/>
    <w:rsid w:val="001630EE"/>
    <w:rsid w:val="00163340"/>
    <w:rsid w:val="001635DD"/>
    <w:rsid w:val="001676AD"/>
    <w:rsid w:val="001702FA"/>
    <w:rsid w:val="00170BEA"/>
    <w:rsid w:val="00170C4D"/>
    <w:rsid w:val="00171583"/>
    <w:rsid w:val="001724A2"/>
    <w:rsid w:val="00173847"/>
    <w:rsid w:val="0017420D"/>
    <w:rsid w:val="00175666"/>
    <w:rsid w:val="001759E7"/>
    <w:rsid w:val="0017671C"/>
    <w:rsid w:val="001767A9"/>
    <w:rsid w:val="00177518"/>
    <w:rsid w:val="0017780F"/>
    <w:rsid w:val="00177F81"/>
    <w:rsid w:val="0018024D"/>
    <w:rsid w:val="0018140F"/>
    <w:rsid w:val="0018475F"/>
    <w:rsid w:val="001853E2"/>
    <w:rsid w:val="00185B0E"/>
    <w:rsid w:val="00185B4A"/>
    <w:rsid w:val="00185D1F"/>
    <w:rsid w:val="00186705"/>
    <w:rsid w:val="00186B0B"/>
    <w:rsid w:val="001873BA"/>
    <w:rsid w:val="00187574"/>
    <w:rsid w:val="0018761F"/>
    <w:rsid w:val="00187F44"/>
    <w:rsid w:val="001905BB"/>
    <w:rsid w:val="001913C9"/>
    <w:rsid w:val="00191BBC"/>
    <w:rsid w:val="001920AB"/>
    <w:rsid w:val="001938B7"/>
    <w:rsid w:val="0019482C"/>
    <w:rsid w:val="001951EE"/>
    <w:rsid w:val="00195A9D"/>
    <w:rsid w:val="0019634E"/>
    <w:rsid w:val="00196751"/>
    <w:rsid w:val="001972EE"/>
    <w:rsid w:val="001A0E1F"/>
    <w:rsid w:val="001A282C"/>
    <w:rsid w:val="001A2F77"/>
    <w:rsid w:val="001A3218"/>
    <w:rsid w:val="001A4B4E"/>
    <w:rsid w:val="001A6065"/>
    <w:rsid w:val="001A6159"/>
    <w:rsid w:val="001B0533"/>
    <w:rsid w:val="001B1007"/>
    <w:rsid w:val="001B3413"/>
    <w:rsid w:val="001B3B5D"/>
    <w:rsid w:val="001B5904"/>
    <w:rsid w:val="001B5DE5"/>
    <w:rsid w:val="001B6B2A"/>
    <w:rsid w:val="001B7DAA"/>
    <w:rsid w:val="001B7F00"/>
    <w:rsid w:val="001C11CC"/>
    <w:rsid w:val="001C1207"/>
    <w:rsid w:val="001C1ADC"/>
    <w:rsid w:val="001C1F58"/>
    <w:rsid w:val="001C2E48"/>
    <w:rsid w:val="001C2FD7"/>
    <w:rsid w:val="001C3018"/>
    <w:rsid w:val="001C37A8"/>
    <w:rsid w:val="001C390E"/>
    <w:rsid w:val="001C64BF"/>
    <w:rsid w:val="001C69D7"/>
    <w:rsid w:val="001C7C68"/>
    <w:rsid w:val="001D00D5"/>
    <w:rsid w:val="001D1801"/>
    <w:rsid w:val="001D30E2"/>
    <w:rsid w:val="001D31D1"/>
    <w:rsid w:val="001D4A19"/>
    <w:rsid w:val="001D71A3"/>
    <w:rsid w:val="001D72D6"/>
    <w:rsid w:val="001E0781"/>
    <w:rsid w:val="001E15A9"/>
    <w:rsid w:val="001E26FD"/>
    <w:rsid w:val="001E3C1E"/>
    <w:rsid w:val="001E411A"/>
    <w:rsid w:val="001E487A"/>
    <w:rsid w:val="001E60C4"/>
    <w:rsid w:val="001F05EF"/>
    <w:rsid w:val="001F07A4"/>
    <w:rsid w:val="001F2278"/>
    <w:rsid w:val="001F28AF"/>
    <w:rsid w:val="001F2BC7"/>
    <w:rsid w:val="001F32AE"/>
    <w:rsid w:val="001F52D7"/>
    <w:rsid w:val="001F643F"/>
    <w:rsid w:val="001F66BF"/>
    <w:rsid w:val="001F745E"/>
    <w:rsid w:val="001F790B"/>
    <w:rsid w:val="0020069B"/>
    <w:rsid w:val="00201357"/>
    <w:rsid w:val="002016AB"/>
    <w:rsid w:val="0020192C"/>
    <w:rsid w:val="00203F9E"/>
    <w:rsid w:val="00204108"/>
    <w:rsid w:val="0020435D"/>
    <w:rsid w:val="00205E1D"/>
    <w:rsid w:val="00207F7B"/>
    <w:rsid w:val="00210A5F"/>
    <w:rsid w:val="00211182"/>
    <w:rsid w:val="00211630"/>
    <w:rsid w:val="00213BF6"/>
    <w:rsid w:val="00215108"/>
    <w:rsid w:val="0021530D"/>
    <w:rsid w:val="0021668B"/>
    <w:rsid w:val="00217648"/>
    <w:rsid w:val="00217C81"/>
    <w:rsid w:val="00220CBB"/>
    <w:rsid w:val="00220EB6"/>
    <w:rsid w:val="00220EFD"/>
    <w:rsid w:val="0022118A"/>
    <w:rsid w:val="00221203"/>
    <w:rsid w:val="00221DE0"/>
    <w:rsid w:val="00221F92"/>
    <w:rsid w:val="00223DC6"/>
    <w:rsid w:val="002244A1"/>
    <w:rsid w:val="00224A52"/>
    <w:rsid w:val="00224AB0"/>
    <w:rsid w:val="00224EE9"/>
    <w:rsid w:val="00225982"/>
    <w:rsid w:val="00226726"/>
    <w:rsid w:val="0022709C"/>
    <w:rsid w:val="002271DF"/>
    <w:rsid w:val="00227744"/>
    <w:rsid w:val="002277F8"/>
    <w:rsid w:val="00230AE6"/>
    <w:rsid w:val="00231E81"/>
    <w:rsid w:val="00232F86"/>
    <w:rsid w:val="00234166"/>
    <w:rsid w:val="00234482"/>
    <w:rsid w:val="002348D4"/>
    <w:rsid w:val="00240A85"/>
    <w:rsid w:val="00240D9C"/>
    <w:rsid w:val="00243BD5"/>
    <w:rsid w:val="00243E6C"/>
    <w:rsid w:val="00245185"/>
    <w:rsid w:val="0024563D"/>
    <w:rsid w:val="00245F3D"/>
    <w:rsid w:val="002462BD"/>
    <w:rsid w:val="00246325"/>
    <w:rsid w:val="00246BDE"/>
    <w:rsid w:val="00246F44"/>
    <w:rsid w:val="002472D2"/>
    <w:rsid w:val="00247763"/>
    <w:rsid w:val="00250291"/>
    <w:rsid w:val="00251306"/>
    <w:rsid w:val="00251A80"/>
    <w:rsid w:val="002532B0"/>
    <w:rsid w:val="002536F5"/>
    <w:rsid w:val="002540CB"/>
    <w:rsid w:val="00254219"/>
    <w:rsid w:val="002542F1"/>
    <w:rsid w:val="00254618"/>
    <w:rsid w:val="00255639"/>
    <w:rsid w:val="00257949"/>
    <w:rsid w:val="00260726"/>
    <w:rsid w:val="00260A00"/>
    <w:rsid w:val="0026327B"/>
    <w:rsid w:val="00263BDE"/>
    <w:rsid w:val="00264E1A"/>
    <w:rsid w:val="00266600"/>
    <w:rsid w:val="0026750A"/>
    <w:rsid w:val="002711DB"/>
    <w:rsid w:val="002712E2"/>
    <w:rsid w:val="00272F62"/>
    <w:rsid w:val="00273043"/>
    <w:rsid w:val="00274014"/>
    <w:rsid w:val="00274827"/>
    <w:rsid w:val="00274873"/>
    <w:rsid w:val="00275FB5"/>
    <w:rsid w:val="002767CF"/>
    <w:rsid w:val="002769D0"/>
    <w:rsid w:val="00277178"/>
    <w:rsid w:val="0027741E"/>
    <w:rsid w:val="00277681"/>
    <w:rsid w:val="00277FBB"/>
    <w:rsid w:val="002831FD"/>
    <w:rsid w:val="00283CA1"/>
    <w:rsid w:val="00284473"/>
    <w:rsid w:val="00284F29"/>
    <w:rsid w:val="00285987"/>
    <w:rsid w:val="00285F60"/>
    <w:rsid w:val="00286A12"/>
    <w:rsid w:val="002875DF"/>
    <w:rsid w:val="002908E0"/>
    <w:rsid w:val="00290AB9"/>
    <w:rsid w:val="002923F7"/>
    <w:rsid w:val="002926CD"/>
    <w:rsid w:val="00292A0F"/>
    <w:rsid w:val="002933D9"/>
    <w:rsid w:val="002934F4"/>
    <w:rsid w:val="00294B1B"/>
    <w:rsid w:val="002951AD"/>
    <w:rsid w:val="00295EB9"/>
    <w:rsid w:val="00297202"/>
    <w:rsid w:val="002973B2"/>
    <w:rsid w:val="00297BF9"/>
    <w:rsid w:val="002A0F40"/>
    <w:rsid w:val="002A139C"/>
    <w:rsid w:val="002A3C56"/>
    <w:rsid w:val="002A4C48"/>
    <w:rsid w:val="002A5026"/>
    <w:rsid w:val="002A57B5"/>
    <w:rsid w:val="002B1400"/>
    <w:rsid w:val="002B160D"/>
    <w:rsid w:val="002B39F0"/>
    <w:rsid w:val="002B3C57"/>
    <w:rsid w:val="002B408C"/>
    <w:rsid w:val="002B445F"/>
    <w:rsid w:val="002B4925"/>
    <w:rsid w:val="002B5E1B"/>
    <w:rsid w:val="002B6047"/>
    <w:rsid w:val="002B60F4"/>
    <w:rsid w:val="002B664B"/>
    <w:rsid w:val="002B675A"/>
    <w:rsid w:val="002B72C8"/>
    <w:rsid w:val="002B7757"/>
    <w:rsid w:val="002C0731"/>
    <w:rsid w:val="002C0AE5"/>
    <w:rsid w:val="002C108B"/>
    <w:rsid w:val="002C1334"/>
    <w:rsid w:val="002C14D3"/>
    <w:rsid w:val="002C1528"/>
    <w:rsid w:val="002C16DC"/>
    <w:rsid w:val="002C2378"/>
    <w:rsid w:val="002C2E66"/>
    <w:rsid w:val="002C3CB0"/>
    <w:rsid w:val="002C5E7B"/>
    <w:rsid w:val="002C6390"/>
    <w:rsid w:val="002C688C"/>
    <w:rsid w:val="002D053E"/>
    <w:rsid w:val="002D0DF3"/>
    <w:rsid w:val="002D2122"/>
    <w:rsid w:val="002D3AB5"/>
    <w:rsid w:val="002D6E71"/>
    <w:rsid w:val="002D6EE8"/>
    <w:rsid w:val="002D74C5"/>
    <w:rsid w:val="002D771D"/>
    <w:rsid w:val="002D7DF0"/>
    <w:rsid w:val="002E0747"/>
    <w:rsid w:val="002E1B02"/>
    <w:rsid w:val="002E1EFE"/>
    <w:rsid w:val="002E2BC4"/>
    <w:rsid w:val="002E38A1"/>
    <w:rsid w:val="002E6252"/>
    <w:rsid w:val="002E6BBE"/>
    <w:rsid w:val="002F1DDF"/>
    <w:rsid w:val="002F2431"/>
    <w:rsid w:val="002F3502"/>
    <w:rsid w:val="002F393F"/>
    <w:rsid w:val="002F53F5"/>
    <w:rsid w:val="002F5E3A"/>
    <w:rsid w:val="002F6DAA"/>
    <w:rsid w:val="002F72A2"/>
    <w:rsid w:val="003014AD"/>
    <w:rsid w:val="003014C8"/>
    <w:rsid w:val="00301E00"/>
    <w:rsid w:val="00302188"/>
    <w:rsid w:val="00304AD8"/>
    <w:rsid w:val="00307661"/>
    <w:rsid w:val="0031018B"/>
    <w:rsid w:val="00311C62"/>
    <w:rsid w:val="00312C03"/>
    <w:rsid w:val="003131D5"/>
    <w:rsid w:val="00313C80"/>
    <w:rsid w:val="0031576F"/>
    <w:rsid w:val="00315F26"/>
    <w:rsid w:val="00316200"/>
    <w:rsid w:val="003166E9"/>
    <w:rsid w:val="00316BA6"/>
    <w:rsid w:val="00316C54"/>
    <w:rsid w:val="00316E94"/>
    <w:rsid w:val="00317241"/>
    <w:rsid w:val="003174A7"/>
    <w:rsid w:val="00317603"/>
    <w:rsid w:val="00320692"/>
    <w:rsid w:val="00321594"/>
    <w:rsid w:val="00321754"/>
    <w:rsid w:val="00321CCF"/>
    <w:rsid w:val="00321E4C"/>
    <w:rsid w:val="00321EBC"/>
    <w:rsid w:val="00326820"/>
    <w:rsid w:val="00327150"/>
    <w:rsid w:val="0032739F"/>
    <w:rsid w:val="003278AE"/>
    <w:rsid w:val="00327CA8"/>
    <w:rsid w:val="00330252"/>
    <w:rsid w:val="0033076C"/>
    <w:rsid w:val="00330C85"/>
    <w:rsid w:val="00331171"/>
    <w:rsid w:val="00331251"/>
    <w:rsid w:val="00332AC2"/>
    <w:rsid w:val="0033323B"/>
    <w:rsid w:val="003339C3"/>
    <w:rsid w:val="00334859"/>
    <w:rsid w:val="0033526C"/>
    <w:rsid w:val="0033536D"/>
    <w:rsid w:val="00336291"/>
    <w:rsid w:val="0033656B"/>
    <w:rsid w:val="00336CA5"/>
    <w:rsid w:val="00337C97"/>
    <w:rsid w:val="00337D0E"/>
    <w:rsid w:val="003409E6"/>
    <w:rsid w:val="00341246"/>
    <w:rsid w:val="00342829"/>
    <w:rsid w:val="00342D24"/>
    <w:rsid w:val="00344A0C"/>
    <w:rsid w:val="003454A6"/>
    <w:rsid w:val="00345525"/>
    <w:rsid w:val="00346686"/>
    <w:rsid w:val="00346B80"/>
    <w:rsid w:val="003508B5"/>
    <w:rsid w:val="003510F3"/>
    <w:rsid w:val="00351B89"/>
    <w:rsid w:val="00351F13"/>
    <w:rsid w:val="0035297D"/>
    <w:rsid w:val="00353619"/>
    <w:rsid w:val="0035445F"/>
    <w:rsid w:val="00354D54"/>
    <w:rsid w:val="0035744D"/>
    <w:rsid w:val="00357AE0"/>
    <w:rsid w:val="00360409"/>
    <w:rsid w:val="00360B97"/>
    <w:rsid w:val="00361309"/>
    <w:rsid w:val="00361575"/>
    <w:rsid w:val="0036226E"/>
    <w:rsid w:val="003624F1"/>
    <w:rsid w:val="00362535"/>
    <w:rsid w:val="00363765"/>
    <w:rsid w:val="00363BA7"/>
    <w:rsid w:val="00363FCB"/>
    <w:rsid w:val="0036563F"/>
    <w:rsid w:val="003666F1"/>
    <w:rsid w:val="0036674C"/>
    <w:rsid w:val="0036686D"/>
    <w:rsid w:val="00366CC3"/>
    <w:rsid w:val="0037065E"/>
    <w:rsid w:val="0037077F"/>
    <w:rsid w:val="0037082D"/>
    <w:rsid w:val="00371D94"/>
    <w:rsid w:val="00372AFA"/>
    <w:rsid w:val="00374004"/>
    <w:rsid w:val="00374006"/>
    <w:rsid w:val="003744F2"/>
    <w:rsid w:val="003747D5"/>
    <w:rsid w:val="00376C9D"/>
    <w:rsid w:val="00376E47"/>
    <w:rsid w:val="003773FB"/>
    <w:rsid w:val="0037751F"/>
    <w:rsid w:val="00380364"/>
    <w:rsid w:val="00380E7F"/>
    <w:rsid w:val="00381634"/>
    <w:rsid w:val="0038220B"/>
    <w:rsid w:val="0038241E"/>
    <w:rsid w:val="00382A08"/>
    <w:rsid w:val="00382FD1"/>
    <w:rsid w:val="00383B54"/>
    <w:rsid w:val="00383D73"/>
    <w:rsid w:val="00383E6E"/>
    <w:rsid w:val="003851C5"/>
    <w:rsid w:val="00385748"/>
    <w:rsid w:val="00385EB2"/>
    <w:rsid w:val="003860F7"/>
    <w:rsid w:val="00386484"/>
    <w:rsid w:val="0038682E"/>
    <w:rsid w:val="00386C68"/>
    <w:rsid w:val="003877BF"/>
    <w:rsid w:val="0039131E"/>
    <w:rsid w:val="003917CC"/>
    <w:rsid w:val="00391D86"/>
    <w:rsid w:val="00393670"/>
    <w:rsid w:val="00393C13"/>
    <w:rsid w:val="003941F4"/>
    <w:rsid w:val="003947E9"/>
    <w:rsid w:val="00394947"/>
    <w:rsid w:val="00394E52"/>
    <w:rsid w:val="00395465"/>
    <w:rsid w:val="0039566A"/>
    <w:rsid w:val="0039664E"/>
    <w:rsid w:val="00396733"/>
    <w:rsid w:val="00397BE5"/>
    <w:rsid w:val="003A1443"/>
    <w:rsid w:val="003A3C13"/>
    <w:rsid w:val="003A4C49"/>
    <w:rsid w:val="003A6CED"/>
    <w:rsid w:val="003B0CD5"/>
    <w:rsid w:val="003B1355"/>
    <w:rsid w:val="003B1FC6"/>
    <w:rsid w:val="003B3960"/>
    <w:rsid w:val="003B3E48"/>
    <w:rsid w:val="003B401B"/>
    <w:rsid w:val="003B480A"/>
    <w:rsid w:val="003B4813"/>
    <w:rsid w:val="003B5416"/>
    <w:rsid w:val="003C00CC"/>
    <w:rsid w:val="003C08B5"/>
    <w:rsid w:val="003C0B7A"/>
    <w:rsid w:val="003C2C28"/>
    <w:rsid w:val="003C306A"/>
    <w:rsid w:val="003C3F1C"/>
    <w:rsid w:val="003C49AE"/>
    <w:rsid w:val="003C650B"/>
    <w:rsid w:val="003C65A9"/>
    <w:rsid w:val="003C66F6"/>
    <w:rsid w:val="003C6CD2"/>
    <w:rsid w:val="003C6DBF"/>
    <w:rsid w:val="003C6F74"/>
    <w:rsid w:val="003C7B3E"/>
    <w:rsid w:val="003C7DA1"/>
    <w:rsid w:val="003D07DD"/>
    <w:rsid w:val="003D0E54"/>
    <w:rsid w:val="003D31EB"/>
    <w:rsid w:val="003D3533"/>
    <w:rsid w:val="003D4F4B"/>
    <w:rsid w:val="003D538B"/>
    <w:rsid w:val="003D7AC0"/>
    <w:rsid w:val="003D7BCA"/>
    <w:rsid w:val="003E18D8"/>
    <w:rsid w:val="003E2BA5"/>
    <w:rsid w:val="003E2CDA"/>
    <w:rsid w:val="003E3456"/>
    <w:rsid w:val="003E5C1A"/>
    <w:rsid w:val="003E633D"/>
    <w:rsid w:val="003E6BB3"/>
    <w:rsid w:val="003E7432"/>
    <w:rsid w:val="003E7B88"/>
    <w:rsid w:val="003F0803"/>
    <w:rsid w:val="003F1397"/>
    <w:rsid w:val="003F1960"/>
    <w:rsid w:val="003F1AB1"/>
    <w:rsid w:val="003F230B"/>
    <w:rsid w:val="003F3033"/>
    <w:rsid w:val="003F386E"/>
    <w:rsid w:val="003F3AF7"/>
    <w:rsid w:val="003F40D9"/>
    <w:rsid w:val="003F4CDC"/>
    <w:rsid w:val="003F571B"/>
    <w:rsid w:val="003F690B"/>
    <w:rsid w:val="003F6B53"/>
    <w:rsid w:val="003F7771"/>
    <w:rsid w:val="00401072"/>
    <w:rsid w:val="00401246"/>
    <w:rsid w:val="004012AF"/>
    <w:rsid w:val="00401C1B"/>
    <w:rsid w:val="00401FB1"/>
    <w:rsid w:val="0040256B"/>
    <w:rsid w:val="00402A07"/>
    <w:rsid w:val="00402DCB"/>
    <w:rsid w:val="004034C6"/>
    <w:rsid w:val="00403B67"/>
    <w:rsid w:val="004044E5"/>
    <w:rsid w:val="00404AB3"/>
    <w:rsid w:val="0040588D"/>
    <w:rsid w:val="00406E22"/>
    <w:rsid w:val="00406E71"/>
    <w:rsid w:val="00411505"/>
    <w:rsid w:val="004119A8"/>
    <w:rsid w:val="00412037"/>
    <w:rsid w:val="00412AE1"/>
    <w:rsid w:val="00412E40"/>
    <w:rsid w:val="00412F0A"/>
    <w:rsid w:val="00413492"/>
    <w:rsid w:val="004135CD"/>
    <w:rsid w:val="004151CF"/>
    <w:rsid w:val="00416109"/>
    <w:rsid w:val="0041675A"/>
    <w:rsid w:val="004168BA"/>
    <w:rsid w:val="0041733F"/>
    <w:rsid w:val="004173C9"/>
    <w:rsid w:val="00420008"/>
    <w:rsid w:val="0042034D"/>
    <w:rsid w:val="004209ED"/>
    <w:rsid w:val="00422508"/>
    <w:rsid w:val="004225BC"/>
    <w:rsid w:val="00422FC7"/>
    <w:rsid w:val="0042337C"/>
    <w:rsid w:val="00424917"/>
    <w:rsid w:val="00424D29"/>
    <w:rsid w:val="00425687"/>
    <w:rsid w:val="00426A5D"/>
    <w:rsid w:val="00427674"/>
    <w:rsid w:val="0043175D"/>
    <w:rsid w:val="0043345E"/>
    <w:rsid w:val="004356F7"/>
    <w:rsid w:val="004357ED"/>
    <w:rsid w:val="00435A4A"/>
    <w:rsid w:val="004369AC"/>
    <w:rsid w:val="00436F21"/>
    <w:rsid w:val="00437715"/>
    <w:rsid w:val="00437EF0"/>
    <w:rsid w:val="00441117"/>
    <w:rsid w:val="00441918"/>
    <w:rsid w:val="004419C9"/>
    <w:rsid w:val="00443CA7"/>
    <w:rsid w:val="00446007"/>
    <w:rsid w:val="00446CE7"/>
    <w:rsid w:val="0044703D"/>
    <w:rsid w:val="0044730D"/>
    <w:rsid w:val="0045307F"/>
    <w:rsid w:val="00453988"/>
    <w:rsid w:val="004552D2"/>
    <w:rsid w:val="00455D4E"/>
    <w:rsid w:val="00456EE5"/>
    <w:rsid w:val="00461593"/>
    <w:rsid w:val="00462441"/>
    <w:rsid w:val="00462AC2"/>
    <w:rsid w:val="00463385"/>
    <w:rsid w:val="004645E8"/>
    <w:rsid w:val="00464B38"/>
    <w:rsid w:val="004658DC"/>
    <w:rsid w:val="004671AE"/>
    <w:rsid w:val="004674FC"/>
    <w:rsid w:val="00467FA1"/>
    <w:rsid w:val="0047029D"/>
    <w:rsid w:val="00470A46"/>
    <w:rsid w:val="004710EA"/>
    <w:rsid w:val="00471586"/>
    <w:rsid w:val="00472194"/>
    <w:rsid w:val="00473BBC"/>
    <w:rsid w:val="00474F16"/>
    <w:rsid w:val="00475378"/>
    <w:rsid w:val="004753A1"/>
    <w:rsid w:val="0047557A"/>
    <w:rsid w:val="00476EFF"/>
    <w:rsid w:val="00477664"/>
    <w:rsid w:val="00477C29"/>
    <w:rsid w:val="00477F67"/>
    <w:rsid w:val="00477FF3"/>
    <w:rsid w:val="00480015"/>
    <w:rsid w:val="00480847"/>
    <w:rsid w:val="004809F1"/>
    <w:rsid w:val="00480D97"/>
    <w:rsid w:val="00481F5E"/>
    <w:rsid w:val="0048209B"/>
    <w:rsid w:val="00482469"/>
    <w:rsid w:val="00485089"/>
    <w:rsid w:val="004860EF"/>
    <w:rsid w:val="004901B0"/>
    <w:rsid w:val="004905A4"/>
    <w:rsid w:val="00490961"/>
    <w:rsid w:val="004910CB"/>
    <w:rsid w:val="004918DA"/>
    <w:rsid w:val="00492BD6"/>
    <w:rsid w:val="004976A9"/>
    <w:rsid w:val="004979AA"/>
    <w:rsid w:val="00497B82"/>
    <w:rsid w:val="004A1758"/>
    <w:rsid w:val="004A2CDC"/>
    <w:rsid w:val="004A4AE3"/>
    <w:rsid w:val="004A4BBE"/>
    <w:rsid w:val="004A5407"/>
    <w:rsid w:val="004A5EFF"/>
    <w:rsid w:val="004A68D5"/>
    <w:rsid w:val="004A6B37"/>
    <w:rsid w:val="004A71B1"/>
    <w:rsid w:val="004A71E5"/>
    <w:rsid w:val="004A780D"/>
    <w:rsid w:val="004B1622"/>
    <w:rsid w:val="004B1678"/>
    <w:rsid w:val="004B1899"/>
    <w:rsid w:val="004B1A85"/>
    <w:rsid w:val="004B30ED"/>
    <w:rsid w:val="004B5805"/>
    <w:rsid w:val="004B5CCC"/>
    <w:rsid w:val="004C1135"/>
    <w:rsid w:val="004C118E"/>
    <w:rsid w:val="004C13A8"/>
    <w:rsid w:val="004C2219"/>
    <w:rsid w:val="004C4476"/>
    <w:rsid w:val="004C5C83"/>
    <w:rsid w:val="004C6468"/>
    <w:rsid w:val="004C654E"/>
    <w:rsid w:val="004D0026"/>
    <w:rsid w:val="004D0B40"/>
    <w:rsid w:val="004D1E19"/>
    <w:rsid w:val="004D2590"/>
    <w:rsid w:val="004D25CA"/>
    <w:rsid w:val="004D2B95"/>
    <w:rsid w:val="004D3589"/>
    <w:rsid w:val="004D35A9"/>
    <w:rsid w:val="004D3714"/>
    <w:rsid w:val="004D4118"/>
    <w:rsid w:val="004D4A3A"/>
    <w:rsid w:val="004D6393"/>
    <w:rsid w:val="004D6794"/>
    <w:rsid w:val="004D688A"/>
    <w:rsid w:val="004D6B5D"/>
    <w:rsid w:val="004D6BB4"/>
    <w:rsid w:val="004D6DEC"/>
    <w:rsid w:val="004D7755"/>
    <w:rsid w:val="004D7F5B"/>
    <w:rsid w:val="004E0C93"/>
    <w:rsid w:val="004E1468"/>
    <w:rsid w:val="004E1FCA"/>
    <w:rsid w:val="004E25DA"/>
    <w:rsid w:val="004E2882"/>
    <w:rsid w:val="004E4866"/>
    <w:rsid w:val="004E4C4A"/>
    <w:rsid w:val="004E5C0C"/>
    <w:rsid w:val="004E5C65"/>
    <w:rsid w:val="004E6FFC"/>
    <w:rsid w:val="004F065A"/>
    <w:rsid w:val="004F2369"/>
    <w:rsid w:val="004F3622"/>
    <w:rsid w:val="004F3C1C"/>
    <w:rsid w:val="004F3C78"/>
    <w:rsid w:val="004F4B7F"/>
    <w:rsid w:val="004F6287"/>
    <w:rsid w:val="004F6838"/>
    <w:rsid w:val="004F6D4B"/>
    <w:rsid w:val="004F7AEB"/>
    <w:rsid w:val="00500D9A"/>
    <w:rsid w:val="005020B7"/>
    <w:rsid w:val="0050305B"/>
    <w:rsid w:val="00503317"/>
    <w:rsid w:val="0050341A"/>
    <w:rsid w:val="00503836"/>
    <w:rsid w:val="00503E0C"/>
    <w:rsid w:val="0050536E"/>
    <w:rsid w:val="0050548D"/>
    <w:rsid w:val="00506824"/>
    <w:rsid w:val="00507602"/>
    <w:rsid w:val="00510E3A"/>
    <w:rsid w:val="00511438"/>
    <w:rsid w:val="005114B8"/>
    <w:rsid w:val="00511FA8"/>
    <w:rsid w:val="00512E19"/>
    <w:rsid w:val="00513B90"/>
    <w:rsid w:val="005155A3"/>
    <w:rsid w:val="00515E29"/>
    <w:rsid w:val="005162EB"/>
    <w:rsid w:val="005178C7"/>
    <w:rsid w:val="00520165"/>
    <w:rsid w:val="00522704"/>
    <w:rsid w:val="0052270A"/>
    <w:rsid w:val="0052522A"/>
    <w:rsid w:val="00526178"/>
    <w:rsid w:val="005268EE"/>
    <w:rsid w:val="00527187"/>
    <w:rsid w:val="005271B8"/>
    <w:rsid w:val="00527E4D"/>
    <w:rsid w:val="0053317C"/>
    <w:rsid w:val="0053479E"/>
    <w:rsid w:val="00534FEC"/>
    <w:rsid w:val="0053599D"/>
    <w:rsid w:val="005362FD"/>
    <w:rsid w:val="005365ED"/>
    <w:rsid w:val="00537942"/>
    <w:rsid w:val="00537C0B"/>
    <w:rsid w:val="005403D5"/>
    <w:rsid w:val="005416CA"/>
    <w:rsid w:val="005429CD"/>
    <w:rsid w:val="005432B1"/>
    <w:rsid w:val="0054334E"/>
    <w:rsid w:val="005442FD"/>
    <w:rsid w:val="0054456A"/>
    <w:rsid w:val="005449AA"/>
    <w:rsid w:val="00545E69"/>
    <w:rsid w:val="00550B08"/>
    <w:rsid w:val="00550E91"/>
    <w:rsid w:val="00550EC4"/>
    <w:rsid w:val="00551C6D"/>
    <w:rsid w:val="00551D69"/>
    <w:rsid w:val="00551F73"/>
    <w:rsid w:val="00552683"/>
    <w:rsid w:val="005528E1"/>
    <w:rsid w:val="00552EB9"/>
    <w:rsid w:val="00553224"/>
    <w:rsid w:val="00553C84"/>
    <w:rsid w:val="0055755A"/>
    <w:rsid w:val="00557B0C"/>
    <w:rsid w:val="00557D21"/>
    <w:rsid w:val="00560968"/>
    <w:rsid w:val="005610D8"/>
    <w:rsid w:val="00562215"/>
    <w:rsid w:val="0056286A"/>
    <w:rsid w:val="00562F58"/>
    <w:rsid w:val="005635FF"/>
    <w:rsid w:val="005643BC"/>
    <w:rsid w:val="00564932"/>
    <w:rsid w:val="005664F4"/>
    <w:rsid w:val="005670C6"/>
    <w:rsid w:val="0056734C"/>
    <w:rsid w:val="00570087"/>
    <w:rsid w:val="00570568"/>
    <w:rsid w:val="005705F1"/>
    <w:rsid w:val="00570964"/>
    <w:rsid w:val="00570F7F"/>
    <w:rsid w:val="00571AA8"/>
    <w:rsid w:val="00571BE0"/>
    <w:rsid w:val="00573158"/>
    <w:rsid w:val="00573683"/>
    <w:rsid w:val="00575141"/>
    <w:rsid w:val="00576433"/>
    <w:rsid w:val="005774BE"/>
    <w:rsid w:val="00577E98"/>
    <w:rsid w:val="005800C2"/>
    <w:rsid w:val="00581243"/>
    <w:rsid w:val="005825AD"/>
    <w:rsid w:val="00583249"/>
    <w:rsid w:val="00583F30"/>
    <w:rsid w:val="00586CCC"/>
    <w:rsid w:val="00587177"/>
    <w:rsid w:val="00587847"/>
    <w:rsid w:val="005901E7"/>
    <w:rsid w:val="005907FD"/>
    <w:rsid w:val="0059159A"/>
    <w:rsid w:val="005920F1"/>
    <w:rsid w:val="005938B5"/>
    <w:rsid w:val="00593ACA"/>
    <w:rsid w:val="00595B74"/>
    <w:rsid w:val="00596BFF"/>
    <w:rsid w:val="00597CB3"/>
    <w:rsid w:val="005A006E"/>
    <w:rsid w:val="005A0944"/>
    <w:rsid w:val="005A0BE0"/>
    <w:rsid w:val="005A0F86"/>
    <w:rsid w:val="005A1765"/>
    <w:rsid w:val="005A2381"/>
    <w:rsid w:val="005A312B"/>
    <w:rsid w:val="005A33CC"/>
    <w:rsid w:val="005A46C6"/>
    <w:rsid w:val="005A6249"/>
    <w:rsid w:val="005A6380"/>
    <w:rsid w:val="005A6555"/>
    <w:rsid w:val="005A6BD0"/>
    <w:rsid w:val="005A70BF"/>
    <w:rsid w:val="005A7852"/>
    <w:rsid w:val="005A7B36"/>
    <w:rsid w:val="005B06E3"/>
    <w:rsid w:val="005B075B"/>
    <w:rsid w:val="005B2282"/>
    <w:rsid w:val="005B3A96"/>
    <w:rsid w:val="005B5C79"/>
    <w:rsid w:val="005B63B5"/>
    <w:rsid w:val="005C0912"/>
    <w:rsid w:val="005C0D88"/>
    <w:rsid w:val="005C1DDA"/>
    <w:rsid w:val="005C2B90"/>
    <w:rsid w:val="005C3185"/>
    <w:rsid w:val="005C3388"/>
    <w:rsid w:val="005C49CA"/>
    <w:rsid w:val="005C4CAE"/>
    <w:rsid w:val="005C55E5"/>
    <w:rsid w:val="005C5A84"/>
    <w:rsid w:val="005C6E51"/>
    <w:rsid w:val="005C7AF9"/>
    <w:rsid w:val="005C7D5A"/>
    <w:rsid w:val="005D0B18"/>
    <w:rsid w:val="005D1EEC"/>
    <w:rsid w:val="005D229D"/>
    <w:rsid w:val="005D46B3"/>
    <w:rsid w:val="005D74D0"/>
    <w:rsid w:val="005D7CEB"/>
    <w:rsid w:val="005D7FF0"/>
    <w:rsid w:val="005E061A"/>
    <w:rsid w:val="005E08DB"/>
    <w:rsid w:val="005E1121"/>
    <w:rsid w:val="005E13FE"/>
    <w:rsid w:val="005E1CA8"/>
    <w:rsid w:val="005E1E68"/>
    <w:rsid w:val="005E2248"/>
    <w:rsid w:val="005E29BB"/>
    <w:rsid w:val="005E2C7B"/>
    <w:rsid w:val="005E46A5"/>
    <w:rsid w:val="005E4749"/>
    <w:rsid w:val="005E4A76"/>
    <w:rsid w:val="005E59F7"/>
    <w:rsid w:val="005E732A"/>
    <w:rsid w:val="005F089A"/>
    <w:rsid w:val="005F12B9"/>
    <w:rsid w:val="005F17DD"/>
    <w:rsid w:val="005F22B0"/>
    <w:rsid w:val="005F48B2"/>
    <w:rsid w:val="005F4971"/>
    <w:rsid w:val="005F4C63"/>
    <w:rsid w:val="005F5D76"/>
    <w:rsid w:val="005F6EE8"/>
    <w:rsid w:val="005F751F"/>
    <w:rsid w:val="005F7B03"/>
    <w:rsid w:val="005F7C75"/>
    <w:rsid w:val="00600176"/>
    <w:rsid w:val="00600D0D"/>
    <w:rsid w:val="0060111E"/>
    <w:rsid w:val="00601843"/>
    <w:rsid w:val="00601E62"/>
    <w:rsid w:val="00602243"/>
    <w:rsid w:val="00604184"/>
    <w:rsid w:val="0060420A"/>
    <w:rsid w:val="006050D8"/>
    <w:rsid w:val="006057EE"/>
    <w:rsid w:val="00605997"/>
    <w:rsid w:val="00613071"/>
    <w:rsid w:val="006131EC"/>
    <w:rsid w:val="00613D12"/>
    <w:rsid w:val="006140C8"/>
    <w:rsid w:val="00614C5A"/>
    <w:rsid w:val="00614E9B"/>
    <w:rsid w:val="006173D5"/>
    <w:rsid w:val="00617AA2"/>
    <w:rsid w:val="0062217D"/>
    <w:rsid w:val="00623661"/>
    <w:rsid w:val="006245BC"/>
    <w:rsid w:val="00624BE6"/>
    <w:rsid w:val="00625997"/>
    <w:rsid w:val="006264D1"/>
    <w:rsid w:val="00626686"/>
    <w:rsid w:val="00627CC9"/>
    <w:rsid w:val="00627D02"/>
    <w:rsid w:val="00630022"/>
    <w:rsid w:val="00630C9B"/>
    <w:rsid w:val="006317E9"/>
    <w:rsid w:val="00631922"/>
    <w:rsid w:val="00631BBE"/>
    <w:rsid w:val="0063719E"/>
    <w:rsid w:val="006371EA"/>
    <w:rsid w:val="006376B8"/>
    <w:rsid w:val="00640284"/>
    <w:rsid w:val="006406C8"/>
    <w:rsid w:val="00640ACD"/>
    <w:rsid w:val="006413F1"/>
    <w:rsid w:val="00642184"/>
    <w:rsid w:val="00643E72"/>
    <w:rsid w:val="00643FDD"/>
    <w:rsid w:val="00646BAA"/>
    <w:rsid w:val="00647813"/>
    <w:rsid w:val="006479EA"/>
    <w:rsid w:val="006510D3"/>
    <w:rsid w:val="00651205"/>
    <w:rsid w:val="00652267"/>
    <w:rsid w:val="00653013"/>
    <w:rsid w:val="00654AA2"/>
    <w:rsid w:val="00654AA3"/>
    <w:rsid w:val="00654E54"/>
    <w:rsid w:val="00656730"/>
    <w:rsid w:val="0066040A"/>
    <w:rsid w:val="006620D8"/>
    <w:rsid w:val="00670897"/>
    <w:rsid w:val="00670BA4"/>
    <w:rsid w:val="00670D78"/>
    <w:rsid w:val="00673591"/>
    <w:rsid w:val="006735CB"/>
    <w:rsid w:val="006749A6"/>
    <w:rsid w:val="00675F6B"/>
    <w:rsid w:val="006762AB"/>
    <w:rsid w:val="00677D4B"/>
    <w:rsid w:val="0068009B"/>
    <w:rsid w:val="006804CE"/>
    <w:rsid w:val="00680A65"/>
    <w:rsid w:val="00680EC5"/>
    <w:rsid w:val="00681A38"/>
    <w:rsid w:val="00682C86"/>
    <w:rsid w:val="00684CB2"/>
    <w:rsid w:val="0068586A"/>
    <w:rsid w:val="00690055"/>
    <w:rsid w:val="0069017A"/>
    <w:rsid w:val="00690855"/>
    <w:rsid w:val="00690A08"/>
    <w:rsid w:val="00690C0B"/>
    <w:rsid w:val="00690F2B"/>
    <w:rsid w:val="006922AE"/>
    <w:rsid w:val="006934AA"/>
    <w:rsid w:val="00694902"/>
    <w:rsid w:val="00695034"/>
    <w:rsid w:val="00695FBA"/>
    <w:rsid w:val="00696363"/>
    <w:rsid w:val="006A0943"/>
    <w:rsid w:val="006A0B62"/>
    <w:rsid w:val="006A0D50"/>
    <w:rsid w:val="006A1C11"/>
    <w:rsid w:val="006A245F"/>
    <w:rsid w:val="006A314F"/>
    <w:rsid w:val="006A4564"/>
    <w:rsid w:val="006A4BDC"/>
    <w:rsid w:val="006A568A"/>
    <w:rsid w:val="006A5959"/>
    <w:rsid w:val="006A5B24"/>
    <w:rsid w:val="006A5B43"/>
    <w:rsid w:val="006A635C"/>
    <w:rsid w:val="006A7650"/>
    <w:rsid w:val="006A7BD7"/>
    <w:rsid w:val="006B17E6"/>
    <w:rsid w:val="006B1ACD"/>
    <w:rsid w:val="006B25AE"/>
    <w:rsid w:val="006B2661"/>
    <w:rsid w:val="006B3185"/>
    <w:rsid w:val="006B373B"/>
    <w:rsid w:val="006B5049"/>
    <w:rsid w:val="006B699E"/>
    <w:rsid w:val="006C0CD3"/>
    <w:rsid w:val="006C10FD"/>
    <w:rsid w:val="006C18E6"/>
    <w:rsid w:val="006C2692"/>
    <w:rsid w:val="006C3A03"/>
    <w:rsid w:val="006C3C7E"/>
    <w:rsid w:val="006C3D4C"/>
    <w:rsid w:val="006C4A95"/>
    <w:rsid w:val="006C534C"/>
    <w:rsid w:val="006C5E72"/>
    <w:rsid w:val="006C6271"/>
    <w:rsid w:val="006C7FC7"/>
    <w:rsid w:val="006D004E"/>
    <w:rsid w:val="006D01D5"/>
    <w:rsid w:val="006D1763"/>
    <w:rsid w:val="006D34C0"/>
    <w:rsid w:val="006D3EAE"/>
    <w:rsid w:val="006D4800"/>
    <w:rsid w:val="006D4842"/>
    <w:rsid w:val="006D56FB"/>
    <w:rsid w:val="006D6136"/>
    <w:rsid w:val="006D69C8"/>
    <w:rsid w:val="006D6C52"/>
    <w:rsid w:val="006D6C9E"/>
    <w:rsid w:val="006D715B"/>
    <w:rsid w:val="006D7759"/>
    <w:rsid w:val="006E014B"/>
    <w:rsid w:val="006E0441"/>
    <w:rsid w:val="006E07CD"/>
    <w:rsid w:val="006E2474"/>
    <w:rsid w:val="006E39E8"/>
    <w:rsid w:val="006E5858"/>
    <w:rsid w:val="006E5C07"/>
    <w:rsid w:val="006E6355"/>
    <w:rsid w:val="006E75B3"/>
    <w:rsid w:val="006F0D14"/>
    <w:rsid w:val="006F11E9"/>
    <w:rsid w:val="006F25A0"/>
    <w:rsid w:val="006F26A0"/>
    <w:rsid w:val="006F2FE4"/>
    <w:rsid w:val="006F3810"/>
    <w:rsid w:val="006F3C63"/>
    <w:rsid w:val="006F4483"/>
    <w:rsid w:val="006F55C9"/>
    <w:rsid w:val="006F5F9F"/>
    <w:rsid w:val="006F6BA6"/>
    <w:rsid w:val="006F6CFE"/>
    <w:rsid w:val="006F6D89"/>
    <w:rsid w:val="0070173E"/>
    <w:rsid w:val="0070209F"/>
    <w:rsid w:val="0070404E"/>
    <w:rsid w:val="0070487A"/>
    <w:rsid w:val="00704C33"/>
    <w:rsid w:val="007051EE"/>
    <w:rsid w:val="00705CAE"/>
    <w:rsid w:val="00712731"/>
    <w:rsid w:val="00714F72"/>
    <w:rsid w:val="00715411"/>
    <w:rsid w:val="0071565E"/>
    <w:rsid w:val="00715794"/>
    <w:rsid w:val="00715E45"/>
    <w:rsid w:val="00717297"/>
    <w:rsid w:val="0072062A"/>
    <w:rsid w:val="007224DA"/>
    <w:rsid w:val="00723744"/>
    <w:rsid w:val="0072430B"/>
    <w:rsid w:val="00724A6A"/>
    <w:rsid w:val="00724D02"/>
    <w:rsid w:val="00725A20"/>
    <w:rsid w:val="00726C40"/>
    <w:rsid w:val="00726E22"/>
    <w:rsid w:val="00726EA6"/>
    <w:rsid w:val="0072795D"/>
    <w:rsid w:val="00727C72"/>
    <w:rsid w:val="00731613"/>
    <w:rsid w:val="00732905"/>
    <w:rsid w:val="00733C46"/>
    <w:rsid w:val="00735625"/>
    <w:rsid w:val="00740D00"/>
    <w:rsid w:val="007420DC"/>
    <w:rsid w:val="007426CA"/>
    <w:rsid w:val="00742A3B"/>
    <w:rsid w:val="00743098"/>
    <w:rsid w:val="007432E0"/>
    <w:rsid w:val="0074349B"/>
    <w:rsid w:val="00743761"/>
    <w:rsid w:val="00744649"/>
    <w:rsid w:val="0074523A"/>
    <w:rsid w:val="00746054"/>
    <w:rsid w:val="00746330"/>
    <w:rsid w:val="007469F3"/>
    <w:rsid w:val="007471E8"/>
    <w:rsid w:val="0075110A"/>
    <w:rsid w:val="00752E1F"/>
    <w:rsid w:val="00753387"/>
    <w:rsid w:val="00753C85"/>
    <w:rsid w:val="00754994"/>
    <w:rsid w:val="00754AB7"/>
    <w:rsid w:val="00755876"/>
    <w:rsid w:val="00755C8D"/>
    <w:rsid w:val="00756A5B"/>
    <w:rsid w:val="007600D6"/>
    <w:rsid w:val="007600EB"/>
    <w:rsid w:val="00760B01"/>
    <w:rsid w:val="0076157B"/>
    <w:rsid w:val="00762704"/>
    <w:rsid w:val="00763128"/>
    <w:rsid w:val="007644D7"/>
    <w:rsid w:val="007654D0"/>
    <w:rsid w:val="00765CFB"/>
    <w:rsid w:val="007661A0"/>
    <w:rsid w:val="00766679"/>
    <w:rsid w:val="007666C0"/>
    <w:rsid w:val="00766DEA"/>
    <w:rsid w:val="00767634"/>
    <w:rsid w:val="00767FA6"/>
    <w:rsid w:val="00767FBD"/>
    <w:rsid w:val="00770579"/>
    <w:rsid w:val="00771EA2"/>
    <w:rsid w:val="00772064"/>
    <w:rsid w:val="0077235F"/>
    <w:rsid w:val="007726BD"/>
    <w:rsid w:val="00772E3A"/>
    <w:rsid w:val="00772E6D"/>
    <w:rsid w:val="00773666"/>
    <w:rsid w:val="00774FD2"/>
    <w:rsid w:val="00775CFF"/>
    <w:rsid w:val="00775D81"/>
    <w:rsid w:val="00776291"/>
    <w:rsid w:val="00776C3D"/>
    <w:rsid w:val="007778F5"/>
    <w:rsid w:val="0078145B"/>
    <w:rsid w:val="00781BE9"/>
    <w:rsid w:val="00781F6D"/>
    <w:rsid w:val="00783F8B"/>
    <w:rsid w:val="007850F9"/>
    <w:rsid w:val="00785C18"/>
    <w:rsid w:val="007870A8"/>
    <w:rsid w:val="00791738"/>
    <w:rsid w:val="00791B76"/>
    <w:rsid w:val="00791FF9"/>
    <w:rsid w:val="00792209"/>
    <w:rsid w:val="0079289F"/>
    <w:rsid w:val="00792EEC"/>
    <w:rsid w:val="0079382A"/>
    <w:rsid w:val="00794387"/>
    <w:rsid w:val="00794B95"/>
    <w:rsid w:val="00794D64"/>
    <w:rsid w:val="0079584A"/>
    <w:rsid w:val="0079655B"/>
    <w:rsid w:val="00796785"/>
    <w:rsid w:val="007976EF"/>
    <w:rsid w:val="007A0DB3"/>
    <w:rsid w:val="007A28F8"/>
    <w:rsid w:val="007A2B82"/>
    <w:rsid w:val="007A2EB8"/>
    <w:rsid w:val="007A383A"/>
    <w:rsid w:val="007A43A8"/>
    <w:rsid w:val="007A4834"/>
    <w:rsid w:val="007A4CF5"/>
    <w:rsid w:val="007A4ED2"/>
    <w:rsid w:val="007A5983"/>
    <w:rsid w:val="007A720F"/>
    <w:rsid w:val="007A73AB"/>
    <w:rsid w:val="007B21D4"/>
    <w:rsid w:val="007B3B38"/>
    <w:rsid w:val="007B4151"/>
    <w:rsid w:val="007B46F2"/>
    <w:rsid w:val="007B5048"/>
    <w:rsid w:val="007B63BB"/>
    <w:rsid w:val="007B653E"/>
    <w:rsid w:val="007B7209"/>
    <w:rsid w:val="007B78FE"/>
    <w:rsid w:val="007C0455"/>
    <w:rsid w:val="007C04F4"/>
    <w:rsid w:val="007C05F3"/>
    <w:rsid w:val="007C0677"/>
    <w:rsid w:val="007C1BDB"/>
    <w:rsid w:val="007C3186"/>
    <w:rsid w:val="007C40BC"/>
    <w:rsid w:val="007C4307"/>
    <w:rsid w:val="007C43EB"/>
    <w:rsid w:val="007C7C3A"/>
    <w:rsid w:val="007D004A"/>
    <w:rsid w:val="007D017E"/>
    <w:rsid w:val="007D05A1"/>
    <w:rsid w:val="007D0727"/>
    <w:rsid w:val="007D0BF6"/>
    <w:rsid w:val="007D0D3A"/>
    <w:rsid w:val="007D24F1"/>
    <w:rsid w:val="007D2B4A"/>
    <w:rsid w:val="007D2F4B"/>
    <w:rsid w:val="007D32A1"/>
    <w:rsid w:val="007D37F8"/>
    <w:rsid w:val="007D429F"/>
    <w:rsid w:val="007D437F"/>
    <w:rsid w:val="007D46E7"/>
    <w:rsid w:val="007D514D"/>
    <w:rsid w:val="007D5CD7"/>
    <w:rsid w:val="007D623A"/>
    <w:rsid w:val="007D6E58"/>
    <w:rsid w:val="007D7446"/>
    <w:rsid w:val="007D7B6F"/>
    <w:rsid w:val="007E0417"/>
    <w:rsid w:val="007E05C8"/>
    <w:rsid w:val="007E24D6"/>
    <w:rsid w:val="007E28C1"/>
    <w:rsid w:val="007E3874"/>
    <w:rsid w:val="007E3DC5"/>
    <w:rsid w:val="007E4080"/>
    <w:rsid w:val="007E5F65"/>
    <w:rsid w:val="007E631D"/>
    <w:rsid w:val="007E78E1"/>
    <w:rsid w:val="007E7F73"/>
    <w:rsid w:val="007F0AF4"/>
    <w:rsid w:val="007F188F"/>
    <w:rsid w:val="007F21E8"/>
    <w:rsid w:val="007F3945"/>
    <w:rsid w:val="007F3F90"/>
    <w:rsid w:val="007F4D07"/>
    <w:rsid w:val="007F6098"/>
    <w:rsid w:val="007F69CF"/>
    <w:rsid w:val="007F6AD4"/>
    <w:rsid w:val="007F70E7"/>
    <w:rsid w:val="007F71CC"/>
    <w:rsid w:val="0080063C"/>
    <w:rsid w:val="00800E29"/>
    <w:rsid w:val="00801CB2"/>
    <w:rsid w:val="00801DC2"/>
    <w:rsid w:val="00802082"/>
    <w:rsid w:val="0080351F"/>
    <w:rsid w:val="00803610"/>
    <w:rsid w:val="00803A84"/>
    <w:rsid w:val="008040C4"/>
    <w:rsid w:val="008052E8"/>
    <w:rsid w:val="008063D6"/>
    <w:rsid w:val="00807BF7"/>
    <w:rsid w:val="0081044C"/>
    <w:rsid w:val="00810F0E"/>
    <w:rsid w:val="008114B4"/>
    <w:rsid w:val="00811612"/>
    <w:rsid w:val="008129E1"/>
    <w:rsid w:val="00813D2B"/>
    <w:rsid w:val="00814643"/>
    <w:rsid w:val="00814989"/>
    <w:rsid w:val="00814CF1"/>
    <w:rsid w:val="00816C88"/>
    <w:rsid w:val="00820738"/>
    <w:rsid w:val="008225AE"/>
    <w:rsid w:val="00822772"/>
    <w:rsid w:val="008227EE"/>
    <w:rsid w:val="00823521"/>
    <w:rsid w:val="0082445C"/>
    <w:rsid w:val="00824660"/>
    <w:rsid w:val="008251B8"/>
    <w:rsid w:val="00825AF0"/>
    <w:rsid w:val="00825E8C"/>
    <w:rsid w:val="00826036"/>
    <w:rsid w:val="008266F6"/>
    <w:rsid w:val="00826F4A"/>
    <w:rsid w:val="008277D7"/>
    <w:rsid w:val="00827F05"/>
    <w:rsid w:val="008301B3"/>
    <w:rsid w:val="008301ED"/>
    <w:rsid w:val="0083079B"/>
    <w:rsid w:val="00832753"/>
    <w:rsid w:val="00832CDB"/>
    <w:rsid w:val="00832EC7"/>
    <w:rsid w:val="00833753"/>
    <w:rsid w:val="008337FC"/>
    <w:rsid w:val="00834C7B"/>
    <w:rsid w:val="008356AA"/>
    <w:rsid w:val="00837FA5"/>
    <w:rsid w:val="00840484"/>
    <w:rsid w:val="008418D0"/>
    <w:rsid w:val="00841E7D"/>
    <w:rsid w:val="00842D7E"/>
    <w:rsid w:val="00845C08"/>
    <w:rsid w:val="008476FE"/>
    <w:rsid w:val="008505E7"/>
    <w:rsid w:val="008509C9"/>
    <w:rsid w:val="00851567"/>
    <w:rsid w:val="00852EF1"/>
    <w:rsid w:val="00853736"/>
    <w:rsid w:val="00854899"/>
    <w:rsid w:val="0085608E"/>
    <w:rsid w:val="0086027E"/>
    <w:rsid w:val="00860421"/>
    <w:rsid w:val="008609FB"/>
    <w:rsid w:val="008610EF"/>
    <w:rsid w:val="0086228F"/>
    <w:rsid w:val="008626F0"/>
    <w:rsid w:val="008627BC"/>
    <w:rsid w:val="00862861"/>
    <w:rsid w:val="008631FF"/>
    <w:rsid w:val="008641DA"/>
    <w:rsid w:val="00864539"/>
    <w:rsid w:val="008668CD"/>
    <w:rsid w:val="00866A94"/>
    <w:rsid w:val="0086752D"/>
    <w:rsid w:val="008678BC"/>
    <w:rsid w:val="0087046E"/>
    <w:rsid w:val="00870B06"/>
    <w:rsid w:val="00871213"/>
    <w:rsid w:val="00871410"/>
    <w:rsid w:val="00871675"/>
    <w:rsid w:val="00872486"/>
    <w:rsid w:val="0087254A"/>
    <w:rsid w:val="00872870"/>
    <w:rsid w:val="008749C2"/>
    <w:rsid w:val="00874AF0"/>
    <w:rsid w:val="00874BBB"/>
    <w:rsid w:val="008754D6"/>
    <w:rsid w:val="00875D58"/>
    <w:rsid w:val="008763D0"/>
    <w:rsid w:val="00876AA6"/>
    <w:rsid w:val="00876FA1"/>
    <w:rsid w:val="00881266"/>
    <w:rsid w:val="00881EB7"/>
    <w:rsid w:val="00881F35"/>
    <w:rsid w:val="008825D1"/>
    <w:rsid w:val="00882ED7"/>
    <w:rsid w:val="00882FD8"/>
    <w:rsid w:val="0088344E"/>
    <w:rsid w:val="00884322"/>
    <w:rsid w:val="00884E9E"/>
    <w:rsid w:val="00887EFA"/>
    <w:rsid w:val="00890BEF"/>
    <w:rsid w:val="00891595"/>
    <w:rsid w:val="00895D4D"/>
    <w:rsid w:val="00895EEA"/>
    <w:rsid w:val="008962C5"/>
    <w:rsid w:val="008A1F34"/>
    <w:rsid w:val="008A3922"/>
    <w:rsid w:val="008A3D8F"/>
    <w:rsid w:val="008A5680"/>
    <w:rsid w:val="008A56E1"/>
    <w:rsid w:val="008A76F2"/>
    <w:rsid w:val="008A775C"/>
    <w:rsid w:val="008B1A23"/>
    <w:rsid w:val="008B22CA"/>
    <w:rsid w:val="008B2A5C"/>
    <w:rsid w:val="008B389E"/>
    <w:rsid w:val="008B4DFE"/>
    <w:rsid w:val="008B5FB7"/>
    <w:rsid w:val="008B6A75"/>
    <w:rsid w:val="008B74E5"/>
    <w:rsid w:val="008B7605"/>
    <w:rsid w:val="008C00B9"/>
    <w:rsid w:val="008C1284"/>
    <w:rsid w:val="008C1EDF"/>
    <w:rsid w:val="008C2776"/>
    <w:rsid w:val="008C2864"/>
    <w:rsid w:val="008C64A9"/>
    <w:rsid w:val="008C6C44"/>
    <w:rsid w:val="008C79D8"/>
    <w:rsid w:val="008D0D4D"/>
    <w:rsid w:val="008D1EA1"/>
    <w:rsid w:val="008D218C"/>
    <w:rsid w:val="008D30F8"/>
    <w:rsid w:val="008D3586"/>
    <w:rsid w:val="008D3837"/>
    <w:rsid w:val="008D383B"/>
    <w:rsid w:val="008D3CC8"/>
    <w:rsid w:val="008D446F"/>
    <w:rsid w:val="008D4A9A"/>
    <w:rsid w:val="008D4DC1"/>
    <w:rsid w:val="008D4E69"/>
    <w:rsid w:val="008D53B9"/>
    <w:rsid w:val="008D5648"/>
    <w:rsid w:val="008E0180"/>
    <w:rsid w:val="008E0300"/>
    <w:rsid w:val="008E0606"/>
    <w:rsid w:val="008E087F"/>
    <w:rsid w:val="008E08B3"/>
    <w:rsid w:val="008E0D59"/>
    <w:rsid w:val="008E118C"/>
    <w:rsid w:val="008E2591"/>
    <w:rsid w:val="008E2C6B"/>
    <w:rsid w:val="008E2F6E"/>
    <w:rsid w:val="008E4057"/>
    <w:rsid w:val="008E5B28"/>
    <w:rsid w:val="008E6016"/>
    <w:rsid w:val="008E6539"/>
    <w:rsid w:val="008E68D5"/>
    <w:rsid w:val="008E7F39"/>
    <w:rsid w:val="008F018B"/>
    <w:rsid w:val="008F0E14"/>
    <w:rsid w:val="008F13E8"/>
    <w:rsid w:val="008F4F0D"/>
    <w:rsid w:val="008F6971"/>
    <w:rsid w:val="008F6A49"/>
    <w:rsid w:val="008F73B8"/>
    <w:rsid w:val="008F78C8"/>
    <w:rsid w:val="008F7903"/>
    <w:rsid w:val="0090027F"/>
    <w:rsid w:val="00900F4B"/>
    <w:rsid w:val="009022BF"/>
    <w:rsid w:val="009023CA"/>
    <w:rsid w:val="00902F47"/>
    <w:rsid w:val="00903BA6"/>
    <w:rsid w:val="009053CF"/>
    <w:rsid w:val="009064AC"/>
    <w:rsid w:val="0091041D"/>
    <w:rsid w:val="00910ABA"/>
    <w:rsid w:val="00911636"/>
    <w:rsid w:val="009139D0"/>
    <w:rsid w:val="00913A45"/>
    <w:rsid w:val="00914455"/>
    <w:rsid w:val="0091508A"/>
    <w:rsid w:val="0091676D"/>
    <w:rsid w:val="009168CF"/>
    <w:rsid w:val="00916FFE"/>
    <w:rsid w:val="0091760D"/>
    <w:rsid w:val="00917CF5"/>
    <w:rsid w:val="00921F33"/>
    <w:rsid w:val="00922207"/>
    <w:rsid w:val="00923E12"/>
    <w:rsid w:val="00923F8A"/>
    <w:rsid w:val="0092419C"/>
    <w:rsid w:val="00924A85"/>
    <w:rsid w:val="00925923"/>
    <w:rsid w:val="00925DFB"/>
    <w:rsid w:val="009262D4"/>
    <w:rsid w:val="00927C4F"/>
    <w:rsid w:val="009300A8"/>
    <w:rsid w:val="00930772"/>
    <w:rsid w:val="009307DA"/>
    <w:rsid w:val="00930DFE"/>
    <w:rsid w:val="009334A8"/>
    <w:rsid w:val="00936014"/>
    <w:rsid w:val="0093700A"/>
    <w:rsid w:val="00941D2A"/>
    <w:rsid w:val="009428C1"/>
    <w:rsid w:val="009429DD"/>
    <w:rsid w:val="009430B5"/>
    <w:rsid w:val="00943498"/>
    <w:rsid w:val="009455F0"/>
    <w:rsid w:val="009468F4"/>
    <w:rsid w:val="00952A66"/>
    <w:rsid w:val="00953EEE"/>
    <w:rsid w:val="00954C01"/>
    <w:rsid w:val="009554A9"/>
    <w:rsid w:val="00957BDD"/>
    <w:rsid w:val="00957E81"/>
    <w:rsid w:val="0096024B"/>
    <w:rsid w:val="00960DD4"/>
    <w:rsid w:val="00961069"/>
    <w:rsid w:val="00961A8C"/>
    <w:rsid w:val="00962F92"/>
    <w:rsid w:val="00965D91"/>
    <w:rsid w:val="009663CE"/>
    <w:rsid w:val="009666C8"/>
    <w:rsid w:val="00966B5C"/>
    <w:rsid w:val="00967C8A"/>
    <w:rsid w:val="009702CD"/>
    <w:rsid w:val="009704C9"/>
    <w:rsid w:val="00970530"/>
    <w:rsid w:val="00970F73"/>
    <w:rsid w:val="00970FFE"/>
    <w:rsid w:val="009717EB"/>
    <w:rsid w:val="00972491"/>
    <w:rsid w:val="0097410E"/>
    <w:rsid w:val="00974474"/>
    <w:rsid w:val="0097470D"/>
    <w:rsid w:val="00974C5F"/>
    <w:rsid w:val="00976023"/>
    <w:rsid w:val="00976729"/>
    <w:rsid w:val="009778B2"/>
    <w:rsid w:val="00980574"/>
    <w:rsid w:val="009810A0"/>
    <w:rsid w:val="00981683"/>
    <w:rsid w:val="00982B56"/>
    <w:rsid w:val="00984C73"/>
    <w:rsid w:val="00985ADA"/>
    <w:rsid w:val="009864F2"/>
    <w:rsid w:val="00986956"/>
    <w:rsid w:val="00986D64"/>
    <w:rsid w:val="00986D8E"/>
    <w:rsid w:val="00990A97"/>
    <w:rsid w:val="00990E52"/>
    <w:rsid w:val="0099128E"/>
    <w:rsid w:val="009915DE"/>
    <w:rsid w:val="00991FFF"/>
    <w:rsid w:val="00992728"/>
    <w:rsid w:val="009939A3"/>
    <w:rsid w:val="0099449E"/>
    <w:rsid w:val="00994AD8"/>
    <w:rsid w:val="00994D86"/>
    <w:rsid w:val="0099588B"/>
    <w:rsid w:val="0099614F"/>
    <w:rsid w:val="0099774C"/>
    <w:rsid w:val="00997F93"/>
    <w:rsid w:val="009A04C8"/>
    <w:rsid w:val="009A199B"/>
    <w:rsid w:val="009A2A63"/>
    <w:rsid w:val="009A3015"/>
    <w:rsid w:val="009A368D"/>
    <w:rsid w:val="009A430C"/>
    <w:rsid w:val="009A684F"/>
    <w:rsid w:val="009B11A9"/>
    <w:rsid w:val="009B1B61"/>
    <w:rsid w:val="009B1CEC"/>
    <w:rsid w:val="009B3565"/>
    <w:rsid w:val="009B390D"/>
    <w:rsid w:val="009B567A"/>
    <w:rsid w:val="009C0CC8"/>
    <w:rsid w:val="009C1495"/>
    <w:rsid w:val="009C2F53"/>
    <w:rsid w:val="009C3414"/>
    <w:rsid w:val="009C4795"/>
    <w:rsid w:val="009C4EE6"/>
    <w:rsid w:val="009C52F1"/>
    <w:rsid w:val="009C6493"/>
    <w:rsid w:val="009C691F"/>
    <w:rsid w:val="009C6C6A"/>
    <w:rsid w:val="009C6D31"/>
    <w:rsid w:val="009C76FB"/>
    <w:rsid w:val="009D1D83"/>
    <w:rsid w:val="009D1FD8"/>
    <w:rsid w:val="009D334D"/>
    <w:rsid w:val="009D39D0"/>
    <w:rsid w:val="009D6347"/>
    <w:rsid w:val="009D639B"/>
    <w:rsid w:val="009D63F9"/>
    <w:rsid w:val="009D7EC0"/>
    <w:rsid w:val="009E0ADD"/>
    <w:rsid w:val="009E10BF"/>
    <w:rsid w:val="009E36F8"/>
    <w:rsid w:val="009E3C16"/>
    <w:rsid w:val="009E423B"/>
    <w:rsid w:val="009E42A0"/>
    <w:rsid w:val="009E46B4"/>
    <w:rsid w:val="009E4A83"/>
    <w:rsid w:val="009E5C82"/>
    <w:rsid w:val="009E6302"/>
    <w:rsid w:val="009E69CA"/>
    <w:rsid w:val="009E69E9"/>
    <w:rsid w:val="009E7129"/>
    <w:rsid w:val="009E7EFA"/>
    <w:rsid w:val="009F163A"/>
    <w:rsid w:val="009F19F6"/>
    <w:rsid w:val="009F2BCE"/>
    <w:rsid w:val="009F3714"/>
    <w:rsid w:val="009F3814"/>
    <w:rsid w:val="009F3C72"/>
    <w:rsid w:val="009F4D70"/>
    <w:rsid w:val="009F527B"/>
    <w:rsid w:val="00A00264"/>
    <w:rsid w:val="00A00566"/>
    <w:rsid w:val="00A00D48"/>
    <w:rsid w:val="00A01613"/>
    <w:rsid w:val="00A03B3F"/>
    <w:rsid w:val="00A0508A"/>
    <w:rsid w:val="00A052F3"/>
    <w:rsid w:val="00A062BD"/>
    <w:rsid w:val="00A06681"/>
    <w:rsid w:val="00A066B3"/>
    <w:rsid w:val="00A07A2A"/>
    <w:rsid w:val="00A10141"/>
    <w:rsid w:val="00A10634"/>
    <w:rsid w:val="00A10A82"/>
    <w:rsid w:val="00A112F2"/>
    <w:rsid w:val="00A113E3"/>
    <w:rsid w:val="00A11FC0"/>
    <w:rsid w:val="00A12B07"/>
    <w:rsid w:val="00A12BD6"/>
    <w:rsid w:val="00A13688"/>
    <w:rsid w:val="00A13FE5"/>
    <w:rsid w:val="00A1460E"/>
    <w:rsid w:val="00A15536"/>
    <w:rsid w:val="00A155EB"/>
    <w:rsid w:val="00A167D8"/>
    <w:rsid w:val="00A21422"/>
    <w:rsid w:val="00A21549"/>
    <w:rsid w:val="00A21E0A"/>
    <w:rsid w:val="00A21F5E"/>
    <w:rsid w:val="00A2293E"/>
    <w:rsid w:val="00A22FDE"/>
    <w:rsid w:val="00A23E26"/>
    <w:rsid w:val="00A2402D"/>
    <w:rsid w:val="00A245C1"/>
    <w:rsid w:val="00A24D4F"/>
    <w:rsid w:val="00A25047"/>
    <w:rsid w:val="00A25C3A"/>
    <w:rsid w:val="00A26141"/>
    <w:rsid w:val="00A3045F"/>
    <w:rsid w:val="00A30983"/>
    <w:rsid w:val="00A3149C"/>
    <w:rsid w:val="00A32F05"/>
    <w:rsid w:val="00A33199"/>
    <w:rsid w:val="00A34698"/>
    <w:rsid w:val="00A3489C"/>
    <w:rsid w:val="00A36330"/>
    <w:rsid w:val="00A40B91"/>
    <w:rsid w:val="00A417FB"/>
    <w:rsid w:val="00A41976"/>
    <w:rsid w:val="00A438F0"/>
    <w:rsid w:val="00A45E09"/>
    <w:rsid w:val="00A464AF"/>
    <w:rsid w:val="00A464CE"/>
    <w:rsid w:val="00A479C8"/>
    <w:rsid w:val="00A47F9F"/>
    <w:rsid w:val="00A50830"/>
    <w:rsid w:val="00A521D2"/>
    <w:rsid w:val="00A557E3"/>
    <w:rsid w:val="00A55EB1"/>
    <w:rsid w:val="00A56409"/>
    <w:rsid w:val="00A56DE9"/>
    <w:rsid w:val="00A613D4"/>
    <w:rsid w:val="00A61664"/>
    <w:rsid w:val="00A64D54"/>
    <w:rsid w:val="00A65619"/>
    <w:rsid w:val="00A67FB5"/>
    <w:rsid w:val="00A70CED"/>
    <w:rsid w:val="00A70E5D"/>
    <w:rsid w:val="00A741DF"/>
    <w:rsid w:val="00A75D49"/>
    <w:rsid w:val="00A75F76"/>
    <w:rsid w:val="00A75FEA"/>
    <w:rsid w:val="00A773A3"/>
    <w:rsid w:val="00A7787C"/>
    <w:rsid w:val="00A802AA"/>
    <w:rsid w:val="00A81974"/>
    <w:rsid w:val="00A81B1F"/>
    <w:rsid w:val="00A832B2"/>
    <w:rsid w:val="00A84077"/>
    <w:rsid w:val="00A8466B"/>
    <w:rsid w:val="00A84C7A"/>
    <w:rsid w:val="00A85602"/>
    <w:rsid w:val="00A85776"/>
    <w:rsid w:val="00A86383"/>
    <w:rsid w:val="00A86BB0"/>
    <w:rsid w:val="00A90379"/>
    <w:rsid w:val="00A90943"/>
    <w:rsid w:val="00A91E1D"/>
    <w:rsid w:val="00A92431"/>
    <w:rsid w:val="00A93915"/>
    <w:rsid w:val="00A93D85"/>
    <w:rsid w:val="00A9463B"/>
    <w:rsid w:val="00A95013"/>
    <w:rsid w:val="00A95058"/>
    <w:rsid w:val="00A9513A"/>
    <w:rsid w:val="00A95DE5"/>
    <w:rsid w:val="00A95EFA"/>
    <w:rsid w:val="00A96458"/>
    <w:rsid w:val="00A97202"/>
    <w:rsid w:val="00A97642"/>
    <w:rsid w:val="00A97981"/>
    <w:rsid w:val="00AA0416"/>
    <w:rsid w:val="00AA0AB9"/>
    <w:rsid w:val="00AA2A00"/>
    <w:rsid w:val="00AA3643"/>
    <w:rsid w:val="00AA4775"/>
    <w:rsid w:val="00AA49D8"/>
    <w:rsid w:val="00AA4FEE"/>
    <w:rsid w:val="00AA5BDB"/>
    <w:rsid w:val="00AA5EC6"/>
    <w:rsid w:val="00AA62B7"/>
    <w:rsid w:val="00AA6BE4"/>
    <w:rsid w:val="00AA779C"/>
    <w:rsid w:val="00AA78D1"/>
    <w:rsid w:val="00AB1C48"/>
    <w:rsid w:val="00AB2A0D"/>
    <w:rsid w:val="00AB4533"/>
    <w:rsid w:val="00AB49C9"/>
    <w:rsid w:val="00AB4F9F"/>
    <w:rsid w:val="00AC0DDB"/>
    <w:rsid w:val="00AC0E53"/>
    <w:rsid w:val="00AC1C56"/>
    <w:rsid w:val="00AC1DF9"/>
    <w:rsid w:val="00AC1E42"/>
    <w:rsid w:val="00AC272E"/>
    <w:rsid w:val="00AC2A23"/>
    <w:rsid w:val="00AC2F80"/>
    <w:rsid w:val="00AC5362"/>
    <w:rsid w:val="00AC5895"/>
    <w:rsid w:val="00AC5FEC"/>
    <w:rsid w:val="00AC61EA"/>
    <w:rsid w:val="00AC7360"/>
    <w:rsid w:val="00AC7B9A"/>
    <w:rsid w:val="00AD139E"/>
    <w:rsid w:val="00AD3805"/>
    <w:rsid w:val="00AD3835"/>
    <w:rsid w:val="00AD5E32"/>
    <w:rsid w:val="00AD5EB2"/>
    <w:rsid w:val="00AD6E57"/>
    <w:rsid w:val="00AD734C"/>
    <w:rsid w:val="00AD73E7"/>
    <w:rsid w:val="00AD76D3"/>
    <w:rsid w:val="00AE17C7"/>
    <w:rsid w:val="00AE186D"/>
    <w:rsid w:val="00AE1D60"/>
    <w:rsid w:val="00AE391C"/>
    <w:rsid w:val="00AE3C9F"/>
    <w:rsid w:val="00AE7529"/>
    <w:rsid w:val="00AE7823"/>
    <w:rsid w:val="00AE7A42"/>
    <w:rsid w:val="00AF04F5"/>
    <w:rsid w:val="00AF0FFC"/>
    <w:rsid w:val="00AF263A"/>
    <w:rsid w:val="00AF2D84"/>
    <w:rsid w:val="00AF32BA"/>
    <w:rsid w:val="00AF420E"/>
    <w:rsid w:val="00AF4E0B"/>
    <w:rsid w:val="00B0030F"/>
    <w:rsid w:val="00B00E4D"/>
    <w:rsid w:val="00B00F0E"/>
    <w:rsid w:val="00B01385"/>
    <w:rsid w:val="00B0154A"/>
    <w:rsid w:val="00B023CD"/>
    <w:rsid w:val="00B03400"/>
    <w:rsid w:val="00B03AFF"/>
    <w:rsid w:val="00B03DBF"/>
    <w:rsid w:val="00B04E14"/>
    <w:rsid w:val="00B05F74"/>
    <w:rsid w:val="00B05FA0"/>
    <w:rsid w:val="00B065C1"/>
    <w:rsid w:val="00B100FA"/>
    <w:rsid w:val="00B1305F"/>
    <w:rsid w:val="00B15D46"/>
    <w:rsid w:val="00B16707"/>
    <w:rsid w:val="00B17461"/>
    <w:rsid w:val="00B17DFA"/>
    <w:rsid w:val="00B20917"/>
    <w:rsid w:val="00B2110B"/>
    <w:rsid w:val="00B22081"/>
    <w:rsid w:val="00B2225F"/>
    <w:rsid w:val="00B22387"/>
    <w:rsid w:val="00B225A5"/>
    <w:rsid w:val="00B23D60"/>
    <w:rsid w:val="00B2424A"/>
    <w:rsid w:val="00B260BE"/>
    <w:rsid w:val="00B2703F"/>
    <w:rsid w:val="00B27DD1"/>
    <w:rsid w:val="00B30D5E"/>
    <w:rsid w:val="00B3329C"/>
    <w:rsid w:val="00B33DD5"/>
    <w:rsid w:val="00B33EEB"/>
    <w:rsid w:val="00B34117"/>
    <w:rsid w:val="00B34FF2"/>
    <w:rsid w:val="00B35900"/>
    <w:rsid w:val="00B404D2"/>
    <w:rsid w:val="00B4139D"/>
    <w:rsid w:val="00B43E1C"/>
    <w:rsid w:val="00B44035"/>
    <w:rsid w:val="00B4433A"/>
    <w:rsid w:val="00B44C48"/>
    <w:rsid w:val="00B454AC"/>
    <w:rsid w:val="00B47BE4"/>
    <w:rsid w:val="00B50200"/>
    <w:rsid w:val="00B506A1"/>
    <w:rsid w:val="00B51164"/>
    <w:rsid w:val="00B52479"/>
    <w:rsid w:val="00B53B57"/>
    <w:rsid w:val="00B550FD"/>
    <w:rsid w:val="00B5546A"/>
    <w:rsid w:val="00B5600A"/>
    <w:rsid w:val="00B56A65"/>
    <w:rsid w:val="00B5723C"/>
    <w:rsid w:val="00B601E8"/>
    <w:rsid w:val="00B63805"/>
    <w:rsid w:val="00B63E8E"/>
    <w:rsid w:val="00B65EA0"/>
    <w:rsid w:val="00B67160"/>
    <w:rsid w:val="00B67D3C"/>
    <w:rsid w:val="00B70636"/>
    <w:rsid w:val="00B70E42"/>
    <w:rsid w:val="00B71008"/>
    <w:rsid w:val="00B71869"/>
    <w:rsid w:val="00B721DD"/>
    <w:rsid w:val="00B7402B"/>
    <w:rsid w:val="00B75267"/>
    <w:rsid w:val="00B7543F"/>
    <w:rsid w:val="00B75F51"/>
    <w:rsid w:val="00B76BC9"/>
    <w:rsid w:val="00B76DD5"/>
    <w:rsid w:val="00B7708F"/>
    <w:rsid w:val="00B803C2"/>
    <w:rsid w:val="00B80E9E"/>
    <w:rsid w:val="00B812D8"/>
    <w:rsid w:val="00B81BAC"/>
    <w:rsid w:val="00B81BB5"/>
    <w:rsid w:val="00B82190"/>
    <w:rsid w:val="00B826D3"/>
    <w:rsid w:val="00B82E41"/>
    <w:rsid w:val="00B83CF0"/>
    <w:rsid w:val="00B84131"/>
    <w:rsid w:val="00B84193"/>
    <w:rsid w:val="00B85429"/>
    <w:rsid w:val="00B854AE"/>
    <w:rsid w:val="00B86416"/>
    <w:rsid w:val="00B87B93"/>
    <w:rsid w:val="00B91569"/>
    <w:rsid w:val="00B92760"/>
    <w:rsid w:val="00B937DE"/>
    <w:rsid w:val="00B94207"/>
    <w:rsid w:val="00B952A2"/>
    <w:rsid w:val="00B95742"/>
    <w:rsid w:val="00B967D5"/>
    <w:rsid w:val="00B96B88"/>
    <w:rsid w:val="00B9766B"/>
    <w:rsid w:val="00BA018D"/>
    <w:rsid w:val="00BA0E24"/>
    <w:rsid w:val="00BA0E7E"/>
    <w:rsid w:val="00BA11F5"/>
    <w:rsid w:val="00BA147E"/>
    <w:rsid w:val="00BA2640"/>
    <w:rsid w:val="00BA26BB"/>
    <w:rsid w:val="00BA5491"/>
    <w:rsid w:val="00BA7A6A"/>
    <w:rsid w:val="00BB14C4"/>
    <w:rsid w:val="00BB17FA"/>
    <w:rsid w:val="00BB25FC"/>
    <w:rsid w:val="00BB3798"/>
    <w:rsid w:val="00BB3E0C"/>
    <w:rsid w:val="00BB5371"/>
    <w:rsid w:val="00BB5A46"/>
    <w:rsid w:val="00BB70E1"/>
    <w:rsid w:val="00BC0154"/>
    <w:rsid w:val="00BC1086"/>
    <w:rsid w:val="00BC204D"/>
    <w:rsid w:val="00BC2225"/>
    <w:rsid w:val="00BC2B94"/>
    <w:rsid w:val="00BC3347"/>
    <w:rsid w:val="00BC33EE"/>
    <w:rsid w:val="00BC3EDD"/>
    <w:rsid w:val="00BC5296"/>
    <w:rsid w:val="00BC52C1"/>
    <w:rsid w:val="00BC6CE0"/>
    <w:rsid w:val="00BC707A"/>
    <w:rsid w:val="00BC724C"/>
    <w:rsid w:val="00BD0582"/>
    <w:rsid w:val="00BD0D62"/>
    <w:rsid w:val="00BD0F99"/>
    <w:rsid w:val="00BD12AF"/>
    <w:rsid w:val="00BD164B"/>
    <w:rsid w:val="00BD24D0"/>
    <w:rsid w:val="00BD274E"/>
    <w:rsid w:val="00BD2BBD"/>
    <w:rsid w:val="00BD34DB"/>
    <w:rsid w:val="00BD4058"/>
    <w:rsid w:val="00BD42A2"/>
    <w:rsid w:val="00BD42CD"/>
    <w:rsid w:val="00BD5F04"/>
    <w:rsid w:val="00BD63C8"/>
    <w:rsid w:val="00BE1AAA"/>
    <w:rsid w:val="00BE3178"/>
    <w:rsid w:val="00BE3499"/>
    <w:rsid w:val="00BE3B67"/>
    <w:rsid w:val="00BE43C2"/>
    <w:rsid w:val="00BE45D5"/>
    <w:rsid w:val="00BE4CA8"/>
    <w:rsid w:val="00BE4DBB"/>
    <w:rsid w:val="00BE57BC"/>
    <w:rsid w:val="00BE5F26"/>
    <w:rsid w:val="00BF0F82"/>
    <w:rsid w:val="00BF11EF"/>
    <w:rsid w:val="00BF47BB"/>
    <w:rsid w:val="00BF4CC5"/>
    <w:rsid w:val="00BF5B58"/>
    <w:rsid w:val="00BF60F0"/>
    <w:rsid w:val="00BF695B"/>
    <w:rsid w:val="00BF790D"/>
    <w:rsid w:val="00C00AA8"/>
    <w:rsid w:val="00C03D45"/>
    <w:rsid w:val="00C044F1"/>
    <w:rsid w:val="00C045F1"/>
    <w:rsid w:val="00C04C77"/>
    <w:rsid w:val="00C0671B"/>
    <w:rsid w:val="00C06E69"/>
    <w:rsid w:val="00C07462"/>
    <w:rsid w:val="00C07E27"/>
    <w:rsid w:val="00C104F5"/>
    <w:rsid w:val="00C10843"/>
    <w:rsid w:val="00C10A65"/>
    <w:rsid w:val="00C110C6"/>
    <w:rsid w:val="00C11233"/>
    <w:rsid w:val="00C1123E"/>
    <w:rsid w:val="00C11B4C"/>
    <w:rsid w:val="00C11BAE"/>
    <w:rsid w:val="00C12002"/>
    <w:rsid w:val="00C12030"/>
    <w:rsid w:val="00C12231"/>
    <w:rsid w:val="00C12601"/>
    <w:rsid w:val="00C12673"/>
    <w:rsid w:val="00C12B8C"/>
    <w:rsid w:val="00C13022"/>
    <w:rsid w:val="00C1362C"/>
    <w:rsid w:val="00C13B7E"/>
    <w:rsid w:val="00C13B95"/>
    <w:rsid w:val="00C13C35"/>
    <w:rsid w:val="00C15C71"/>
    <w:rsid w:val="00C160E1"/>
    <w:rsid w:val="00C1692A"/>
    <w:rsid w:val="00C169C6"/>
    <w:rsid w:val="00C17295"/>
    <w:rsid w:val="00C17489"/>
    <w:rsid w:val="00C174CA"/>
    <w:rsid w:val="00C179CF"/>
    <w:rsid w:val="00C20267"/>
    <w:rsid w:val="00C20E55"/>
    <w:rsid w:val="00C212AB"/>
    <w:rsid w:val="00C21426"/>
    <w:rsid w:val="00C21647"/>
    <w:rsid w:val="00C21E10"/>
    <w:rsid w:val="00C23275"/>
    <w:rsid w:val="00C2408C"/>
    <w:rsid w:val="00C243FE"/>
    <w:rsid w:val="00C2520B"/>
    <w:rsid w:val="00C25823"/>
    <w:rsid w:val="00C259E1"/>
    <w:rsid w:val="00C25FD3"/>
    <w:rsid w:val="00C25FF5"/>
    <w:rsid w:val="00C31E8D"/>
    <w:rsid w:val="00C31F74"/>
    <w:rsid w:val="00C33137"/>
    <w:rsid w:val="00C3368F"/>
    <w:rsid w:val="00C33BF2"/>
    <w:rsid w:val="00C33DF3"/>
    <w:rsid w:val="00C34B1A"/>
    <w:rsid w:val="00C34C5C"/>
    <w:rsid w:val="00C36169"/>
    <w:rsid w:val="00C3626F"/>
    <w:rsid w:val="00C366B7"/>
    <w:rsid w:val="00C366CE"/>
    <w:rsid w:val="00C37C04"/>
    <w:rsid w:val="00C403A5"/>
    <w:rsid w:val="00C40F18"/>
    <w:rsid w:val="00C41A3C"/>
    <w:rsid w:val="00C41B92"/>
    <w:rsid w:val="00C44984"/>
    <w:rsid w:val="00C457A8"/>
    <w:rsid w:val="00C46B0A"/>
    <w:rsid w:val="00C470F5"/>
    <w:rsid w:val="00C52778"/>
    <w:rsid w:val="00C537C7"/>
    <w:rsid w:val="00C54C0D"/>
    <w:rsid w:val="00C55016"/>
    <w:rsid w:val="00C5619E"/>
    <w:rsid w:val="00C568E0"/>
    <w:rsid w:val="00C57818"/>
    <w:rsid w:val="00C606C6"/>
    <w:rsid w:val="00C607C7"/>
    <w:rsid w:val="00C60E86"/>
    <w:rsid w:val="00C61684"/>
    <w:rsid w:val="00C62DD6"/>
    <w:rsid w:val="00C63253"/>
    <w:rsid w:val="00C63336"/>
    <w:rsid w:val="00C63468"/>
    <w:rsid w:val="00C65B9B"/>
    <w:rsid w:val="00C66021"/>
    <w:rsid w:val="00C674A8"/>
    <w:rsid w:val="00C67BA0"/>
    <w:rsid w:val="00C70063"/>
    <w:rsid w:val="00C707DA"/>
    <w:rsid w:val="00C70BD2"/>
    <w:rsid w:val="00C71416"/>
    <w:rsid w:val="00C73735"/>
    <w:rsid w:val="00C73CB6"/>
    <w:rsid w:val="00C75CB9"/>
    <w:rsid w:val="00C76056"/>
    <w:rsid w:val="00C76932"/>
    <w:rsid w:val="00C8075C"/>
    <w:rsid w:val="00C824C1"/>
    <w:rsid w:val="00C83658"/>
    <w:rsid w:val="00C837A1"/>
    <w:rsid w:val="00C83995"/>
    <w:rsid w:val="00C83B31"/>
    <w:rsid w:val="00C83E8B"/>
    <w:rsid w:val="00C8428B"/>
    <w:rsid w:val="00C85D14"/>
    <w:rsid w:val="00C85FBB"/>
    <w:rsid w:val="00C87545"/>
    <w:rsid w:val="00C87651"/>
    <w:rsid w:val="00C917D0"/>
    <w:rsid w:val="00C92567"/>
    <w:rsid w:val="00C92A89"/>
    <w:rsid w:val="00C9300B"/>
    <w:rsid w:val="00C937E1"/>
    <w:rsid w:val="00C9554C"/>
    <w:rsid w:val="00C95966"/>
    <w:rsid w:val="00C95DC9"/>
    <w:rsid w:val="00C96A9D"/>
    <w:rsid w:val="00C96FA0"/>
    <w:rsid w:val="00C9702C"/>
    <w:rsid w:val="00C9708D"/>
    <w:rsid w:val="00C97691"/>
    <w:rsid w:val="00CA2E41"/>
    <w:rsid w:val="00CA50A8"/>
    <w:rsid w:val="00CA5319"/>
    <w:rsid w:val="00CA5774"/>
    <w:rsid w:val="00CA6D72"/>
    <w:rsid w:val="00CA7D8A"/>
    <w:rsid w:val="00CB2891"/>
    <w:rsid w:val="00CB3476"/>
    <w:rsid w:val="00CB547F"/>
    <w:rsid w:val="00CB55AE"/>
    <w:rsid w:val="00CB6336"/>
    <w:rsid w:val="00CB689B"/>
    <w:rsid w:val="00CB6B26"/>
    <w:rsid w:val="00CC0247"/>
    <w:rsid w:val="00CC047D"/>
    <w:rsid w:val="00CC1E9D"/>
    <w:rsid w:val="00CC22FF"/>
    <w:rsid w:val="00CC2725"/>
    <w:rsid w:val="00CC28E9"/>
    <w:rsid w:val="00CC3B9F"/>
    <w:rsid w:val="00CC3BE7"/>
    <w:rsid w:val="00CC4FE7"/>
    <w:rsid w:val="00CC56CC"/>
    <w:rsid w:val="00CC59F1"/>
    <w:rsid w:val="00CC5CF8"/>
    <w:rsid w:val="00CC5D09"/>
    <w:rsid w:val="00CC60B8"/>
    <w:rsid w:val="00CC6746"/>
    <w:rsid w:val="00CC6885"/>
    <w:rsid w:val="00CC730D"/>
    <w:rsid w:val="00CC73BA"/>
    <w:rsid w:val="00CD08BE"/>
    <w:rsid w:val="00CD095D"/>
    <w:rsid w:val="00CD1CD4"/>
    <w:rsid w:val="00CD1CEC"/>
    <w:rsid w:val="00CD2A1A"/>
    <w:rsid w:val="00CD2C9A"/>
    <w:rsid w:val="00CD415A"/>
    <w:rsid w:val="00CD4601"/>
    <w:rsid w:val="00CD54BB"/>
    <w:rsid w:val="00CD5DE7"/>
    <w:rsid w:val="00CD5EFC"/>
    <w:rsid w:val="00CD62A3"/>
    <w:rsid w:val="00CD7704"/>
    <w:rsid w:val="00CD785D"/>
    <w:rsid w:val="00CD7E4E"/>
    <w:rsid w:val="00CE07D0"/>
    <w:rsid w:val="00CE249D"/>
    <w:rsid w:val="00CE29A5"/>
    <w:rsid w:val="00CE2FFF"/>
    <w:rsid w:val="00CE3D35"/>
    <w:rsid w:val="00CE4D83"/>
    <w:rsid w:val="00CE5770"/>
    <w:rsid w:val="00CE63CC"/>
    <w:rsid w:val="00CF0D2F"/>
    <w:rsid w:val="00CF19A4"/>
    <w:rsid w:val="00CF1CAE"/>
    <w:rsid w:val="00CF319E"/>
    <w:rsid w:val="00CF40A4"/>
    <w:rsid w:val="00CF524A"/>
    <w:rsid w:val="00CF5627"/>
    <w:rsid w:val="00CF57F3"/>
    <w:rsid w:val="00CF5BB8"/>
    <w:rsid w:val="00CF5EE8"/>
    <w:rsid w:val="00CF5EF8"/>
    <w:rsid w:val="00CF6274"/>
    <w:rsid w:val="00CF65F1"/>
    <w:rsid w:val="00CF6CD0"/>
    <w:rsid w:val="00CF70C0"/>
    <w:rsid w:val="00CF7B90"/>
    <w:rsid w:val="00CF7D05"/>
    <w:rsid w:val="00D01C2B"/>
    <w:rsid w:val="00D02644"/>
    <w:rsid w:val="00D02E51"/>
    <w:rsid w:val="00D0506C"/>
    <w:rsid w:val="00D052DA"/>
    <w:rsid w:val="00D0678F"/>
    <w:rsid w:val="00D06869"/>
    <w:rsid w:val="00D06944"/>
    <w:rsid w:val="00D06F07"/>
    <w:rsid w:val="00D07013"/>
    <w:rsid w:val="00D07C41"/>
    <w:rsid w:val="00D105CF"/>
    <w:rsid w:val="00D117C8"/>
    <w:rsid w:val="00D1190C"/>
    <w:rsid w:val="00D14417"/>
    <w:rsid w:val="00D14D47"/>
    <w:rsid w:val="00D15BE4"/>
    <w:rsid w:val="00D20785"/>
    <w:rsid w:val="00D22639"/>
    <w:rsid w:val="00D2370D"/>
    <w:rsid w:val="00D24313"/>
    <w:rsid w:val="00D25374"/>
    <w:rsid w:val="00D2763F"/>
    <w:rsid w:val="00D278C6"/>
    <w:rsid w:val="00D27E1A"/>
    <w:rsid w:val="00D30C39"/>
    <w:rsid w:val="00D315AE"/>
    <w:rsid w:val="00D31CF3"/>
    <w:rsid w:val="00D31FF4"/>
    <w:rsid w:val="00D32E8E"/>
    <w:rsid w:val="00D34480"/>
    <w:rsid w:val="00D34764"/>
    <w:rsid w:val="00D3660C"/>
    <w:rsid w:val="00D36B2D"/>
    <w:rsid w:val="00D36D8E"/>
    <w:rsid w:val="00D37205"/>
    <w:rsid w:val="00D40C8D"/>
    <w:rsid w:val="00D41DFA"/>
    <w:rsid w:val="00D42215"/>
    <w:rsid w:val="00D42FC2"/>
    <w:rsid w:val="00D43070"/>
    <w:rsid w:val="00D432B9"/>
    <w:rsid w:val="00D434C4"/>
    <w:rsid w:val="00D43CBF"/>
    <w:rsid w:val="00D43DDC"/>
    <w:rsid w:val="00D4488C"/>
    <w:rsid w:val="00D45022"/>
    <w:rsid w:val="00D46406"/>
    <w:rsid w:val="00D464BA"/>
    <w:rsid w:val="00D46783"/>
    <w:rsid w:val="00D4736F"/>
    <w:rsid w:val="00D51E48"/>
    <w:rsid w:val="00D51F94"/>
    <w:rsid w:val="00D520CF"/>
    <w:rsid w:val="00D5238E"/>
    <w:rsid w:val="00D52D85"/>
    <w:rsid w:val="00D52F2A"/>
    <w:rsid w:val="00D54D77"/>
    <w:rsid w:val="00D55339"/>
    <w:rsid w:val="00D5566D"/>
    <w:rsid w:val="00D55D82"/>
    <w:rsid w:val="00D56064"/>
    <w:rsid w:val="00D62BDF"/>
    <w:rsid w:val="00D62E37"/>
    <w:rsid w:val="00D633A8"/>
    <w:rsid w:val="00D6372D"/>
    <w:rsid w:val="00D63AE7"/>
    <w:rsid w:val="00D6537F"/>
    <w:rsid w:val="00D667AB"/>
    <w:rsid w:val="00D668A6"/>
    <w:rsid w:val="00D67357"/>
    <w:rsid w:val="00D674E3"/>
    <w:rsid w:val="00D70114"/>
    <w:rsid w:val="00D7091D"/>
    <w:rsid w:val="00D72882"/>
    <w:rsid w:val="00D74C12"/>
    <w:rsid w:val="00D75959"/>
    <w:rsid w:val="00D768E7"/>
    <w:rsid w:val="00D76A33"/>
    <w:rsid w:val="00D77A0F"/>
    <w:rsid w:val="00D80B84"/>
    <w:rsid w:val="00D812F6"/>
    <w:rsid w:val="00D81653"/>
    <w:rsid w:val="00D83A8B"/>
    <w:rsid w:val="00D8470C"/>
    <w:rsid w:val="00D85A06"/>
    <w:rsid w:val="00D86867"/>
    <w:rsid w:val="00D907AA"/>
    <w:rsid w:val="00D92117"/>
    <w:rsid w:val="00D92717"/>
    <w:rsid w:val="00D92AFD"/>
    <w:rsid w:val="00D93E27"/>
    <w:rsid w:val="00D93E78"/>
    <w:rsid w:val="00D94539"/>
    <w:rsid w:val="00D94810"/>
    <w:rsid w:val="00D94CA0"/>
    <w:rsid w:val="00D95F4E"/>
    <w:rsid w:val="00D96A10"/>
    <w:rsid w:val="00DA142A"/>
    <w:rsid w:val="00DA1B3E"/>
    <w:rsid w:val="00DA1E67"/>
    <w:rsid w:val="00DA2135"/>
    <w:rsid w:val="00DA216A"/>
    <w:rsid w:val="00DA2D45"/>
    <w:rsid w:val="00DA317E"/>
    <w:rsid w:val="00DA3C2E"/>
    <w:rsid w:val="00DA6627"/>
    <w:rsid w:val="00DA6D90"/>
    <w:rsid w:val="00DA6F55"/>
    <w:rsid w:val="00DA78AA"/>
    <w:rsid w:val="00DB0F69"/>
    <w:rsid w:val="00DB2D61"/>
    <w:rsid w:val="00DB3552"/>
    <w:rsid w:val="00DB3859"/>
    <w:rsid w:val="00DB546E"/>
    <w:rsid w:val="00DB5812"/>
    <w:rsid w:val="00DB60B2"/>
    <w:rsid w:val="00DC018B"/>
    <w:rsid w:val="00DC124F"/>
    <w:rsid w:val="00DC1E50"/>
    <w:rsid w:val="00DC2A9D"/>
    <w:rsid w:val="00DC375E"/>
    <w:rsid w:val="00DC45EE"/>
    <w:rsid w:val="00DC47B6"/>
    <w:rsid w:val="00DC5145"/>
    <w:rsid w:val="00DC5199"/>
    <w:rsid w:val="00DC64F2"/>
    <w:rsid w:val="00DD16D9"/>
    <w:rsid w:val="00DD1C2B"/>
    <w:rsid w:val="00DD223B"/>
    <w:rsid w:val="00DD2501"/>
    <w:rsid w:val="00DD2819"/>
    <w:rsid w:val="00DD2AE7"/>
    <w:rsid w:val="00DD3163"/>
    <w:rsid w:val="00DD3B09"/>
    <w:rsid w:val="00DD533D"/>
    <w:rsid w:val="00DD58E7"/>
    <w:rsid w:val="00DD71C9"/>
    <w:rsid w:val="00DD7306"/>
    <w:rsid w:val="00DE043A"/>
    <w:rsid w:val="00DE1C0C"/>
    <w:rsid w:val="00DE27BF"/>
    <w:rsid w:val="00DE2E59"/>
    <w:rsid w:val="00DE3091"/>
    <w:rsid w:val="00DE3C09"/>
    <w:rsid w:val="00DE5D40"/>
    <w:rsid w:val="00DE64A5"/>
    <w:rsid w:val="00DE7B23"/>
    <w:rsid w:val="00DF02DF"/>
    <w:rsid w:val="00DF0C77"/>
    <w:rsid w:val="00DF10B1"/>
    <w:rsid w:val="00DF1B9E"/>
    <w:rsid w:val="00DF26CA"/>
    <w:rsid w:val="00DF29C6"/>
    <w:rsid w:val="00DF40F5"/>
    <w:rsid w:val="00DF449D"/>
    <w:rsid w:val="00DF44E8"/>
    <w:rsid w:val="00DF4AA7"/>
    <w:rsid w:val="00DF4D05"/>
    <w:rsid w:val="00DF52D7"/>
    <w:rsid w:val="00DF684E"/>
    <w:rsid w:val="00E01093"/>
    <w:rsid w:val="00E0165B"/>
    <w:rsid w:val="00E02C1C"/>
    <w:rsid w:val="00E02C66"/>
    <w:rsid w:val="00E02D7A"/>
    <w:rsid w:val="00E0467A"/>
    <w:rsid w:val="00E04D21"/>
    <w:rsid w:val="00E062D9"/>
    <w:rsid w:val="00E067FE"/>
    <w:rsid w:val="00E07055"/>
    <w:rsid w:val="00E07750"/>
    <w:rsid w:val="00E1382E"/>
    <w:rsid w:val="00E14350"/>
    <w:rsid w:val="00E15370"/>
    <w:rsid w:val="00E155B8"/>
    <w:rsid w:val="00E161FE"/>
    <w:rsid w:val="00E17683"/>
    <w:rsid w:val="00E20A26"/>
    <w:rsid w:val="00E20C1F"/>
    <w:rsid w:val="00E2134C"/>
    <w:rsid w:val="00E229D8"/>
    <w:rsid w:val="00E23780"/>
    <w:rsid w:val="00E23A06"/>
    <w:rsid w:val="00E23F98"/>
    <w:rsid w:val="00E2516A"/>
    <w:rsid w:val="00E2543E"/>
    <w:rsid w:val="00E2591C"/>
    <w:rsid w:val="00E2597F"/>
    <w:rsid w:val="00E262BB"/>
    <w:rsid w:val="00E271E7"/>
    <w:rsid w:val="00E273D9"/>
    <w:rsid w:val="00E27F69"/>
    <w:rsid w:val="00E3043C"/>
    <w:rsid w:val="00E30603"/>
    <w:rsid w:val="00E30BF8"/>
    <w:rsid w:val="00E31253"/>
    <w:rsid w:val="00E317C3"/>
    <w:rsid w:val="00E32D3E"/>
    <w:rsid w:val="00E33BCB"/>
    <w:rsid w:val="00E3415E"/>
    <w:rsid w:val="00E3426C"/>
    <w:rsid w:val="00E34C1F"/>
    <w:rsid w:val="00E36E7C"/>
    <w:rsid w:val="00E37179"/>
    <w:rsid w:val="00E37269"/>
    <w:rsid w:val="00E3731E"/>
    <w:rsid w:val="00E37379"/>
    <w:rsid w:val="00E40AE8"/>
    <w:rsid w:val="00E417D4"/>
    <w:rsid w:val="00E41847"/>
    <w:rsid w:val="00E4218F"/>
    <w:rsid w:val="00E43FAD"/>
    <w:rsid w:val="00E44279"/>
    <w:rsid w:val="00E44282"/>
    <w:rsid w:val="00E46077"/>
    <w:rsid w:val="00E46EA8"/>
    <w:rsid w:val="00E47CE9"/>
    <w:rsid w:val="00E526AE"/>
    <w:rsid w:val="00E53CBB"/>
    <w:rsid w:val="00E54721"/>
    <w:rsid w:val="00E54CC1"/>
    <w:rsid w:val="00E553B1"/>
    <w:rsid w:val="00E55A59"/>
    <w:rsid w:val="00E56CC0"/>
    <w:rsid w:val="00E57508"/>
    <w:rsid w:val="00E57C6B"/>
    <w:rsid w:val="00E6011C"/>
    <w:rsid w:val="00E6091C"/>
    <w:rsid w:val="00E62CAF"/>
    <w:rsid w:val="00E63ACF"/>
    <w:rsid w:val="00E64910"/>
    <w:rsid w:val="00E65BF0"/>
    <w:rsid w:val="00E66298"/>
    <w:rsid w:val="00E6684A"/>
    <w:rsid w:val="00E66A8E"/>
    <w:rsid w:val="00E672E2"/>
    <w:rsid w:val="00E7063D"/>
    <w:rsid w:val="00E71527"/>
    <w:rsid w:val="00E72C92"/>
    <w:rsid w:val="00E74154"/>
    <w:rsid w:val="00E74315"/>
    <w:rsid w:val="00E74496"/>
    <w:rsid w:val="00E75480"/>
    <w:rsid w:val="00E76645"/>
    <w:rsid w:val="00E76F8C"/>
    <w:rsid w:val="00E772C3"/>
    <w:rsid w:val="00E802BE"/>
    <w:rsid w:val="00E80EF5"/>
    <w:rsid w:val="00E82A7C"/>
    <w:rsid w:val="00E83209"/>
    <w:rsid w:val="00E8331A"/>
    <w:rsid w:val="00E842F4"/>
    <w:rsid w:val="00E84A41"/>
    <w:rsid w:val="00E8566B"/>
    <w:rsid w:val="00E85877"/>
    <w:rsid w:val="00E8617B"/>
    <w:rsid w:val="00E87465"/>
    <w:rsid w:val="00E87522"/>
    <w:rsid w:val="00E87A4E"/>
    <w:rsid w:val="00E90007"/>
    <w:rsid w:val="00E90A4F"/>
    <w:rsid w:val="00E90A52"/>
    <w:rsid w:val="00E90E58"/>
    <w:rsid w:val="00E91816"/>
    <w:rsid w:val="00E924EE"/>
    <w:rsid w:val="00E92876"/>
    <w:rsid w:val="00E92B4C"/>
    <w:rsid w:val="00E9329F"/>
    <w:rsid w:val="00E94493"/>
    <w:rsid w:val="00E94F0D"/>
    <w:rsid w:val="00E95486"/>
    <w:rsid w:val="00E95865"/>
    <w:rsid w:val="00E95D2A"/>
    <w:rsid w:val="00E967D4"/>
    <w:rsid w:val="00E976E6"/>
    <w:rsid w:val="00EA057B"/>
    <w:rsid w:val="00EA1CA0"/>
    <w:rsid w:val="00EA428C"/>
    <w:rsid w:val="00EA4EFE"/>
    <w:rsid w:val="00EA62FA"/>
    <w:rsid w:val="00EA73FF"/>
    <w:rsid w:val="00EA76CB"/>
    <w:rsid w:val="00EA790B"/>
    <w:rsid w:val="00EB161B"/>
    <w:rsid w:val="00EB3AA3"/>
    <w:rsid w:val="00EB4946"/>
    <w:rsid w:val="00EB4DDF"/>
    <w:rsid w:val="00EB56AF"/>
    <w:rsid w:val="00EB60B9"/>
    <w:rsid w:val="00EB6878"/>
    <w:rsid w:val="00EB766C"/>
    <w:rsid w:val="00EC10A2"/>
    <w:rsid w:val="00EC10DD"/>
    <w:rsid w:val="00EC1C6D"/>
    <w:rsid w:val="00EC2A7E"/>
    <w:rsid w:val="00EC361B"/>
    <w:rsid w:val="00EC3CD1"/>
    <w:rsid w:val="00EC4398"/>
    <w:rsid w:val="00EC4CF1"/>
    <w:rsid w:val="00EC5F94"/>
    <w:rsid w:val="00ED0BF7"/>
    <w:rsid w:val="00ED1B9B"/>
    <w:rsid w:val="00ED1C03"/>
    <w:rsid w:val="00ED29CA"/>
    <w:rsid w:val="00ED2C46"/>
    <w:rsid w:val="00ED30F1"/>
    <w:rsid w:val="00ED3A1E"/>
    <w:rsid w:val="00ED506B"/>
    <w:rsid w:val="00ED6195"/>
    <w:rsid w:val="00ED61EB"/>
    <w:rsid w:val="00ED74C7"/>
    <w:rsid w:val="00ED7677"/>
    <w:rsid w:val="00EE0613"/>
    <w:rsid w:val="00EE200C"/>
    <w:rsid w:val="00EE3088"/>
    <w:rsid w:val="00EE3664"/>
    <w:rsid w:val="00EE48B8"/>
    <w:rsid w:val="00EE59A2"/>
    <w:rsid w:val="00EE5B84"/>
    <w:rsid w:val="00EE7038"/>
    <w:rsid w:val="00EE716A"/>
    <w:rsid w:val="00EF1427"/>
    <w:rsid w:val="00EF385D"/>
    <w:rsid w:val="00EF7ED2"/>
    <w:rsid w:val="00F00B94"/>
    <w:rsid w:val="00F012D3"/>
    <w:rsid w:val="00F01758"/>
    <w:rsid w:val="00F01773"/>
    <w:rsid w:val="00F0227D"/>
    <w:rsid w:val="00F0254C"/>
    <w:rsid w:val="00F03A3F"/>
    <w:rsid w:val="00F03AEB"/>
    <w:rsid w:val="00F04662"/>
    <w:rsid w:val="00F04C13"/>
    <w:rsid w:val="00F05D60"/>
    <w:rsid w:val="00F063DD"/>
    <w:rsid w:val="00F068A1"/>
    <w:rsid w:val="00F06B50"/>
    <w:rsid w:val="00F06C4B"/>
    <w:rsid w:val="00F110B3"/>
    <w:rsid w:val="00F12D2E"/>
    <w:rsid w:val="00F13AA8"/>
    <w:rsid w:val="00F13B71"/>
    <w:rsid w:val="00F149B6"/>
    <w:rsid w:val="00F14AF6"/>
    <w:rsid w:val="00F15173"/>
    <w:rsid w:val="00F15B82"/>
    <w:rsid w:val="00F16994"/>
    <w:rsid w:val="00F16A0B"/>
    <w:rsid w:val="00F16FD5"/>
    <w:rsid w:val="00F17616"/>
    <w:rsid w:val="00F177E6"/>
    <w:rsid w:val="00F17984"/>
    <w:rsid w:val="00F20A1F"/>
    <w:rsid w:val="00F2177E"/>
    <w:rsid w:val="00F21F90"/>
    <w:rsid w:val="00F231FB"/>
    <w:rsid w:val="00F2380D"/>
    <w:rsid w:val="00F2392E"/>
    <w:rsid w:val="00F23D64"/>
    <w:rsid w:val="00F25543"/>
    <w:rsid w:val="00F2604C"/>
    <w:rsid w:val="00F26883"/>
    <w:rsid w:val="00F275D7"/>
    <w:rsid w:val="00F27BD3"/>
    <w:rsid w:val="00F27D44"/>
    <w:rsid w:val="00F3035B"/>
    <w:rsid w:val="00F31CA8"/>
    <w:rsid w:val="00F31E5D"/>
    <w:rsid w:val="00F33EFD"/>
    <w:rsid w:val="00F34ABD"/>
    <w:rsid w:val="00F37470"/>
    <w:rsid w:val="00F3779B"/>
    <w:rsid w:val="00F37AB6"/>
    <w:rsid w:val="00F37B30"/>
    <w:rsid w:val="00F409C2"/>
    <w:rsid w:val="00F4247D"/>
    <w:rsid w:val="00F4356B"/>
    <w:rsid w:val="00F43C23"/>
    <w:rsid w:val="00F4463A"/>
    <w:rsid w:val="00F4728F"/>
    <w:rsid w:val="00F4780C"/>
    <w:rsid w:val="00F479DB"/>
    <w:rsid w:val="00F47FAA"/>
    <w:rsid w:val="00F5292B"/>
    <w:rsid w:val="00F53751"/>
    <w:rsid w:val="00F54234"/>
    <w:rsid w:val="00F5479E"/>
    <w:rsid w:val="00F55B82"/>
    <w:rsid w:val="00F5620D"/>
    <w:rsid w:val="00F6146B"/>
    <w:rsid w:val="00F615B6"/>
    <w:rsid w:val="00F61A55"/>
    <w:rsid w:val="00F623F5"/>
    <w:rsid w:val="00F626B0"/>
    <w:rsid w:val="00F6492C"/>
    <w:rsid w:val="00F65452"/>
    <w:rsid w:val="00F672FE"/>
    <w:rsid w:val="00F673FF"/>
    <w:rsid w:val="00F700FB"/>
    <w:rsid w:val="00F702C7"/>
    <w:rsid w:val="00F70B2F"/>
    <w:rsid w:val="00F74217"/>
    <w:rsid w:val="00F7473A"/>
    <w:rsid w:val="00F774B6"/>
    <w:rsid w:val="00F81A74"/>
    <w:rsid w:val="00F81B22"/>
    <w:rsid w:val="00F82F38"/>
    <w:rsid w:val="00F83B08"/>
    <w:rsid w:val="00F8445A"/>
    <w:rsid w:val="00F85785"/>
    <w:rsid w:val="00F8588D"/>
    <w:rsid w:val="00F85FCF"/>
    <w:rsid w:val="00F869D1"/>
    <w:rsid w:val="00F90225"/>
    <w:rsid w:val="00F90345"/>
    <w:rsid w:val="00F905B0"/>
    <w:rsid w:val="00F90E58"/>
    <w:rsid w:val="00F921D6"/>
    <w:rsid w:val="00F921EE"/>
    <w:rsid w:val="00F92554"/>
    <w:rsid w:val="00F92CFE"/>
    <w:rsid w:val="00F93568"/>
    <w:rsid w:val="00F9434C"/>
    <w:rsid w:val="00F95761"/>
    <w:rsid w:val="00F97BAD"/>
    <w:rsid w:val="00FA14E5"/>
    <w:rsid w:val="00FA1A6D"/>
    <w:rsid w:val="00FA1EB7"/>
    <w:rsid w:val="00FA43CF"/>
    <w:rsid w:val="00FA4A1F"/>
    <w:rsid w:val="00FA5CC8"/>
    <w:rsid w:val="00FA630F"/>
    <w:rsid w:val="00FA6DAB"/>
    <w:rsid w:val="00FA6DED"/>
    <w:rsid w:val="00FA726C"/>
    <w:rsid w:val="00FA7A24"/>
    <w:rsid w:val="00FA7EE7"/>
    <w:rsid w:val="00FB153C"/>
    <w:rsid w:val="00FB1863"/>
    <w:rsid w:val="00FB197F"/>
    <w:rsid w:val="00FB37FD"/>
    <w:rsid w:val="00FB3DAE"/>
    <w:rsid w:val="00FB41D3"/>
    <w:rsid w:val="00FB4E3A"/>
    <w:rsid w:val="00FB5FF9"/>
    <w:rsid w:val="00FB67A3"/>
    <w:rsid w:val="00FC0212"/>
    <w:rsid w:val="00FC23B2"/>
    <w:rsid w:val="00FC2FF0"/>
    <w:rsid w:val="00FC4816"/>
    <w:rsid w:val="00FC52C4"/>
    <w:rsid w:val="00FC5D16"/>
    <w:rsid w:val="00FC60C7"/>
    <w:rsid w:val="00FC65FB"/>
    <w:rsid w:val="00FC699B"/>
    <w:rsid w:val="00FC6D4E"/>
    <w:rsid w:val="00FC7784"/>
    <w:rsid w:val="00FC79FA"/>
    <w:rsid w:val="00FC7F1D"/>
    <w:rsid w:val="00FC7FD3"/>
    <w:rsid w:val="00FD02C3"/>
    <w:rsid w:val="00FD033A"/>
    <w:rsid w:val="00FD05A4"/>
    <w:rsid w:val="00FD14C7"/>
    <w:rsid w:val="00FD1CB8"/>
    <w:rsid w:val="00FD2028"/>
    <w:rsid w:val="00FD2F91"/>
    <w:rsid w:val="00FD36E1"/>
    <w:rsid w:val="00FD6562"/>
    <w:rsid w:val="00FD6AC0"/>
    <w:rsid w:val="00FD750D"/>
    <w:rsid w:val="00FD7A13"/>
    <w:rsid w:val="00FE0141"/>
    <w:rsid w:val="00FE0295"/>
    <w:rsid w:val="00FE140B"/>
    <w:rsid w:val="00FE1854"/>
    <w:rsid w:val="00FE32DE"/>
    <w:rsid w:val="00FE34CC"/>
    <w:rsid w:val="00FE390E"/>
    <w:rsid w:val="00FE5616"/>
    <w:rsid w:val="00FE725B"/>
    <w:rsid w:val="00FE792D"/>
    <w:rsid w:val="00FE7C4D"/>
    <w:rsid w:val="00FF04E9"/>
    <w:rsid w:val="00FF0937"/>
    <w:rsid w:val="00FF14C6"/>
    <w:rsid w:val="00FF3057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1ABB7"/>
  <w15:docId w15:val="{DBC8D18F-B7E6-485D-9158-54B9148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08"/>
    <w:pPr>
      <w:spacing w:before="120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271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508"/>
    <w:pPr>
      <w:keepNext/>
      <w:numPr>
        <w:ilvl w:val="1"/>
        <w:numId w:val="1"/>
      </w:numPr>
      <w:tabs>
        <w:tab w:val="clear" w:pos="360"/>
        <w:tab w:val="num" w:pos="576"/>
      </w:tabs>
      <w:spacing w:before="240" w:after="60"/>
      <w:ind w:left="576" w:hanging="576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766DEA"/>
    <w:pPr>
      <w:keepNext/>
      <w:spacing w:before="240" w:after="60"/>
      <w:ind w:left="576"/>
      <w:jc w:val="lef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BC2225"/>
    <w:pPr>
      <w:keepNext/>
      <w:numPr>
        <w:ilvl w:val="3"/>
        <w:numId w:val="1"/>
      </w:numPr>
      <w:tabs>
        <w:tab w:val="clear" w:pos="360"/>
        <w:tab w:val="num" w:pos="864"/>
      </w:tabs>
      <w:spacing w:before="240" w:after="60"/>
      <w:ind w:left="864" w:hanging="86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2508"/>
    <w:pPr>
      <w:keepNext/>
      <w:numPr>
        <w:ilvl w:val="4"/>
        <w:numId w:val="1"/>
      </w:numPr>
      <w:tabs>
        <w:tab w:val="clear" w:pos="360"/>
        <w:tab w:val="num" w:pos="1008"/>
      </w:tabs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2508"/>
    <w:pPr>
      <w:numPr>
        <w:ilvl w:val="5"/>
        <w:numId w:val="1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2508"/>
    <w:pPr>
      <w:numPr>
        <w:ilvl w:val="6"/>
        <w:numId w:val="1"/>
      </w:numPr>
      <w:tabs>
        <w:tab w:val="clear" w:pos="360"/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2508"/>
    <w:pPr>
      <w:numPr>
        <w:ilvl w:val="7"/>
        <w:numId w:val="1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2508"/>
    <w:pPr>
      <w:numPr>
        <w:ilvl w:val="8"/>
        <w:numId w:val="1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775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1426"/>
    <w:rPr>
      <w:rFonts w:ascii="Arial" w:hAnsi="Arial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DEA"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4775"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4775"/>
    <w:rPr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4775"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4775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4775"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4775"/>
    <w:rPr>
      <w:rFonts w:ascii="Arial" w:hAnsi="Arial"/>
      <w:b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rsid w:val="000C7B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7B5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22508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A4775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225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4775"/>
    <w:rPr>
      <w:rFonts w:cs="Times New Roman"/>
      <w:sz w:val="2"/>
    </w:rPr>
  </w:style>
  <w:style w:type="paragraph" w:customStyle="1" w:styleId="HTMLBody">
    <w:name w:val="HTML Body"/>
    <w:uiPriority w:val="99"/>
    <w:rsid w:val="00422508"/>
    <w:rPr>
      <w:rFonts w:ascii="Courier New" w:hAnsi="Courier New"/>
      <w:sz w:val="20"/>
      <w:szCs w:val="20"/>
    </w:rPr>
  </w:style>
  <w:style w:type="paragraph" w:styleId="ListNumber">
    <w:name w:val="List Number"/>
    <w:basedOn w:val="Normal"/>
    <w:uiPriority w:val="99"/>
    <w:rsid w:val="00422508"/>
    <w:pPr>
      <w:numPr>
        <w:numId w:val="2"/>
      </w:numPr>
      <w:tabs>
        <w:tab w:val="clear" w:pos="720"/>
        <w:tab w:val="num" w:pos="360"/>
      </w:tabs>
      <w:ind w:left="360"/>
    </w:pPr>
  </w:style>
  <w:style w:type="paragraph" w:styleId="ListNumber2">
    <w:name w:val="List Number 2"/>
    <w:basedOn w:val="Normal"/>
    <w:uiPriority w:val="99"/>
    <w:rsid w:val="00422508"/>
    <w:pPr>
      <w:numPr>
        <w:numId w:val="3"/>
      </w:numPr>
      <w:tabs>
        <w:tab w:val="clear" w:pos="360"/>
        <w:tab w:val="num" w:pos="720"/>
      </w:tabs>
      <w:ind w:left="720"/>
    </w:pPr>
  </w:style>
  <w:style w:type="paragraph" w:styleId="ListBullet">
    <w:name w:val="List Bullet"/>
    <w:basedOn w:val="Normal"/>
    <w:autoRedefine/>
    <w:uiPriority w:val="99"/>
    <w:rsid w:val="00422508"/>
    <w:pPr>
      <w:numPr>
        <w:numId w:val="4"/>
      </w:numPr>
      <w:tabs>
        <w:tab w:val="clear" w:pos="720"/>
        <w:tab w:val="num" w:pos="360"/>
      </w:tabs>
      <w:ind w:left="360"/>
    </w:pPr>
  </w:style>
  <w:style w:type="paragraph" w:styleId="Caption">
    <w:name w:val="caption"/>
    <w:basedOn w:val="Normal"/>
    <w:next w:val="Normal"/>
    <w:uiPriority w:val="99"/>
    <w:qFormat/>
    <w:rsid w:val="00422508"/>
    <w:pPr>
      <w:spacing w:after="120"/>
    </w:pPr>
    <w:rPr>
      <w:b/>
    </w:rPr>
  </w:style>
  <w:style w:type="paragraph" w:styleId="Footer">
    <w:name w:val="footer"/>
    <w:basedOn w:val="Normal"/>
    <w:link w:val="FooterChar"/>
    <w:uiPriority w:val="99"/>
    <w:rsid w:val="00422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77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25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22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775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22508"/>
    <w:pPr>
      <w:jc w:val="center"/>
    </w:pPr>
    <w:rPr>
      <w:rFonts w:ascii="Times" w:hAnsi="Times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2760"/>
    <w:rPr>
      <w:rFonts w:ascii="Times" w:hAnsi="Times" w:cs="Times New Roman"/>
      <w:sz w:val="40"/>
    </w:rPr>
  </w:style>
  <w:style w:type="paragraph" w:styleId="TableofFigures">
    <w:name w:val="table of figures"/>
    <w:basedOn w:val="Normal"/>
    <w:next w:val="Normal"/>
    <w:uiPriority w:val="99"/>
    <w:rsid w:val="00422508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sid w:val="00422508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22508"/>
    <w:pPr>
      <w:jc w:val="left"/>
    </w:pPr>
    <w:rPr>
      <w:rFonts w:ascii="Calibri" w:hAnsi="Calibri"/>
      <w:b/>
      <w:szCs w:val="24"/>
    </w:rPr>
  </w:style>
  <w:style w:type="paragraph" w:styleId="TOC2">
    <w:name w:val="toc 2"/>
    <w:basedOn w:val="Normal"/>
    <w:next w:val="Normal"/>
    <w:autoRedefine/>
    <w:uiPriority w:val="39"/>
    <w:rsid w:val="00834C7B"/>
    <w:pPr>
      <w:tabs>
        <w:tab w:val="left" w:pos="960"/>
        <w:tab w:val="right" w:leader="dot" w:pos="9580"/>
      </w:tabs>
      <w:spacing w:before="0"/>
      <w:jc w:val="left"/>
    </w:pPr>
    <w:rPr>
      <w:rFonts w:ascii="Calibri" w:hAnsi="Calibri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22508"/>
    <w:pPr>
      <w:spacing w:before="0"/>
      <w:ind w:left="480"/>
      <w:jc w:val="left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422508"/>
    <w:pPr>
      <w:spacing w:before="0"/>
      <w:ind w:left="72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422508"/>
    <w:pPr>
      <w:spacing w:before="0"/>
      <w:ind w:left="9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422508"/>
    <w:pPr>
      <w:spacing w:before="0"/>
      <w:ind w:left="120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422508"/>
    <w:pPr>
      <w:spacing w:before="0"/>
      <w:ind w:left="144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422508"/>
    <w:pPr>
      <w:spacing w:before="0"/>
      <w:ind w:left="168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422508"/>
    <w:pPr>
      <w:spacing w:before="0"/>
      <w:ind w:left="1920"/>
      <w:jc w:val="left"/>
    </w:pPr>
    <w:rPr>
      <w:rFonts w:ascii="Calibri" w:hAnsi="Calibri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42250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77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2250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9634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9634E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9634E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C7B52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77FF3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F4247D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eastAsia="MS Gothic" w:hAnsi="Cambria"/>
      <w:bCs/>
      <w:color w:val="365F91"/>
      <w:kern w:val="0"/>
      <w:szCs w:val="28"/>
      <w:lang w:eastAsia="ja-JP"/>
    </w:rPr>
  </w:style>
  <w:style w:type="paragraph" w:styleId="Bibliography">
    <w:name w:val="Bibliography"/>
    <w:basedOn w:val="Normal"/>
    <w:next w:val="Normal"/>
    <w:uiPriority w:val="99"/>
    <w:rsid w:val="00895D4D"/>
  </w:style>
  <w:style w:type="table" w:styleId="TableGrid">
    <w:name w:val="Table Grid"/>
    <w:basedOn w:val="TableNormal"/>
    <w:uiPriority w:val="99"/>
    <w:rsid w:val="00500D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0168E1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B9276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eastAsia="MS Minngs" w:hAnsi="Calibri" w:cs="Arial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rsid w:val="00B92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760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B927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760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B92760"/>
    <w:pPr>
      <w:ind w:firstLine="360"/>
      <w:jc w:val="both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B92760"/>
    <w:rPr>
      <w:rFonts w:ascii="Times" w:hAnsi="Times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B92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760"/>
    <w:rPr>
      <w:rFonts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9276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92760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B927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92760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B927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2760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B9276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B92760"/>
    <w:rPr>
      <w:rFonts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B927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9276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2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92760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B92760"/>
  </w:style>
  <w:style w:type="character" w:customStyle="1" w:styleId="DateChar">
    <w:name w:val="Date Char"/>
    <w:basedOn w:val="DefaultParagraphFont"/>
    <w:link w:val="Date"/>
    <w:uiPriority w:val="99"/>
    <w:locked/>
    <w:rsid w:val="00B92760"/>
    <w:rPr>
      <w:rFonts w:cs="Times New Roman"/>
      <w:sz w:val="24"/>
    </w:rPr>
  </w:style>
  <w:style w:type="paragraph" w:styleId="E-mailSignature">
    <w:name w:val="E-mail Signature"/>
    <w:basedOn w:val="Normal"/>
    <w:link w:val="E-mailSignatureChar"/>
    <w:uiPriority w:val="99"/>
    <w:rsid w:val="00B9276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92760"/>
    <w:rPr>
      <w:rFonts w:cs="Times New Roman"/>
      <w:sz w:val="24"/>
    </w:rPr>
  </w:style>
  <w:style w:type="paragraph" w:styleId="EnvelopeAddress">
    <w:name w:val="envelope address"/>
    <w:basedOn w:val="Normal"/>
    <w:uiPriority w:val="99"/>
    <w:rsid w:val="00B92760"/>
    <w:pPr>
      <w:framePr w:w="7920" w:h="1980" w:hRule="exact" w:hSpace="180" w:wrap="auto" w:hAnchor="page" w:xAlign="center" w:yAlign="bottom"/>
      <w:spacing w:before="0"/>
      <w:ind w:left="2880"/>
    </w:pPr>
    <w:rPr>
      <w:rFonts w:ascii="Cambria" w:eastAsia="MS Gothic" w:hAnsi="Cambria"/>
      <w:szCs w:val="24"/>
    </w:rPr>
  </w:style>
  <w:style w:type="paragraph" w:styleId="EnvelopeReturn">
    <w:name w:val="envelope return"/>
    <w:basedOn w:val="Normal"/>
    <w:uiPriority w:val="99"/>
    <w:rsid w:val="00B92760"/>
    <w:pPr>
      <w:spacing w:before="0"/>
    </w:pPr>
    <w:rPr>
      <w:rFonts w:ascii="Cambria" w:eastAsia="MS Gothic" w:hAnsi="Cambria"/>
      <w:sz w:val="20"/>
    </w:rPr>
  </w:style>
  <w:style w:type="paragraph" w:styleId="HTMLAddress">
    <w:name w:val="HTML Address"/>
    <w:basedOn w:val="Normal"/>
    <w:link w:val="HTMLAddressChar"/>
    <w:uiPriority w:val="99"/>
    <w:rsid w:val="00B9276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92760"/>
    <w:rPr>
      <w:rFonts w:cs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B92760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92760"/>
    <w:rPr>
      <w:rFonts w:ascii="Consolas" w:hAnsi="Consolas" w:cs="Times New Roman"/>
    </w:rPr>
  </w:style>
  <w:style w:type="paragraph" w:styleId="Index1">
    <w:name w:val="index 1"/>
    <w:basedOn w:val="Normal"/>
    <w:next w:val="Normal"/>
    <w:autoRedefine/>
    <w:uiPriority w:val="99"/>
    <w:rsid w:val="00B9276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B9276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B9276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B9276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B9276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B9276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B9276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B9276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B9276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rsid w:val="00B92760"/>
    <w:rPr>
      <w:rFonts w:ascii="Cambria" w:eastAsia="MS Gothic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927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92760"/>
    <w:rPr>
      <w:rFonts w:cs="Times New Roman"/>
      <w:b/>
      <w:bCs/>
      <w:i/>
      <w:iCs/>
      <w:color w:val="4F81BD"/>
      <w:sz w:val="24"/>
    </w:rPr>
  </w:style>
  <w:style w:type="paragraph" w:styleId="List">
    <w:name w:val="List"/>
    <w:basedOn w:val="Normal"/>
    <w:uiPriority w:val="99"/>
    <w:rsid w:val="00B92760"/>
    <w:pPr>
      <w:ind w:left="360" w:hanging="360"/>
      <w:contextualSpacing/>
    </w:pPr>
  </w:style>
  <w:style w:type="paragraph" w:styleId="List2">
    <w:name w:val="List 2"/>
    <w:basedOn w:val="Normal"/>
    <w:uiPriority w:val="99"/>
    <w:rsid w:val="00B92760"/>
    <w:pPr>
      <w:ind w:left="720" w:hanging="360"/>
      <w:contextualSpacing/>
    </w:pPr>
  </w:style>
  <w:style w:type="paragraph" w:styleId="List3">
    <w:name w:val="List 3"/>
    <w:basedOn w:val="Normal"/>
    <w:uiPriority w:val="99"/>
    <w:rsid w:val="00B92760"/>
    <w:pPr>
      <w:ind w:left="1080" w:hanging="360"/>
      <w:contextualSpacing/>
    </w:pPr>
  </w:style>
  <w:style w:type="paragraph" w:styleId="List4">
    <w:name w:val="List 4"/>
    <w:basedOn w:val="Normal"/>
    <w:uiPriority w:val="99"/>
    <w:rsid w:val="00B92760"/>
    <w:pPr>
      <w:ind w:left="1440" w:hanging="360"/>
      <w:contextualSpacing/>
    </w:pPr>
  </w:style>
  <w:style w:type="paragraph" w:styleId="List5">
    <w:name w:val="List 5"/>
    <w:basedOn w:val="Normal"/>
    <w:uiPriority w:val="99"/>
    <w:rsid w:val="00B92760"/>
    <w:pPr>
      <w:ind w:left="1800" w:hanging="360"/>
      <w:contextualSpacing/>
    </w:pPr>
  </w:style>
  <w:style w:type="paragraph" w:styleId="ListBullet2">
    <w:name w:val="List Bullet 2"/>
    <w:basedOn w:val="Normal"/>
    <w:uiPriority w:val="99"/>
    <w:rsid w:val="00B92760"/>
    <w:pPr>
      <w:numPr>
        <w:numId w:val="5"/>
      </w:numPr>
      <w:tabs>
        <w:tab w:val="clear" w:pos="1080"/>
        <w:tab w:val="num" w:pos="720"/>
      </w:tabs>
      <w:ind w:left="720"/>
      <w:contextualSpacing/>
    </w:pPr>
  </w:style>
  <w:style w:type="paragraph" w:styleId="ListBullet3">
    <w:name w:val="List Bullet 3"/>
    <w:basedOn w:val="Normal"/>
    <w:uiPriority w:val="99"/>
    <w:rsid w:val="00B92760"/>
    <w:pPr>
      <w:numPr>
        <w:numId w:val="6"/>
      </w:numPr>
      <w:tabs>
        <w:tab w:val="clear" w:pos="1440"/>
        <w:tab w:val="num" w:pos="1080"/>
      </w:tabs>
      <w:ind w:left="1080"/>
      <w:contextualSpacing/>
    </w:pPr>
  </w:style>
  <w:style w:type="paragraph" w:styleId="ListBullet4">
    <w:name w:val="List Bullet 4"/>
    <w:basedOn w:val="Normal"/>
    <w:uiPriority w:val="99"/>
    <w:rsid w:val="00B92760"/>
    <w:pPr>
      <w:numPr>
        <w:numId w:val="7"/>
      </w:numPr>
      <w:tabs>
        <w:tab w:val="clear" w:pos="1800"/>
        <w:tab w:val="num" w:pos="1440"/>
      </w:tabs>
      <w:ind w:left="1440"/>
      <w:contextualSpacing/>
    </w:pPr>
  </w:style>
  <w:style w:type="paragraph" w:styleId="ListBullet5">
    <w:name w:val="List Bullet 5"/>
    <w:basedOn w:val="Normal"/>
    <w:uiPriority w:val="99"/>
    <w:rsid w:val="00B92760"/>
    <w:pPr>
      <w:numPr>
        <w:numId w:val="8"/>
      </w:numPr>
      <w:tabs>
        <w:tab w:val="clear" w:pos="1080"/>
        <w:tab w:val="num" w:pos="1800"/>
      </w:tabs>
      <w:ind w:left="1800"/>
      <w:contextualSpacing/>
    </w:pPr>
  </w:style>
  <w:style w:type="paragraph" w:styleId="ListContinue">
    <w:name w:val="List Continue"/>
    <w:basedOn w:val="Normal"/>
    <w:uiPriority w:val="99"/>
    <w:rsid w:val="00B9276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B9276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B9276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rsid w:val="00B9276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rsid w:val="00B9276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rsid w:val="00B92760"/>
    <w:pPr>
      <w:numPr>
        <w:numId w:val="9"/>
      </w:numPr>
      <w:tabs>
        <w:tab w:val="clear" w:pos="1440"/>
        <w:tab w:val="num" w:pos="1080"/>
      </w:tabs>
      <w:ind w:left="1080"/>
      <w:contextualSpacing/>
    </w:pPr>
  </w:style>
  <w:style w:type="paragraph" w:styleId="ListNumber4">
    <w:name w:val="List Number 4"/>
    <w:basedOn w:val="Normal"/>
    <w:uiPriority w:val="99"/>
    <w:rsid w:val="00B92760"/>
    <w:pPr>
      <w:numPr>
        <w:numId w:val="10"/>
      </w:numPr>
      <w:tabs>
        <w:tab w:val="clear" w:pos="1800"/>
        <w:tab w:val="num" w:pos="1440"/>
      </w:tabs>
      <w:ind w:left="1440"/>
      <w:contextualSpacing/>
    </w:pPr>
  </w:style>
  <w:style w:type="paragraph" w:styleId="ListNumber5">
    <w:name w:val="List Number 5"/>
    <w:basedOn w:val="Normal"/>
    <w:uiPriority w:val="99"/>
    <w:rsid w:val="00B92760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rsid w:val="00B92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B92760"/>
    <w:rPr>
      <w:rFonts w:ascii="Consolas" w:hAnsi="Consolas" w:cs="Times New Roman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B92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="Cambria" w:eastAsia="MS Gothic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B9276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B92760"/>
    <w:pPr>
      <w:jc w:val="both"/>
    </w:pPr>
    <w:rPr>
      <w:sz w:val="24"/>
      <w:szCs w:val="20"/>
    </w:rPr>
  </w:style>
  <w:style w:type="paragraph" w:styleId="NormalWeb">
    <w:name w:val="Normal (Web)"/>
    <w:basedOn w:val="Normal"/>
    <w:uiPriority w:val="99"/>
    <w:rsid w:val="00B92760"/>
    <w:rPr>
      <w:szCs w:val="24"/>
    </w:rPr>
  </w:style>
  <w:style w:type="paragraph" w:styleId="NormalIndent">
    <w:name w:val="Normal Indent"/>
    <w:basedOn w:val="Normal"/>
    <w:uiPriority w:val="99"/>
    <w:rsid w:val="00B927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B9276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B92760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9276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92760"/>
    <w:rPr>
      <w:rFonts w:cs="Times New Roman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B92760"/>
  </w:style>
  <w:style w:type="character" w:customStyle="1" w:styleId="SalutationChar">
    <w:name w:val="Salutation Char"/>
    <w:basedOn w:val="DefaultParagraphFont"/>
    <w:link w:val="Salutation"/>
    <w:uiPriority w:val="99"/>
    <w:locked/>
    <w:rsid w:val="00B92760"/>
    <w:rPr>
      <w:rFonts w:cs="Times New Roman"/>
      <w:sz w:val="24"/>
    </w:rPr>
  </w:style>
  <w:style w:type="paragraph" w:styleId="Signature">
    <w:name w:val="Signature"/>
    <w:basedOn w:val="Normal"/>
    <w:link w:val="SignatureChar"/>
    <w:uiPriority w:val="99"/>
    <w:rsid w:val="00B9276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92760"/>
    <w:rPr>
      <w:rFonts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B92760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2760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rsid w:val="00B9276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qFormat/>
    <w:rsid w:val="00B92760"/>
    <w:pPr>
      <w:pBdr>
        <w:bottom w:val="single" w:sz="8" w:space="4" w:color="4F81BD"/>
      </w:pBdr>
      <w:spacing w:before="0"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9276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rsid w:val="00B92760"/>
    <w:rPr>
      <w:rFonts w:ascii="Cambria" w:eastAsia="MS Gothic" w:hAnsi="Cambria"/>
      <w:b/>
      <w:bCs/>
      <w:szCs w:val="24"/>
    </w:rPr>
  </w:style>
  <w:style w:type="paragraph" w:styleId="Revision">
    <w:name w:val="Revision"/>
    <w:hidden/>
    <w:uiPriority w:val="99"/>
    <w:semiHidden/>
    <w:rsid w:val="00E43FAD"/>
    <w:rPr>
      <w:sz w:val="24"/>
      <w:szCs w:val="20"/>
    </w:rPr>
  </w:style>
  <w:style w:type="paragraph" w:customStyle="1" w:styleId="line862">
    <w:name w:val="line862"/>
    <w:basedOn w:val="Normal"/>
    <w:uiPriority w:val="99"/>
    <w:rsid w:val="00882ED7"/>
    <w:pPr>
      <w:spacing w:before="100" w:beforeAutospacing="1" w:after="100" w:afterAutospacing="1"/>
      <w:jc w:val="left"/>
    </w:pPr>
    <w:rPr>
      <w:szCs w:val="24"/>
      <w:lang w:bidi="he-IL"/>
    </w:rPr>
  </w:style>
  <w:style w:type="character" w:customStyle="1" w:styleId="js-about-item-abstr">
    <w:name w:val="js-about-item-abstr"/>
    <w:basedOn w:val="DefaultParagraphFont"/>
    <w:rsid w:val="00E4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o.mit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go.caltech.ed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3225-6C67-47BF-A614-DFAC4581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Dennis Coyne</dc:creator>
  <cp:lastModifiedBy>Jon Feicht</cp:lastModifiedBy>
  <cp:revision>4</cp:revision>
  <cp:lastPrinted>2019-11-19T20:27:00Z</cp:lastPrinted>
  <dcterms:created xsi:type="dcterms:W3CDTF">2019-11-19T20:28:00Z</dcterms:created>
  <dcterms:modified xsi:type="dcterms:W3CDTF">2019-11-25T14:32:00Z</dcterms:modified>
</cp:coreProperties>
</file>